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97" w:rsidRDefault="00A9429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94297" w:rsidRDefault="00A9429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94297" w:rsidRDefault="0055266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94297" w:rsidRDefault="00A9429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94297" w:rsidRDefault="00A94297">
      <w:pPr>
        <w:rPr>
          <w:rFonts w:ascii="Tahoma" w:eastAsia="Tahoma" w:hAnsi="Tahoma" w:cs="Tahoma"/>
          <w:sz w:val="17"/>
          <w:szCs w:val="17"/>
        </w:rPr>
        <w:sectPr w:rsidR="00A9429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94297" w:rsidRDefault="0055266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94297" w:rsidRDefault="0055266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2021CD-000533-PROVCM</w:t>
      </w:r>
    </w:p>
    <w:p w:rsidR="00A94297" w:rsidRDefault="00A94297">
      <w:pPr>
        <w:rPr>
          <w:rFonts w:ascii="Tahoma" w:eastAsia="Tahoma" w:hAnsi="Tahoma" w:cs="Tahoma"/>
        </w:rPr>
        <w:sectPr w:rsidR="00A9429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94297" w:rsidRDefault="0055266D">
      <w:pPr>
        <w:spacing w:before="159"/>
        <w:ind w:left="3614" w:right="3818" w:firstLine="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tanque para nitrógeno líquido para la Sección de Pericias Físicas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A94297" w:rsidRDefault="00A9429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9429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A94297" w:rsidRDefault="00A94297">
      <w:pPr>
        <w:spacing w:before="9"/>
        <w:rPr>
          <w:rFonts w:ascii="Tahoma" w:eastAsia="Tahoma" w:hAnsi="Tahoma" w:cs="Tahoma"/>
          <w:sz w:val="8"/>
          <w:szCs w:val="8"/>
        </w:rPr>
      </w:pPr>
    </w:p>
    <w:p w:rsidR="00A94297" w:rsidRDefault="0055266D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94297" w:rsidRDefault="00A9429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3101257737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Enhmed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0111170080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SAYLEN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JOHANNA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MORALES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SAYLEN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JOHANNA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MORALES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mgarcia@enhmed.com</w:t>
              </w:r>
            </w:hyperlink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22812827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94297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Iglesia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Teresita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Barrio</w:t>
            </w:r>
          </w:p>
          <w:p w:rsidR="00A94297" w:rsidRDefault="0055266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Escalante, San José</w:t>
            </w:r>
          </w:p>
        </w:tc>
      </w:tr>
    </w:tbl>
    <w:p w:rsidR="00A94297" w:rsidRDefault="00A94297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94297" w:rsidRDefault="0055266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94297" w:rsidRDefault="00A9429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94297" w:rsidRDefault="00A9429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94297" w:rsidRDefault="0055266D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94297" w:rsidRDefault="00A9429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$1,457.00</w:t>
            </w:r>
          </w:p>
        </w:tc>
      </w:tr>
      <w:tr w:rsidR="00A9429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A94297" w:rsidRDefault="00A94297">
      <w:pPr>
        <w:rPr>
          <w:rFonts w:ascii="Tahoma" w:eastAsia="Tahoma" w:hAnsi="Tahoma" w:cs="Tahoma"/>
          <w:sz w:val="20"/>
          <w:szCs w:val="20"/>
        </w:rPr>
        <w:sectPr w:rsidR="00A9429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94297" w:rsidRDefault="00A9429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03/09/2021</w:t>
            </w:r>
          </w:p>
        </w:tc>
      </w:tr>
      <w:tr w:rsidR="00A9429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A94297" w:rsidRDefault="00A94297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94297" w:rsidRDefault="0055266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94297" w:rsidRDefault="00A9429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94297" w:rsidRDefault="0055266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TANQUE PARA NITROGENO LIQUIDO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94297" w:rsidRDefault="00A94297"/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$1,457.00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$1,457.00</w:t>
            </w:r>
          </w:p>
        </w:tc>
      </w:tr>
      <w:tr w:rsidR="00A9429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70 días hábiles después de recibido el pedido, sea vía fax, correo electrónico lo que ocurra primero.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94297">
        <w:trPr>
          <w:trHeight w:hRule="exact" w:val="370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Tanque para nitrógeno Líquido</w:t>
            </w:r>
          </w:p>
          <w:p w:rsidR="00A94297" w:rsidRDefault="00A94297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A94297" w:rsidRDefault="0055266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</w:t>
            </w:r>
          </w:p>
          <w:p w:rsidR="00A94297" w:rsidRDefault="0055266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Evaporación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estática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 </w:t>
            </w:r>
            <w:r>
              <w:rPr>
                <w:rFonts w:ascii="Tahoma" w:hAnsi="Tahoma"/>
                <w:spacing w:val="-1"/>
                <w:sz w:val="20"/>
              </w:rPr>
              <w:t xml:space="preserve">0,18 </w:t>
            </w:r>
            <w:r>
              <w:rPr>
                <w:rFonts w:ascii="Tahoma" w:hAnsi="Tahoma"/>
                <w:sz w:val="20"/>
              </w:rPr>
              <w:t>L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</w:t>
            </w:r>
          </w:p>
          <w:p w:rsidR="00A94297" w:rsidRDefault="0055266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cuello: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5,6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cm</w:t>
            </w:r>
          </w:p>
          <w:p w:rsidR="00A94297" w:rsidRDefault="0055266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right="137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Dimensiones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externas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26,2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54,6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altura</w:t>
            </w:r>
          </w:p>
          <w:p w:rsidR="00A94297" w:rsidRDefault="0055266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Material: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aluminio</w:t>
            </w:r>
          </w:p>
          <w:p w:rsidR="00A94297" w:rsidRDefault="0055266D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Diseñador para almacenar y dispensar nitrógeno líquido.</w:t>
            </w:r>
          </w:p>
          <w:p w:rsidR="00A94297" w:rsidRDefault="00A94297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A94297" w:rsidRDefault="0055266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</w:p>
          <w:p w:rsidR="00A94297" w:rsidRDefault="0055266D">
            <w:pPr>
              <w:pStyle w:val="TableParagraph"/>
              <w:ind w:left="30" w:right="314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Thermo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TY509X2</w:t>
            </w:r>
          </w:p>
          <w:p w:rsidR="00A94297" w:rsidRDefault="0055266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País de origen: Estados Unidos</w:t>
            </w:r>
          </w:p>
        </w:tc>
      </w:tr>
      <w:tr w:rsidR="00A9429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94297" w:rsidRDefault="0055266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94297" w:rsidRDefault="00A94297">
      <w:pPr>
        <w:spacing w:before="7"/>
        <w:rPr>
          <w:rFonts w:ascii="Tahoma" w:eastAsia="Tahoma" w:hAnsi="Tahoma" w:cs="Tahoma"/>
          <w:b/>
          <w:bCs/>
        </w:rPr>
      </w:pPr>
    </w:p>
    <w:p w:rsidR="00A94297" w:rsidRDefault="0055266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94297" w:rsidRDefault="00A94297">
      <w:pPr>
        <w:rPr>
          <w:rFonts w:ascii="Tahoma" w:eastAsia="Tahoma" w:hAnsi="Tahoma" w:cs="Tahoma"/>
        </w:rPr>
        <w:sectPr w:rsidR="00A94297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A94297" w:rsidRDefault="00A94297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A942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10-2021-12021CD-000533-PROVCM-1.pdf</w:t>
            </w:r>
          </w:p>
        </w:tc>
      </w:tr>
    </w:tbl>
    <w:p w:rsidR="00A94297" w:rsidRDefault="00A9429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Catalogo</w:t>
            </w:r>
          </w:p>
        </w:tc>
      </w:tr>
      <w:tr w:rsidR="00A942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10-2021-22021CD-000533-PROVCM-1.pdf</w:t>
            </w:r>
          </w:p>
        </w:tc>
      </w:tr>
    </w:tbl>
    <w:p w:rsidR="00A94297" w:rsidRDefault="00A9429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A942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10-2021-32021CD-000533-PROVCM-1.zip</w:t>
            </w:r>
          </w:p>
        </w:tc>
      </w:tr>
    </w:tbl>
    <w:p w:rsidR="00A94297" w:rsidRDefault="00A9429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A942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10-2021-42021CD-000533-PROVCM-1.zip</w:t>
            </w:r>
          </w:p>
        </w:tc>
      </w:tr>
    </w:tbl>
    <w:p w:rsidR="00A94297" w:rsidRDefault="00A9429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9429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A9429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94297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94297" w:rsidRDefault="0055266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10-2021-52021CD-000533-PROVCM-1.zip</w:t>
            </w:r>
          </w:p>
        </w:tc>
      </w:tr>
    </w:tbl>
    <w:p w:rsidR="00A94297" w:rsidRDefault="00A9429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94297" w:rsidRDefault="00A9429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94297" w:rsidRDefault="0055266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94297" w:rsidRDefault="00A9429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94297" w:rsidRDefault="0055266D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94297" w:rsidRDefault="0055266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94297" w:rsidRDefault="0055266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94297" w:rsidRDefault="0055266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94297" w:rsidRDefault="0055266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94297" w:rsidRDefault="0055266D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A94297" w:rsidRDefault="00A94297">
      <w:pPr>
        <w:sectPr w:rsidR="00A94297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A94297" w:rsidRDefault="00A9429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94297" w:rsidRDefault="0055266D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A94297" w:rsidRDefault="0055266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94297" w:rsidRDefault="0055266D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94297" w:rsidRDefault="0055266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94297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266D">
      <w:r>
        <w:separator/>
      </w:r>
    </w:p>
  </w:endnote>
  <w:endnote w:type="continuationSeparator" w:id="0">
    <w:p w:rsidR="00000000" w:rsidRDefault="0055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97" w:rsidRDefault="0055266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456;mso-position-horizontal-relative:page;mso-position-vertical-relative:page" filled="f" stroked="f">
          <v:textbox inset="0,0,0,0">
            <w:txbxContent>
              <w:p w:rsidR="00A94297" w:rsidRDefault="0055266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266D">
      <w:r>
        <w:separator/>
      </w:r>
    </w:p>
  </w:footnote>
  <w:footnote w:type="continuationSeparator" w:id="0">
    <w:p w:rsidR="00000000" w:rsidRDefault="00552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97" w:rsidRDefault="0055266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5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48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97" w:rsidRDefault="0055266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4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40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297" w:rsidRDefault="0055266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3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36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76D82"/>
    <w:multiLevelType w:val="hybridMultilevel"/>
    <w:tmpl w:val="E75A2A4C"/>
    <w:lvl w:ilvl="0" w:tplc="03F4E9DE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6B8EAC4C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8EDC238E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4DF63878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BBCC24EC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DE7029AE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6928C1E4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BCE4063A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2CC87DA0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1">
    <w:nsid w:val="2FE46C86"/>
    <w:multiLevelType w:val="hybridMultilevel"/>
    <w:tmpl w:val="543C102A"/>
    <w:lvl w:ilvl="0" w:tplc="6506107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D3C9B5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06A1E9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B47EE05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E356F1D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1BF6FAD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A63254D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58CFF6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5AA97C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2">
    <w:nsid w:val="748972E6"/>
    <w:multiLevelType w:val="hybridMultilevel"/>
    <w:tmpl w:val="729E73EC"/>
    <w:lvl w:ilvl="0" w:tplc="A9F81C7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A780C4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E863F9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17A6FA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EB4B41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D68EFC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8210221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240787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B76039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94297"/>
    <w:rsid w:val="0055266D"/>
    <w:rsid w:val="00A9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mgarcia@enhme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3332</Characters>
  <Application>Microsoft Office Word</Application>
  <DocSecurity>4</DocSecurity>
  <Lines>159</Lines>
  <Paragraphs>115</Paragraphs>
  <ScaleCrop>false</ScaleCrop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2021-09-07T14:35:00Z</dcterms:created>
  <dcterms:modified xsi:type="dcterms:W3CDTF">2021-09-07T14:35:00Z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