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4BCD" w:rsidRDefault="00774BCD">
      <w:pPr>
        <w:pStyle w:val="Textoindependiente"/>
        <w:rPr>
          <w:rFonts w:ascii="Times New Roman"/>
          <w:b w:val="0"/>
        </w:rPr>
      </w:pPr>
      <w:bookmarkStart w:id="0" w:name="_GoBack"/>
      <w:bookmarkEnd w:id="0"/>
    </w:p>
    <w:p w:rsidR="00774BCD" w:rsidRDefault="00774BCD">
      <w:pPr>
        <w:pStyle w:val="Textoindependiente"/>
        <w:spacing w:before="2"/>
        <w:rPr>
          <w:rFonts w:ascii="Times New Roman"/>
          <w:b w:val="0"/>
          <w:sz w:val="17"/>
        </w:rPr>
      </w:pPr>
    </w:p>
    <w:p w:rsidR="00774BCD" w:rsidRDefault="002064F4">
      <w:pPr>
        <w:spacing w:before="101"/>
        <w:ind w:right="137"/>
        <w:jc w:val="center"/>
        <w:rPr>
          <w:b/>
          <w:sz w:val="24"/>
        </w:rPr>
      </w:pPr>
      <w:r>
        <w:rPr>
          <w:b/>
          <w:sz w:val="24"/>
          <w:u w:val="single"/>
        </w:rPr>
        <w:t>Documento a Firmar por el Proveedor</w:t>
      </w:r>
    </w:p>
    <w:p w:rsidR="00774BCD" w:rsidRDefault="00774BCD">
      <w:pPr>
        <w:pStyle w:val="Textoindependiente"/>
        <w:spacing w:before="8"/>
        <w:rPr>
          <w:sz w:val="14"/>
        </w:rPr>
      </w:pPr>
    </w:p>
    <w:p w:rsidR="00774BCD" w:rsidRDefault="002064F4">
      <w:pPr>
        <w:tabs>
          <w:tab w:val="left" w:pos="2145"/>
        </w:tabs>
        <w:spacing w:before="100"/>
        <w:ind w:right="188"/>
        <w:jc w:val="center"/>
        <w:rPr>
          <w:b/>
        </w:rPr>
      </w:pPr>
      <w:r>
        <w:rPr>
          <w:b/>
        </w:rPr>
        <w:t>PROCEDIMIENTO</w:t>
      </w:r>
      <w:r>
        <w:rPr>
          <w:b/>
        </w:rPr>
        <w:tab/>
        <w:t>2020CD-000632-PROVCM</w:t>
      </w:r>
    </w:p>
    <w:p w:rsidR="00774BCD" w:rsidRDefault="002064F4">
      <w:pPr>
        <w:pStyle w:val="Ttulo1"/>
        <w:spacing w:before="159"/>
        <w:ind w:left="3520" w:right="3713" w:firstLine="237"/>
      </w:pPr>
      <w:r>
        <w:t>Adquisición de teléfono celular para la Unidad de Protección a Víctimas y Testigos</w:t>
      </w:r>
    </w:p>
    <w:p w:rsidR="00774BCD" w:rsidRDefault="002064F4">
      <w:pPr>
        <w:spacing w:before="2"/>
        <w:ind w:right="137"/>
        <w:jc w:val="center"/>
      </w:pPr>
      <w:r>
        <w:t>del OIJ</w:t>
      </w:r>
    </w:p>
    <w:p w:rsidR="00774BCD" w:rsidRDefault="00774BCD">
      <w:pPr>
        <w:pStyle w:val="Textoindependiente"/>
        <w:spacing w:before="2"/>
        <w:rPr>
          <w:b w:val="0"/>
          <w:sz w:val="15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74BCD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Oficina que tramita: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DEPARTAMENTO DE PROVEEDURIA</w:t>
            </w:r>
          </w:p>
        </w:tc>
      </w:tr>
      <w:tr w:rsidR="00774BCD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Fecha y hora de 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30/07/2020 09:00:00</w:t>
            </w:r>
          </w:p>
        </w:tc>
      </w:tr>
    </w:tbl>
    <w:p w:rsidR="00774BCD" w:rsidRDefault="002064F4">
      <w:pPr>
        <w:pStyle w:val="Prrafodelista"/>
        <w:numPr>
          <w:ilvl w:val="0"/>
          <w:numId w:val="2"/>
        </w:numPr>
        <w:tabs>
          <w:tab w:val="left" w:pos="399"/>
        </w:tabs>
        <w:spacing w:before="171"/>
        <w:ind w:hanging="249"/>
        <w:rPr>
          <w:b/>
          <w:sz w:val="20"/>
        </w:rPr>
      </w:pPr>
      <w:r>
        <w:rPr>
          <w:b/>
          <w:sz w:val="20"/>
          <w:u w:val="single"/>
        </w:rPr>
        <w:t>Datos del</w:t>
      </w:r>
      <w:r>
        <w:rPr>
          <w:b/>
          <w:spacing w:val="-3"/>
          <w:sz w:val="20"/>
          <w:u w:val="single"/>
        </w:rPr>
        <w:t xml:space="preserve"> </w:t>
      </w:r>
      <w:r>
        <w:rPr>
          <w:b/>
          <w:sz w:val="20"/>
          <w:u w:val="single"/>
        </w:rPr>
        <w:t>oferente:</w:t>
      </w:r>
    </w:p>
    <w:p w:rsidR="00774BCD" w:rsidRDefault="00774BCD">
      <w:pPr>
        <w:pStyle w:val="Textoindependiente"/>
        <w:spacing w:before="10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74BCD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Oferente(s):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3101576808 - G y R Grupo Asesor S. A.</w:t>
            </w:r>
          </w:p>
        </w:tc>
      </w:tr>
      <w:tr w:rsidR="00774BCD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Usuario 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0110340368 - MARIA GABRIELA DURAN SOLIS</w:t>
            </w:r>
          </w:p>
        </w:tc>
      </w:tr>
      <w:tr w:rsidR="00774BCD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Persona que 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MARIA GABRIELA DURAN SOLIS</w:t>
            </w:r>
          </w:p>
        </w:tc>
      </w:tr>
      <w:tr w:rsidR="00774BCD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Correo electrónico</w:t>
            </w:r>
          </w:p>
        </w:tc>
      </w:tr>
      <w:tr w:rsidR="00774BCD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sz w:val="20"/>
              </w:rPr>
            </w:pPr>
            <w:hyperlink r:id="rId7">
              <w:r>
                <w:rPr>
                  <w:sz w:val="20"/>
                </w:rPr>
                <w:t>gyrventas@ice.co.cr</w:t>
              </w:r>
            </w:hyperlink>
          </w:p>
        </w:tc>
      </w:tr>
      <w:tr w:rsidR="00774BCD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22450909</w:t>
            </w:r>
          </w:p>
        </w:tc>
      </w:tr>
      <w:tr w:rsidR="00774BCD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Nombre del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774BCD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Nº de teléfono del</w:t>
            </w:r>
            <w:r>
              <w:rPr>
                <w:b/>
                <w:spacing w:val="57"/>
                <w:sz w:val="20"/>
              </w:rPr>
              <w:t xml:space="preserve"> </w:t>
            </w:r>
            <w:r>
              <w:rPr>
                <w:b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No registrado</w:t>
            </w:r>
          </w:p>
        </w:tc>
      </w:tr>
      <w:tr w:rsidR="00774BCD">
        <w:trPr>
          <w:trHeight w:val="543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Del Colegio Madre del Divino Pastor en Guadalupe 200 metros oeste y 400 Norte casa de dos plantas #8.</w:t>
            </w:r>
          </w:p>
        </w:tc>
      </w:tr>
    </w:tbl>
    <w:p w:rsidR="00774BCD" w:rsidRDefault="00774BCD">
      <w:pPr>
        <w:pStyle w:val="Textoindependiente"/>
        <w:spacing w:before="4"/>
        <w:rPr>
          <w:sz w:val="25"/>
        </w:rPr>
      </w:pPr>
    </w:p>
    <w:p w:rsidR="00774BCD" w:rsidRDefault="002064F4">
      <w:pPr>
        <w:pStyle w:val="Textoindependiente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* Si la información que se muestra no es la correcta, por favor actualizarlos en el Registro de Proveedores.</w:t>
      </w:r>
    </w:p>
    <w:p w:rsidR="00774BCD" w:rsidRDefault="00774BCD">
      <w:pPr>
        <w:pStyle w:val="Textoindependiente"/>
      </w:pPr>
    </w:p>
    <w:p w:rsidR="00774BCD" w:rsidRDefault="00774BCD">
      <w:pPr>
        <w:pStyle w:val="Textoindependiente"/>
        <w:spacing w:before="8"/>
        <w:rPr>
          <w:sz w:val="18"/>
        </w:rPr>
      </w:pPr>
    </w:p>
    <w:p w:rsidR="00774BCD" w:rsidRDefault="002064F4">
      <w:pPr>
        <w:pStyle w:val="Prrafodelista"/>
        <w:numPr>
          <w:ilvl w:val="0"/>
          <w:numId w:val="2"/>
        </w:numPr>
        <w:tabs>
          <w:tab w:val="left" w:pos="399"/>
        </w:tabs>
        <w:ind w:hanging="249"/>
        <w:rPr>
          <w:b/>
          <w:sz w:val="20"/>
        </w:rPr>
      </w:pPr>
      <w:r>
        <w:rPr>
          <w:b/>
          <w:sz w:val="20"/>
          <w:u w:val="single"/>
        </w:rPr>
        <w:t>Datos generales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774BCD" w:rsidRDefault="00774BCD">
      <w:pPr>
        <w:pStyle w:val="Textoindependiente"/>
        <w:spacing w:before="11"/>
        <w:rPr>
          <w:sz w:val="11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74BCD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Tipo de Oferta: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1 - Individual</w:t>
            </w:r>
          </w:p>
        </w:tc>
      </w:tr>
      <w:tr w:rsidR="00774BCD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Medio de 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9 - Transferencia bancaria nacional</w:t>
            </w:r>
          </w:p>
        </w:tc>
      </w:tr>
      <w:tr w:rsidR="00774BCD">
        <w:trPr>
          <w:trHeight w:val="339"/>
        </w:trPr>
        <w:tc>
          <w:tcPr>
            <w:tcW w:w="5381" w:type="dxa"/>
            <w:tcBorders>
              <w:top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¢2,365,090.00</w:t>
            </w:r>
          </w:p>
        </w:tc>
      </w:tr>
      <w:tr w:rsidR="00774BCD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Plazo de vigencia de la 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25 días Hábil</w:t>
            </w:r>
          </w:p>
        </w:tc>
      </w:tr>
    </w:tbl>
    <w:p w:rsidR="00774BCD" w:rsidRDefault="00774BCD">
      <w:pPr>
        <w:rPr>
          <w:sz w:val="20"/>
        </w:rPr>
        <w:sectPr w:rsidR="00774BCD">
          <w:headerReference w:type="default" r:id="rId8"/>
          <w:footerReference w:type="default" r:id="rId9"/>
          <w:type w:val="continuous"/>
          <w:pgSz w:w="14180" w:h="16840"/>
          <w:pgMar w:top="4680" w:right="2020" w:bottom="1660" w:left="740" w:header="1664" w:footer="1477" w:gutter="0"/>
          <w:pgNumType w:start="1"/>
          <w:cols w:space="720"/>
        </w:sectPr>
      </w:pPr>
    </w:p>
    <w:p w:rsidR="00774BCD" w:rsidRDefault="00774BCD">
      <w:pPr>
        <w:pStyle w:val="Textoindependiente"/>
        <w:spacing w:before="8"/>
        <w:rPr>
          <w:sz w:val="28"/>
        </w:rPr>
      </w:pPr>
    </w:p>
    <w:tbl>
      <w:tblPr>
        <w:tblStyle w:val="TableNormal"/>
        <w:tblW w:w="0" w:type="auto"/>
        <w:tblInd w:w="12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774BCD">
        <w:trPr>
          <w:trHeight w:val="339"/>
        </w:trPr>
        <w:tc>
          <w:tcPr>
            <w:tcW w:w="5381" w:type="dxa"/>
            <w:tcBorders>
              <w:bottom w:val="single" w:sz="8" w:space="0" w:color="696969"/>
              <w:right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Fecha fin de vigencia:</w:t>
            </w:r>
          </w:p>
        </w:tc>
        <w:tc>
          <w:tcPr>
            <w:tcW w:w="5381" w:type="dxa"/>
            <w:tcBorders>
              <w:left w:val="single" w:sz="8" w:space="0" w:color="696969"/>
              <w:bottom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04/09/2020</w:t>
            </w:r>
          </w:p>
        </w:tc>
      </w:tr>
      <w:tr w:rsidR="00774BCD">
        <w:trPr>
          <w:trHeight w:val="339"/>
        </w:trPr>
        <w:tc>
          <w:tcPr>
            <w:tcW w:w="5381" w:type="dxa"/>
            <w:tcBorders>
              <w:top w:val="single" w:sz="8" w:space="0" w:color="696969"/>
              <w:right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</w:tcBorders>
          </w:tcPr>
          <w:p w:rsidR="00774BCD" w:rsidRDefault="002064F4">
            <w:pPr>
              <w:pStyle w:val="TableParagraph"/>
              <w:ind w:left="35"/>
              <w:rPr>
                <w:sz w:val="20"/>
              </w:rPr>
            </w:pPr>
            <w:r>
              <w:rPr>
                <w:sz w:val="20"/>
              </w:rPr>
              <w:t>No se indicaron observaciones</w:t>
            </w:r>
          </w:p>
        </w:tc>
      </w:tr>
    </w:tbl>
    <w:p w:rsidR="00774BCD" w:rsidRDefault="002064F4">
      <w:pPr>
        <w:pStyle w:val="Textoindependiente"/>
        <w:spacing w:before="148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>3. Oferta económica:</w:t>
      </w:r>
    </w:p>
    <w:p w:rsidR="00774BCD" w:rsidRDefault="00774BCD">
      <w:pPr>
        <w:pStyle w:val="Textoindependiente"/>
        <w:spacing w:before="7"/>
      </w:pPr>
    </w:p>
    <w:tbl>
      <w:tblPr>
        <w:tblStyle w:val="TableNormal"/>
        <w:tblW w:w="0" w:type="auto"/>
        <w:tblInd w:w="123" w:type="dxa"/>
        <w:tblBorders>
          <w:top w:val="single" w:sz="8" w:space="0" w:color="696969"/>
          <w:left w:val="single" w:sz="8" w:space="0" w:color="696969"/>
          <w:bottom w:val="single" w:sz="8" w:space="0" w:color="696969"/>
          <w:right w:val="single" w:sz="8" w:space="0" w:color="696969"/>
          <w:insideH w:val="single" w:sz="8" w:space="0" w:color="696969"/>
          <w:insideV w:val="single" w:sz="8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74BCD">
        <w:trPr>
          <w:trHeight w:val="339"/>
        </w:trPr>
        <w:tc>
          <w:tcPr>
            <w:tcW w:w="5386" w:type="dxa"/>
            <w:shd w:val="clear" w:color="auto" w:fill="4682B4"/>
          </w:tcPr>
          <w:p w:rsidR="00774BCD" w:rsidRDefault="002064F4">
            <w:pPr>
              <w:pStyle w:val="TableParagraph"/>
              <w:spacing w:before="23"/>
              <w:ind w:left="3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1 - TELEFONO CELULAR</w:t>
            </w:r>
          </w:p>
        </w:tc>
        <w:tc>
          <w:tcPr>
            <w:tcW w:w="5386" w:type="dxa"/>
            <w:shd w:val="clear" w:color="auto" w:fill="4682B4"/>
          </w:tcPr>
          <w:p w:rsidR="00774BCD" w:rsidRDefault="00774BCD"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 w:rsidR="00774BCD">
        <w:trPr>
          <w:trHeight w:val="339"/>
        </w:trPr>
        <w:tc>
          <w:tcPr>
            <w:tcW w:w="5386" w:type="dxa"/>
          </w:tcPr>
          <w:p w:rsidR="00774BCD" w:rsidRDefault="002064F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</w:tcPr>
          <w:p w:rsidR="00774BCD" w:rsidRDefault="002064F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0 - Principal</w:t>
            </w:r>
          </w:p>
        </w:tc>
      </w:tr>
      <w:tr w:rsidR="00774BCD">
        <w:trPr>
          <w:trHeight w:val="339"/>
        </w:trPr>
        <w:tc>
          <w:tcPr>
            <w:tcW w:w="5386" w:type="dxa"/>
          </w:tcPr>
          <w:p w:rsidR="00774BCD" w:rsidRDefault="002064F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Cantidad ofertada:</w:t>
            </w:r>
          </w:p>
        </w:tc>
        <w:tc>
          <w:tcPr>
            <w:tcW w:w="5386" w:type="dxa"/>
          </w:tcPr>
          <w:p w:rsidR="00774BCD" w:rsidRDefault="002064F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774BCD">
        <w:trPr>
          <w:trHeight w:val="339"/>
        </w:trPr>
        <w:tc>
          <w:tcPr>
            <w:tcW w:w="5386" w:type="dxa"/>
          </w:tcPr>
          <w:p w:rsidR="00774BCD" w:rsidRDefault="002064F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Unidad de medida:</w:t>
            </w:r>
          </w:p>
        </w:tc>
        <w:tc>
          <w:tcPr>
            <w:tcW w:w="5386" w:type="dxa"/>
          </w:tcPr>
          <w:p w:rsidR="00774BCD" w:rsidRDefault="002064F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Unidades</w:t>
            </w:r>
          </w:p>
        </w:tc>
      </w:tr>
      <w:tr w:rsidR="00774BCD">
        <w:trPr>
          <w:trHeight w:val="339"/>
        </w:trPr>
        <w:tc>
          <w:tcPr>
            <w:tcW w:w="5386" w:type="dxa"/>
          </w:tcPr>
          <w:p w:rsidR="00774BCD" w:rsidRDefault="002064F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Precio unitario ofertado:</w:t>
            </w:r>
          </w:p>
        </w:tc>
        <w:tc>
          <w:tcPr>
            <w:tcW w:w="5386" w:type="dxa"/>
          </w:tcPr>
          <w:p w:rsidR="00774BCD" w:rsidRDefault="002064F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¢473,018.00</w:t>
            </w:r>
          </w:p>
        </w:tc>
      </w:tr>
      <w:tr w:rsidR="00774BCD">
        <w:trPr>
          <w:trHeight w:val="339"/>
        </w:trPr>
        <w:tc>
          <w:tcPr>
            <w:tcW w:w="5386" w:type="dxa"/>
          </w:tcPr>
          <w:p w:rsidR="00774BCD" w:rsidRDefault="002064F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Monto total ofertado:</w:t>
            </w:r>
          </w:p>
        </w:tc>
        <w:tc>
          <w:tcPr>
            <w:tcW w:w="5386" w:type="dxa"/>
          </w:tcPr>
          <w:p w:rsidR="00774BCD" w:rsidRDefault="002064F4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¢2,365,090.00</w:t>
            </w:r>
          </w:p>
        </w:tc>
      </w:tr>
      <w:tr w:rsidR="00774BCD">
        <w:trPr>
          <w:trHeight w:val="543"/>
        </w:trPr>
        <w:tc>
          <w:tcPr>
            <w:tcW w:w="5386" w:type="dxa"/>
          </w:tcPr>
          <w:p w:rsidR="00774BCD" w:rsidRDefault="002064F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Plazo de entrega ofertado:</w:t>
            </w:r>
          </w:p>
        </w:tc>
        <w:tc>
          <w:tcPr>
            <w:tcW w:w="5386" w:type="dxa"/>
          </w:tcPr>
          <w:p w:rsidR="00774BCD" w:rsidRDefault="002064F4">
            <w:pPr>
              <w:pStyle w:val="TableParagraph"/>
              <w:ind w:right="190"/>
              <w:rPr>
                <w:sz w:val="20"/>
              </w:rPr>
            </w:pPr>
            <w:r>
              <w:rPr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774BCD">
        <w:trPr>
          <w:trHeight w:val="339"/>
        </w:trPr>
        <w:tc>
          <w:tcPr>
            <w:tcW w:w="5386" w:type="dxa"/>
          </w:tcPr>
          <w:p w:rsidR="00774BCD" w:rsidRDefault="002064F4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Garantía de fábrica:</w:t>
            </w:r>
          </w:p>
        </w:tc>
        <w:tc>
          <w:tcPr>
            <w:tcW w:w="5386" w:type="dxa"/>
          </w:tcPr>
          <w:p w:rsidR="00774BCD" w:rsidRDefault="002064F4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12 Meses</w:t>
            </w:r>
          </w:p>
        </w:tc>
      </w:tr>
      <w:tr w:rsidR="00774BCD">
        <w:trPr>
          <w:trHeight w:val="339"/>
        </w:trPr>
        <w:tc>
          <w:tcPr>
            <w:tcW w:w="5386" w:type="dxa"/>
          </w:tcPr>
          <w:p w:rsidR="00774BCD" w:rsidRDefault="002064F4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Vencimiento o caducidad:</w:t>
            </w:r>
          </w:p>
        </w:tc>
        <w:tc>
          <w:tcPr>
            <w:tcW w:w="5386" w:type="dxa"/>
          </w:tcPr>
          <w:p w:rsidR="00774BCD" w:rsidRDefault="002064F4">
            <w:pPr>
              <w:pStyle w:val="TableParagraph"/>
              <w:spacing w:before="29"/>
              <w:rPr>
                <w:sz w:val="20"/>
              </w:rPr>
            </w:pPr>
            <w:r>
              <w:rPr>
                <w:sz w:val="20"/>
              </w:rPr>
              <w:t>No aplica</w:t>
            </w:r>
          </w:p>
        </w:tc>
      </w:tr>
    </w:tbl>
    <w:p w:rsidR="00774BCD" w:rsidRDefault="00774BCD">
      <w:pPr>
        <w:rPr>
          <w:sz w:val="20"/>
        </w:rPr>
        <w:sectPr w:rsidR="00774BCD">
          <w:pgSz w:w="14180" w:h="16840"/>
          <w:pgMar w:top="4680" w:right="2020" w:bottom="1740" w:left="740" w:header="1664" w:footer="1477" w:gutter="0"/>
          <w:cols w:space="720"/>
        </w:sectPr>
      </w:pPr>
    </w:p>
    <w:p w:rsidR="00774BCD" w:rsidRDefault="00774BCD">
      <w:pPr>
        <w:pStyle w:val="Textoindependiente"/>
        <w:rPr>
          <w:rFonts w:ascii="Times New Roman"/>
          <w:b w:val="0"/>
        </w:rPr>
      </w:pPr>
    </w:p>
    <w:p w:rsidR="00774BCD" w:rsidRDefault="00774BCD">
      <w:pPr>
        <w:pStyle w:val="Textoindependiente"/>
        <w:spacing w:before="1"/>
        <w:rPr>
          <w:rFonts w:ascii="Times New Roman"/>
          <w:b w:val="0"/>
          <w:sz w:val="10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696969"/>
          <w:insideV w:val="single" w:sz="4" w:space="0" w:color="696969"/>
        </w:tblBorders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774BCD">
        <w:trPr>
          <w:trHeight w:val="8769"/>
        </w:trPr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BCD" w:rsidRDefault="002064F4">
            <w:pPr>
              <w:pStyle w:val="TableParagraph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BCD" w:rsidRDefault="002064F4">
            <w:pPr>
              <w:pStyle w:val="TableParagraph"/>
              <w:ind w:right="95"/>
              <w:rPr>
                <w:sz w:val="20"/>
              </w:rPr>
            </w:pPr>
            <w:r>
              <w:rPr>
                <w:sz w:val="20"/>
              </w:rPr>
              <w:t>Celudar marca Huawei modelo P30 color Aurora Procesador: HUAWEI Kirin 980 CPU, Octa-core, 2 x Cortex- A76 2.6GHz+ 2 x Cortex-A76 1.92GHz + 4 x Cortex-A55 1.8GHz</w:t>
            </w:r>
          </w:p>
          <w:p w:rsidR="00774BCD" w:rsidRDefault="002064F4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Memoria:</w:t>
            </w:r>
          </w:p>
          <w:p w:rsidR="00774BCD" w:rsidRDefault="002064F4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RAM: 6 GB</w:t>
            </w:r>
          </w:p>
          <w:p w:rsidR="00774BCD" w:rsidRDefault="002064F4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ROM: 128 GB</w:t>
            </w:r>
          </w:p>
          <w:p w:rsidR="00774BCD" w:rsidRDefault="002064F4">
            <w:pPr>
              <w:pStyle w:val="TableParagraph"/>
              <w:spacing w:before="1"/>
              <w:ind w:right="3811"/>
              <w:rPr>
                <w:sz w:val="20"/>
              </w:rPr>
            </w:pPr>
            <w:r>
              <w:rPr>
                <w:sz w:val="20"/>
              </w:rPr>
              <w:t>MicroSD: 256 GB Pantalla:</w:t>
            </w:r>
          </w:p>
          <w:p w:rsidR="00774BCD" w:rsidRDefault="002064F4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6.1” OLED</w:t>
            </w:r>
          </w:p>
          <w:p w:rsidR="00774BCD" w:rsidRDefault="002064F4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1080 x 2340</w:t>
            </w:r>
          </w:p>
          <w:p w:rsidR="00774BCD" w:rsidRDefault="002064F4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Camera:</w:t>
            </w:r>
          </w:p>
          <w:p w:rsidR="00774BCD" w:rsidRDefault="002064F4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Principal: 32 MP</w:t>
            </w:r>
          </w:p>
          <w:p w:rsidR="00774BCD" w:rsidRDefault="002064F4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Frontal: 40MP + 16MP + 8MP</w:t>
            </w:r>
          </w:p>
          <w:p w:rsidR="00774BCD" w:rsidRDefault="002064F4">
            <w:pPr>
              <w:pStyle w:val="TableParagraph"/>
              <w:spacing w:before="0"/>
              <w:ind w:right="3643"/>
              <w:rPr>
                <w:sz w:val="20"/>
              </w:rPr>
            </w:pPr>
            <w:r>
              <w:rPr>
                <w:sz w:val="20"/>
              </w:rPr>
              <w:t>Batería: 3650mAh Sistema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Operativo:</w:t>
            </w:r>
          </w:p>
          <w:p w:rsidR="00774BCD" w:rsidRDefault="002064F4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Android: Android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:rsidR="00774BCD" w:rsidRDefault="002064F4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EMUI: HUAWEI EMUI 9.1.0</w:t>
            </w:r>
          </w:p>
          <w:p w:rsidR="00774BCD" w:rsidRDefault="002064F4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Conectividad:</w:t>
            </w:r>
          </w:p>
          <w:p w:rsidR="00774BCD" w:rsidRDefault="002064F4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Bluetooth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5.0</w:t>
            </w:r>
          </w:p>
          <w:p w:rsidR="00774BCD" w:rsidRDefault="002064F4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WIFI: 802.11b/g/n/ac soport</w:t>
            </w:r>
            <w:r>
              <w:rPr>
                <w:sz w:val="20"/>
              </w:rPr>
              <w:t>a 2.4G/5G</w:t>
            </w:r>
          </w:p>
          <w:p w:rsidR="00774BCD" w:rsidRDefault="002064F4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GPS: GPS (L1+L5 dual band)/AGPS/Glonass/BeiDou/Galileo (E1+E5a dual band) /QZSS (L1+L5 dual band)</w:t>
            </w:r>
          </w:p>
          <w:p w:rsidR="00774BCD" w:rsidRDefault="002064F4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Frecuencia de banda:</w:t>
            </w:r>
          </w:p>
          <w:p w:rsidR="00774BCD" w:rsidRDefault="002064F4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2G: 850/900/1800/1900</w:t>
            </w:r>
          </w:p>
          <w:p w:rsidR="00774BCD" w:rsidRDefault="002064F4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3G: B1/B2/B4/B5/B6/B8/B19/b34/b39</w:t>
            </w:r>
          </w:p>
          <w:p w:rsidR="00774BCD" w:rsidRDefault="002064F4">
            <w:pPr>
              <w:pStyle w:val="TableParagraph"/>
              <w:spacing w:before="0"/>
              <w:ind w:right="65"/>
              <w:rPr>
                <w:sz w:val="20"/>
              </w:rPr>
            </w:pPr>
            <w:r>
              <w:rPr>
                <w:sz w:val="20"/>
              </w:rPr>
              <w:t>4G: LTE FDD: B1/ B2/B3/B4/B5/B6/B7/B8/B9/B12/B17/B18/B19/B20/B26/B28</w:t>
            </w:r>
          </w:p>
          <w:p w:rsidR="00774BCD" w:rsidRDefault="002064F4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/B32</w:t>
            </w:r>
          </w:p>
          <w:p w:rsidR="00774BCD" w:rsidRDefault="002064F4">
            <w:pPr>
              <w:pStyle w:val="TableParagraph"/>
              <w:spacing w:before="1"/>
              <w:ind w:right="3774"/>
              <w:rPr>
                <w:sz w:val="20"/>
              </w:rPr>
            </w:pPr>
            <w:r>
              <w:rPr>
                <w:sz w:val="20"/>
              </w:rPr>
              <w:t>4.5G: Compatible Dimensiones:</w:t>
            </w:r>
          </w:p>
          <w:p w:rsidR="00774BCD" w:rsidRDefault="002064F4">
            <w:pPr>
              <w:pStyle w:val="TableParagraph"/>
              <w:spacing w:before="1"/>
              <w:ind w:right="2478"/>
              <w:rPr>
                <w:sz w:val="20"/>
              </w:rPr>
            </w:pPr>
            <w:r>
              <w:rPr>
                <w:sz w:val="20"/>
              </w:rPr>
              <w:t>Normal: 149.1 x 71.36 x 7.57 m Peso:</w:t>
            </w:r>
          </w:p>
          <w:p w:rsidR="00774BCD" w:rsidRDefault="002064F4">
            <w:pPr>
              <w:pStyle w:val="TableParagraph"/>
              <w:spacing w:before="1"/>
              <w:ind w:right="4039"/>
              <w:rPr>
                <w:sz w:val="20"/>
              </w:rPr>
            </w:pPr>
            <w:r>
              <w:rPr>
                <w:sz w:val="20"/>
              </w:rPr>
              <w:t>Normal: 165 g Caja</w:t>
            </w:r>
          </w:p>
          <w:p w:rsidR="00774BCD" w:rsidRDefault="002064F4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177 x 96 x 59 mm</w:t>
            </w:r>
          </w:p>
        </w:tc>
      </w:tr>
      <w:tr w:rsidR="00774BCD">
        <w:trPr>
          <w:trHeight w:val="1027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BCD" w:rsidRDefault="002064F4">
            <w:pPr>
              <w:pStyle w:val="TableParagraph"/>
              <w:spacing w:before="29"/>
              <w:ind w:left="39"/>
              <w:rPr>
                <w:b/>
                <w:sz w:val="20"/>
              </w:rPr>
            </w:pPr>
            <w:r>
              <w:rPr>
                <w:b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774BCD" w:rsidRDefault="002064F4">
            <w:pPr>
              <w:pStyle w:val="TableParagraph"/>
              <w:spacing w:before="29"/>
              <w:ind w:right="93"/>
              <w:rPr>
                <w:sz w:val="20"/>
              </w:rPr>
            </w:pPr>
            <w:r>
              <w:rPr>
                <w:sz w:val="20"/>
              </w:rPr>
              <w:t>12 meses contra defectos de fabricación en condiciones normales de uso, almacenamiento y manipulación. En caso de tener que hacer efectiva la garantía deberán de traer o enviar el objeto contractual a nuestras instalaciones.</w:t>
            </w:r>
          </w:p>
        </w:tc>
      </w:tr>
    </w:tbl>
    <w:p w:rsidR="00774BCD" w:rsidRDefault="00774BCD">
      <w:pPr>
        <w:rPr>
          <w:sz w:val="20"/>
        </w:rPr>
        <w:sectPr w:rsidR="00774BCD">
          <w:pgSz w:w="14180" w:h="16840"/>
          <w:pgMar w:top="4680" w:right="2020" w:bottom="1660" w:left="740" w:header="1664" w:footer="1477" w:gutter="0"/>
          <w:cols w:space="720"/>
        </w:sectPr>
      </w:pPr>
    </w:p>
    <w:p w:rsidR="00774BCD" w:rsidRDefault="00774BCD">
      <w:pPr>
        <w:pStyle w:val="Textoindependiente"/>
        <w:rPr>
          <w:rFonts w:ascii="Times New Roman"/>
          <w:b w:val="0"/>
        </w:rPr>
      </w:pPr>
    </w:p>
    <w:p w:rsidR="00774BCD" w:rsidRDefault="00774BCD">
      <w:pPr>
        <w:pStyle w:val="Textoindependiente"/>
        <w:spacing w:before="2"/>
        <w:rPr>
          <w:rFonts w:ascii="Times New Roman"/>
          <w:b w:val="0"/>
          <w:sz w:val="29"/>
        </w:rPr>
      </w:pPr>
    </w:p>
    <w:p w:rsidR="00774BCD" w:rsidRDefault="002064F4">
      <w:pPr>
        <w:pStyle w:val="Prrafodelista"/>
        <w:numPr>
          <w:ilvl w:val="0"/>
          <w:numId w:val="1"/>
        </w:numPr>
        <w:tabs>
          <w:tab w:val="left" w:pos="342"/>
        </w:tabs>
        <w:spacing w:before="101"/>
        <w:ind w:hanging="192"/>
        <w:rPr>
          <w:b/>
          <w:sz w:val="20"/>
        </w:rPr>
      </w:pPr>
      <w:r>
        <w:rPr>
          <w:b/>
          <w:sz w:val="20"/>
          <w:u w:val="single"/>
        </w:rPr>
        <w:t>Documentos</w:t>
      </w:r>
      <w:r>
        <w:rPr>
          <w:b/>
          <w:sz w:val="20"/>
          <w:u w:val="single"/>
        </w:rPr>
        <w:t xml:space="preserve"> adjuntos de la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oferta:</w:t>
      </w:r>
    </w:p>
    <w:p w:rsidR="00774BCD" w:rsidRDefault="002064F4">
      <w:pPr>
        <w:pStyle w:val="Textoindependiente"/>
        <w:spacing w:before="177"/>
        <w:ind w:left="150"/>
        <w:rPr>
          <w:rFonts w:ascii="Arial"/>
        </w:rPr>
      </w:pPr>
      <w:r>
        <w:rPr>
          <w:rFonts w:ascii="Arial"/>
        </w:rPr>
        <w:t>No existen archivos adjuntos</w:t>
      </w:r>
    </w:p>
    <w:p w:rsidR="00774BCD" w:rsidRDefault="00774BCD">
      <w:pPr>
        <w:pStyle w:val="Textoindependiente"/>
        <w:rPr>
          <w:rFonts w:ascii="Arial"/>
        </w:rPr>
      </w:pPr>
    </w:p>
    <w:p w:rsidR="00774BCD" w:rsidRDefault="00774BCD">
      <w:pPr>
        <w:pStyle w:val="Textoindependiente"/>
        <w:spacing w:before="5"/>
        <w:rPr>
          <w:rFonts w:ascii="Arial"/>
          <w:sz w:val="16"/>
        </w:rPr>
      </w:pPr>
    </w:p>
    <w:p w:rsidR="00774BCD" w:rsidRDefault="002064F4">
      <w:pPr>
        <w:pStyle w:val="Textoindependiente"/>
        <w:spacing w:before="100"/>
        <w:ind w:left="150"/>
      </w:pPr>
      <w:r>
        <w:rPr>
          <w:rFonts w:ascii="Times New Roman" w:hAnsi="Times New Roman"/>
          <w:b w:val="0"/>
          <w:u w:val="single"/>
        </w:rPr>
        <w:t xml:space="preserve"> </w:t>
      </w:r>
      <w:r>
        <w:rPr>
          <w:u w:val="single"/>
        </w:rPr>
        <w:t xml:space="preserve">Declaración Jurada: </w:t>
      </w:r>
    </w:p>
    <w:p w:rsidR="00774BCD" w:rsidRDefault="002064F4">
      <w:pPr>
        <w:pStyle w:val="Textoindependiente"/>
        <w:spacing w:before="183"/>
        <w:ind w:left="152"/>
      </w:pPr>
      <w:r>
        <w:t>Declaro bajo juramento:</w:t>
      </w:r>
    </w:p>
    <w:p w:rsidR="00774BCD" w:rsidRDefault="002064F4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448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se encuentra al día en el pago </w:t>
      </w:r>
      <w:r>
        <w:rPr>
          <w:b/>
          <w:spacing w:val="-9"/>
          <w:sz w:val="20"/>
        </w:rPr>
        <w:t xml:space="preserve">de </w:t>
      </w:r>
      <w:r>
        <w:rPr>
          <w:b/>
          <w:sz w:val="20"/>
        </w:rPr>
        <w:t>impuestos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municipales.</w:t>
      </w:r>
    </w:p>
    <w:p w:rsidR="00774BCD" w:rsidRDefault="002064F4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376"/>
        <w:rPr>
          <w:b/>
          <w:sz w:val="20"/>
        </w:rPr>
      </w:pPr>
      <w:r>
        <w:rPr>
          <w:b/>
          <w:sz w:val="20"/>
        </w:rPr>
        <w:t xml:space="preserve">Que mi representada (en caso de persona jurídica o física) no está afecta por causal de prohibición para contratar con el Estado y sus Instituciones según lo indicado en el art. 22 </w:t>
      </w:r>
      <w:r>
        <w:rPr>
          <w:b/>
          <w:spacing w:val="-16"/>
          <w:sz w:val="20"/>
        </w:rPr>
        <w:t xml:space="preserve">y </w:t>
      </w:r>
      <w:r>
        <w:rPr>
          <w:b/>
          <w:sz w:val="20"/>
        </w:rPr>
        <w:t>22 BIS de la Ley de Contratación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Administrativa.</w:t>
      </w:r>
    </w:p>
    <w:p w:rsidR="00774BCD" w:rsidRDefault="002064F4">
      <w:pPr>
        <w:pStyle w:val="Prrafodelista"/>
        <w:numPr>
          <w:ilvl w:val="1"/>
          <w:numId w:val="1"/>
        </w:numPr>
        <w:tabs>
          <w:tab w:val="left" w:pos="753"/>
        </w:tabs>
        <w:ind w:right="1362"/>
        <w:jc w:val="both"/>
        <w:rPr>
          <w:b/>
          <w:sz w:val="20"/>
        </w:rPr>
      </w:pPr>
      <w:r>
        <w:rPr>
          <w:b/>
          <w:sz w:val="20"/>
        </w:rPr>
        <w:t xml:space="preserve">Que mi representada (en </w:t>
      </w:r>
      <w:r>
        <w:rPr>
          <w:b/>
          <w:sz w:val="20"/>
        </w:rPr>
        <w:t>caso de persona jurídica o física) no se encuentra inhabilitada para contratar con el sector público de conformidad con el artículo 100 y 100 BIS de la Ley de Contratación Administrativa.</w:t>
      </w:r>
    </w:p>
    <w:p w:rsidR="00774BCD" w:rsidRDefault="002064F4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186"/>
        <w:rPr>
          <w:b/>
          <w:sz w:val="20"/>
        </w:rPr>
      </w:pPr>
      <w:r>
        <w:rPr>
          <w:b/>
          <w:sz w:val="20"/>
        </w:rPr>
        <w:t>Que las personas que ocupan cargos directivos o gerenciales, represe</w:t>
      </w:r>
      <w:r>
        <w:rPr>
          <w:b/>
          <w:sz w:val="20"/>
        </w:rPr>
        <w:t>ntantes, apoderados o apoderadas y los y las accionistas de esta empresa no se encuentran afectos por las incompatibilidades que indica el art. 18 de la "Ley Contra la Corrupción y el Enriquecimiento ilícito en la función Pública".</w:t>
      </w:r>
    </w:p>
    <w:p w:rsidR="00774BCD" w:rsidRDefault="002064F4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spacing w:before="1"/>
        <w:ind w:right="1377"/>
        <w:rPr>
          <w:b/>
          <w:sz w:val="20"/>
        </w:rPr>
      </w:pPr>
      <w:r>
        <w:rPr>
          <w:b/>
          <w:sz w:val="20"/>
        </w:rPr>
        <w:t>Declaro que mi represent</w:t>
      </w:r>
      <w:r>
        <w:rPr>
          <w:b/>
          <w:sz w:val="20"/>
        </w:rPr>
        <w:t xml:space="preserve">ada cuenta con la suficiente solvencia económica para atender </w:t>
      </w:r>
      <w:r>
        <w:rPr>
          <w:b/>
          <w:spacing w:val="-13"/>
          <w:sz w:val="20"/>
        </w:rPr>
        <w:t xml:space="preserve">y </w:t>
      </w:r>
      <w:r>
        <w:rPr>
          <w:b/>
          <w:sz w:val="20"/>
        </w:rPr>
        <w:t>soportar el negocio que oferta en caso de resultar adjudicatario o</w:t>
      </w:r>
      <w:r>
        <w:rPr>
          <w:b/>
          <w:spacing w:val="-32"/>
          <w:sz w:val="20"/>
        </w:rPr>
        <w:t xml:space="preserve"> </w:t>
      </w:r>
      <w:r>
        <w:rPr>
          <w:b/>
          <w:sz w:val="20"/>
        </w:rPr>
        <w:t>adjudicataria.</w:t>
      </w:r>
    </w:p>
    <w:p w:rsidR="00774BCD" w:rsidRDefault="002064F4">
      <w:pPr>
        <w:pStyle w:val="Prrafodelista"/>
        <w:numPr>
          <w:ilvl w:val="1"/>
          <w:numId w:val="1"/>
        </w:numPr>
        <w:tabs>
          <w:tab w:val="left" w:pos="752"/>
          <w:tab w:val="left" w:pos="753"/>
        </w:tabs>
        <w:ind w:right="1199"/>
        <w:rPr>
          <w:b/>
          <w:sz w:val="20"/>
        </w:rPr>
      </w:pPr>
      <w:r>
        <w:rPr>
          <w:b/>
          <w:sz w:val="20"/>
        </w:rPr>
        <w:t>Declaro que acepto y cumpliré fielmente con las condiciones, requerimientos, especificaciones y requisitos téc</w:t>
      </w:r>
      <w:r>
        <w:rPr>
          <w:b/>
          <w:sz w:val="20"/>
        </w:rPr>
        <w:t>nicos de esta contratación.</w:t>
      </w:r>
    </w:p>
    <w:sectPr w:rsidR="00774BCD">
      <w:pgSz w:w="14180" w:h="16840"/>
      <w:pgMar w:top="4680" w:right="2020" w:bottom="1660" w:left="740" w:header="1664" w:footer="147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4F4" w:rsidRDefault="002064F4">
      <w:r>
        <w:separator/>
      </w:r>
    </w:p>
  </w:endnote>
  <w:endnote w:type="continuationSeparator" w:id="0">
    <w:p w:rsidR="002064F4" w:rsidRDefault="00206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BCD" w:rsidRDefault="00752F78">
    <w:pPr>
      <w:pStyle w:val="Textoindependiente"/>
      <w:spacing w:line="14" w:lineRule="auto"/>
      <w:rPr>
        <w:b w:val="0"/>
        <w:sz w:val="12"/>
      </w:rPr>
    </w:pPr>
    <w:r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370496" behindDoc="1" locked="0" layoutInCell="1" allowOverlap="1">
              <wp:simplePos x="0" y="0"/>
              <wp:positionH relativeFrom="page">
                <wp:posOffset>553085</wp:posOffset>
              </wp:positionH>
              <wp:positionV relativeFrom="page">
                <wp:posOffset>9563735</wp:posOffset>
              </wp:positionV>
              <wp:extent cx="454025" cy="139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02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74BCD" w:rsidRDefault="002064F4">
                          <w:pPr>
                            <w:tabs>
                              <w:tab w:val="left" w:pos="585"/>
                            </w:tabs>
                            <w:spacing w:before="14"/>
                            <w:ind w:left="20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Pág.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ab/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52F78">
                            <w:rPr>
                              <w:rFonts w:ascii="Arial" w:hAnsi="Arial"/>
                              <w:b/>
                              <w:noProof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3.55pt;margin-top:753.05pt;width:35.75pt;height:10.95pt;z-index:-251945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" filled="f" stroked="f">
              <v:textbox inset="0,0,0,0">
                <w:txbxContent>
                  <w:p w:rsidR="00774BCD" w:rsidRDefault="002064F4">
                    <w:pPr>
                      <w:tabs>
                        <w:tab w:val="left" w:pos="585"/>
                      </w:tabs>
                      <w:spacing w:before="14"/>
                      <w:ind w:left="20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Pág.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ab/>
                    </w:r>
                    <w:r>
                      <w:fldChar w:fldCharType="begin"/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52F78">
                      <w:rPr>
                        <w:rFonts w:ascii="Arial" w:hAnsi="Arial"/>
                        <w:b/>
                        <w:noProof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4F4" w:rsidRDefault="002064F4">
      <w:r>
        <w:separator/>
      </w:r>
    </w:p>
  </w:footnote>
  <w:footnote w:type="continuationSeparator" w:id="0">
    <w:p w:rsidR="002064F4" w:rsidRDefault="002064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4BCD" w:rsidRDefault="002064F4">
    <w:pPr>
      <w:pStyle w:val="Textoindependiente"/>
      <w:spacing w:line="14" w:lineRule="auto"/>
      <w:rPr>
        <w:b w:val="0"/>
      </w:rPr>
    </w:pPr>
    <w:r>
      <w:rPr>
        <w:noProof/>
        <w:lang w:val="es-CR" w:eastAsia="es-CR" w:bidi="ar-SA"/>
      </w:rPr>
      <w:drawing>
        <wp:anchor distT="0" distB="0" distL="0" distR="0" simplePos="0" relativeHeight="251368448" behindDoc="1" locked="0" layoutInCell="1" allowOverlap="1">
          <wp:simplePos x="0" y="0"/>
          <wp:positionH relativeFrom="page">
            <wp:posOffset>696671</wp:posOffset>
          </wp:positionH>
          <wp:positionV relativeFrom="page">
            <wp:posOffset>1056678</wp:posOffset>
          </wp:positionV>
          <wp:extent cx="6791325" cy="154305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791325" cy="1543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52F78">
      <w:rPr>
        <w:noProof/>
        <w:lang w:val="es-CR" w:eastAsia="es-CR" w:bidi="ar-SA"/>
      </w:rPr>
      <mc:AlternateContent>
        <mc:Choice Requires="wps">
          <w:drawing>
            <wp:anchor distT="0" distB="0" distL="114300" distR="114300" simplePos="0" relativeHeight="251369472" behindDoc="1" locked="0" layoutInCell="1" allowOverlap="1">
              <wp:simplePos x="0" y="0"/>
              <wp:positionH relativeFrom="page">
                <wp:posOffset>629920</wp:posOffset>
              </wp:positionH>
              <wp:positionV relativeFrom="page">
                <wp:posOffset>2970530</wp:posOffset>
              </wp:positionV>
              <wp:extent cx="6930390" cy="0"/>
              <wp:effectExtent l="0" t="0" r="0" b="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3039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2359D8F" id="Line 2" o:spid="_x0000_s1026" style="position:absolute;z-index:-251947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9.6pt,233.9pt" to="595.3pt,23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psHAIAAEIEAAAOAAAAZHJzL2Uyb0RvYy54bWysU8GO2jAQvVfqP1i+QxKg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" strokeweight="1pt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9794A"/>
    <w:multiLevelType w:val="hybridMultilevel"/>
    <w:tmpl w:val="9EAE2414"/>
    <w:lvl w:ilvl="0" w:tplc="694ACBA4">
      <w:start w:val="1"/>
      <w:numFmt w:val="decimal"/>
      <w:lvlText w:val="%1."/>
      <w:lvlJc w:val="left"/>
      <w:pPr>
        <w:ind w:left="398" w:hanging="248"/>
        <w:jc w:val="left"/>
      </w:pPr>
      <w:rPr>
        <w:rFonts w:hint="default"/>
        <w:spacing w:val="-1"/>
        <w:u w:val="single" w:color="000000"/>
        <w:lang w:val="es-ES" w:eastAsia="es-ES" w:bidi="es-ES"/>
      </w:rPr>
    </w:lvl>
    <w:lvl w:ilvl="1" w:tplc="C65C5CFE">
      <w:numFmt w:val="bullet"/>
      <w:lvlText w:val="•"/>
      <w:lvlJc w:val="left"/>
      <w:pPr>
        <w:ind w:left="1501" w:hanging="248"/>
      </w:pPr>
      <w:rPr>
        <w:rFonts w:hint="default"/>
        <w:lang w:val="es-ES" w:eastAsia="es-ES" w:bidi="es-ES"/>
      </w:rPr>
    </w:lvl>
    <w:lvl w:ilvl="2" w:tplc="EBB2A732">
      <w:numFmt w:val="bullet"/>
      <w:lvlText w:val="•"/>
      <w:lvlJc w:val="left"/>
      <w:pPr>
        <w:ind w:left="2602" w:hanging="248"/>
      </w:pPr>
      <w:rPr>
        <w:rFonts w:hint="default"/>
        <w:lang w:val="es-ES" w:eastAsia="es-ES" w:bidi="es-ES"/>
      </w:rPr>
    </w:lvl>
    <w:lvl w:ilvl="3" w:tplc="9ED2548A">
      <w:numFmt w:val="bullet"/>
      <w:lvlText w:val="•"/>
      <w:lvlJc w:val="left"/>
      <w:pPr>
        <w:ind w:left="3703" w:hanging="248"/>
      </w:pPr>
      <w:rPr>
        <w:rFonts w:hint="default"/>
        <w:lang w:val="es-ES" w:eastAsia="es-ES" w:bidi="es-ES"/>
      </w:rPr>
    </w:lvl>
    <w:lvl w:ilvl="4" w:tplc="B0F2C66C">
      <w:numFmt w:val="bullet"/>
      <w:lvlText w:val="•"/>
      <w:lvlJc w:val="left"/>
      <w:pPr>
        <w:ind w:left="4805" w:hanging="248"/>
      </w:pPr>
      <w:rPr>
        <w:rFonts w:hint="default"/>
        <w:lang w:val="es-ES" w:eastAsia="es-ES" w:bidi="es-ES"/>
      </w:rPr>
    </w:lvl>
    <w:lvl w:ilvl="5" w:tplc="AF0E5D14">
      <w:numFmt w:val="bullet"/>
      <w:lvlText w:val="•"/>
      <w:lvlJc w:val="left"/>
      <w:pPr>
        <w:ind w:left="5906" w:hanging="248"/>
      </w:pPr>
      <w:rPr>
        <w:rFonts w:hint="default"/>
        <w:lang w:val="es-ES" w:eastAsia="es-ES" w:bidi="es-ES"/>
      </w:rPr>
    </w:lvl>
    <w:lvl w:ilvl="6" w:tplc="446EB330">
      <w:numFmt w:val="bullet"/>
      <w:lvlText w:val="•"/>
      <w:lvlJc w:val="left"/>
      <w:pPr>
        <w:ind w:left="7007" w:hanging="248"/>
      </w:pPr>
      <w:rPr>
        <w:rFonts w:hint="default"/>
        <w:lang w:val="es-ES" w:eastAsia="es-ES" w:bidi="es-ES"/>
      </w:rPr>
    </w:lvl>
    <w:lvl w:ilvl="7" w:tplc="C6E6F994">
      <w:numFmt w:val="bullet"/>
      <w:lvlText w:val="•"/>
      <w:lvlJc w:val="left"/>
      <w:pPr>
        <w:ind w:left="8109" w:hanging="248"/>
      </w:pPr>
      <w:rPr>
        <w:rFonts w:hint="default"/>
        <w:lang w:val="es-ES" w:eastAsia="es-ES" w:bidi="es-ES"/>
      </w:rPr>
    </w:lvl>
    <w:lvl w:ilvl="8" w:tplc="38383992">
      <w:numFmt w:val="bullet"/>
      <w:lvlText w:val="•"/>
      <w:lvlJc w:val="left"/>
      <w:pPr>
        <w:ind w:left="9210" w:hanging="248"/>
      </w:pPr>
      <w:rPr>
        <w:rFonts w:hint="default"/>
        <w:lang w:val="es-ES" w:eastAsia="es-ES" w:bidi="es-ES"/>
      </w:rPr>
    </w:lvl>
  </w:abstractNum>
  <w:abstractNum w:abstractNumId="1">
    <w:nsid w:val="68C33DD8"/>
    <w:multiLevelType w:val="hybridMultilevel"/>
    <w:tmpl w:val="72780460"/>
    <w:lvl w:ilvl="0" w:tplc="4DD2C772">
      <w:start w:val="4"/>
      <w:numFmt w:val="decimal"/>
      <w:lvlText w:val="%1."/>
      <w:lvlJc w:val="left"/>
      <w:pPr>
        <w:ind w:left="341" w:hanging="191"/>
        <w:jc w:val="left"/>
      </w:pPr>
      <w:rPr>
        <w:rFonts w:hint="default"/>
        <w:spacing w:val="-1"/>
        <w:sz w:val="18"/>
        <w:szCs w:val="18"/>
        <w:u w:val="single" w:color="000000"/>
        <w:lang w:val="es-ES" w:eastAsia="es-ES" w:bidi="es-ES"/>
      </w:rPr>
    </w:lvl>
    <w:lvl w:ilvl="1" w:tplc="ED3E15BE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cs="Arial" w:hint="default"/>
        <w:spacing w:val="-9"/>
        <w:w w:val="100"/>
        <w:sz w:val="20"/>
        <w:szCs w:val="20"/>
        <w:lang w:val="es-ES" w:eastAsia="es-ES" w:bidi="es-ES"/>
      </w:rPr>
    </w:lvl>
    <w:lvl w:ilvl="2" w:tplc="96D6F68A">
      <w:numFmt w:val="bullet"/>
      <w:lvlText w:val="•"/>
      <w:lvlJc w:val="left"/>
      <w:pPr>
        <w:ind w:left="1943" w:hanging="408"/>
      </w:pPr>
      <w:rPr>
        <w:rFonts w:hint="default"/>
        <w:lang w:val="es-ES" w:eastAsia="es-ES" w:bidi="es-ES"/>
      </w:rPr>
    </w:lvl>
    <w:lvl w:ilvl="3" w:tplc="B7E44C1C">
      <w:numFmt w:val="bullet"/>
      <w:lvlText w:val="•"/>
      <w:lvlJc w:val="left"/>
      <w:pPr>
        <w:ind w:left="3127" w:hanging="408"/>
      </w:pPr>
      <w:rPr>
        <w:rFonts w:hint="default"/>
        <w:lang w:val="es-ES" w:eastAsia="es-ES" w:bidi="es-ES"/>
      </w:rPr>
    </w:lvl>
    <w:lvl w:ilvl="4" w:tplc="1F22C686">
      <w:numFmt w:val="bullet"/>
      <w:lvlText w:val="•"/>
      <w:lvlJc w:val="left"/>
      <w:pPr>
        <w:ind w:left="4311" w:hanging="408"/>
      </w:pPr>
      <w:rPr>
        <w:rFonts w:hint="default"/>
        <w:lang w:val="es-ES" w:eastAsia="es-ES" w:bidi="es-ES"/>
      </w:rPr>
    </w:lvl>
    <w:lvl w:ilvl="5" w:tplc="9E34987A">
      <w:numFmt w:val="bullet"/>
      <w:lvlText w:val="•"/>
      <w:lvlJc w:val="left"/>
      <w:pPr>
        <w:ind w:left="5494" w:hanging="408"/>
      </w:pPr>
      <w:rPr>
        <w:rFonts w:hint="default"/>
        <w:lang w:val="es-ES" w:eastAsia="es-ES" w:bidi="es-ES"/>
      </w:rPr>
    </w:lvl>
    <w:lvl w:ilvl="6" w:tplc="16949B0C">
      <w:numFmt w:val="bullet"/>
      <w:lvlText w:val="•"/>
      <w:lvlJc w:val="left"/>
      <w:pPr>
        <w:ind w:left="6678" w:hanging="408"/>
      </w:pPr>
      <w:rPr>
        <w:rFonts w:hint="default"/>
        <w:lang w:val="es-ES" w:eastAsia="es-ES" w:bidi="es-ES"/>
      </w:rPr>
    </w:lvl>
    <w:lvl w:ilvl="7" w:tplc="A9C4727C">
      <w:numFmt w:val="bullet"/>
      <w:lvlText w:val="•"/>
      <w:lvlJc w:val="left"/>
      <w:pPr>
        <w:ind w:left="7862" w:hanging="408"/>
      </w:pPr>
      <w:rPr>
        <w:rFonts w:hint="default"/>
        <w:lang w:val="es-ES" w:eastAsia="es-ES" w:bidi="es-ES"/>
      </w:rPr>
    </w:lvl>
    <w:lvl w:ilvl="8" w:tplc="8A3EEC78">
      <w:numFmt w:val="bullet"/>
      <w:lvlText w:val="•"/>
      <w:lvlJc w:val="left"/>
      <w:pPr>
        <w:ind w:left="9045" w:hanging="408"/>
      </w:pPr>
      <w:rPr>
        <w:rFonts w:hint="default"/>
        <w:lang w:val="es-ES" w:eastAsia="es-ES" w:bidi="es-E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4BCD"/>
    <w:rsid w:val="002064F4"/>
    <w:rsid w:val="00752F78"/>
    <w:rsid w:val="0077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344F1F1-6C15-4110-93BB-FAA8D044B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before="2"/>
      <w:ind w:right="137"/>
      <w:outlineLv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752" w:hanging="408"/>
    </w:pPr>
  </w:style>
  <w:style w:type="paragraph" w:customStyle="1" w:styleId="TableParagraph">
    <w:name w:val="Table Paragraph"/>
    <w:basedOn w:val="Normal"/>
    <w:uiPriority w:val="1"/>
    <w:qFormat/>
    <w:pPr>
      <w:spacing w:before="30"/>
      <w:ind w:left="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yrventas@ice.co.c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rptOfeXProveedor</vt:lpstr>
    </vt:vector>
  </TitlesOfParts>
  <Company/>
  <LinksUpToDate>false</LinksUpToDate>
  <CharactersWithSpaces>3987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rptOfeXProveedor</dc:title>
  <dc:creator>Marco Zuñiga Alvarado</dc:creator>
  <cp:lastModifiedBy>Cuenta Microsoft</cp:lastModifiedBy>
  <cp:revision>2</cp:revision>
  <dcterms:created xsi:type="dcterms:W3CDTF">2020-09-07T20:21:00Z</dcterms:created>
  <dcterms:modified xsi:type="dcterms:W3CDTF">2020-09-07T20:21:00Z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2020-07-30T00:00:00Z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2020-09-07T00:00:00Z</vt:filetime>
  </property>
</Properties>
</file>