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5E0" w:rsidRDefault="00E925E0">
      <w:pPr>
        <w:pStyle w:val="Textoindependiente"/>
        <w:rPr>
          <w:rFonts w:ascii="Times New Roman"/>
          <w:b w:val="0"/>
        </w:rPr>
      </w:pPr>
      <w:bookmarkStart w:id="0" w:name="_GoBack"/>
      <w:bookmarkEnd w:id="0"/>
    </w:p>
    <w:p w:rsidR="00E925E0" w:rsidRDefault="00E925E0">
      <w:pPr>
        <w:pStyle w:val="Textoindependiente"/>
        <w:spacing w:before="2"/>
        <w:rPr>
          <w:rFonts w:ascii="Times New Roman"/>
          <w:b w:val="0"/>
          <w:sz w:val="17"/>
        </w:rPr>
      </w:pPr>
    </w:p>
    <w:p w:rsidR="00E925E0" w:rsidRDefault="008F0EB8">
      <w:pPr>
        <w:pStyle w:val="Puesto"/>
        <w:rPr>
          <w:u w:val="none"/>
        </w:rPr>
      </w:pPr>
      <w:r>
        <w:t>Documento a Firmar por el Proveedor</w:t>
      </w:r>
    </w:p>
    <w:p w:rsidR="00E925E0" w:rsidRDefault="00E925E0">
      <w:pPr>
        <w:pStyle w:val="Textoindependiente"/>
        <w:spacing w:before="8"/>
        <w:rPr>
          <w:sz w:val="14"/>
        </w:rPr>
      </w:pPr>
    </w:p>
    <w:p w:rsidR="00E925E0" w:rsidRDefault="008F0EB8">
      <w:pPr>
        <w:tabs>
          <w:tab w:val="left" w:pos="2145"/>
        </w:tabs>
        <w:spacing w:before="100"/>
        <w:ind w:right="188"/>
        <w:jc w:val="center"/>
        <w:rPr>
          <w:b/>
        </w:rPr>
      </w:pPr>
      <w:r>
        <w:rPr>
          <w:b/>
        </w:rPr>
        <w:t>PROCEDIMIENTO</w:t>
      </w:r>
      <w:r>
        <w:rPr>
          <w:b/>
        </w:rPr>
        <w:tab/>
        <w:t>2020CD-000473-PROVCM</w:t>
      </w:r>
    </w:p>
    <w:p w:rsidR="00E925E0" w:rsidRDefault="008F0EB8">
      <w:pPr>
        <w:spacing w:before="159"/>
        <w:ind w:right="204"/>
        <w:jc w:val="center"/>
      </w:pPr>
      <w:r>
        <w:t>Compra de Teléfonos para oficinas del OIJ</w:t>
      </w:r>
    </w:p>
    <w:p w:rsidR="00E925E0" w:rsidRDefault="00E925E0">
      <w:pPr>
        <w:pStyle w:val="Textoindependiente"/>
        <w:spacing w:before="8"/>
        <w:rPr>
          <w:b w:val="0"/>
          <w:sz w:val="2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925E0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E925E0" w:rsidRDefault="008F0EB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E925E0" w:rsidRDefault="008F0E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DE PROVEEDURIA</w:t>
            </w:r>
          </w:p>
        </w:tc>
      </w:tr>
      <w:tr w:rsidR="00E925E0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E925E0" w:rsidRDefault="008F0EB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E925E0" w:rsidRDefault="008F0E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06/07/2020 11:50:00</w:t>
            </w:r>
          </w:p>
        </w:tc>
      </w:tr>
    </w:tbl>
    <w:p w:rsidR="00E925E0" w:rsidRDefault="008F0EB8">
      <w:pPr>
        <w:pStyle w:val="Prrafodelista"/>
        <w:numPr>
          <w:ilvl w:val="0"/>
          <w:numId w:val="1"/>
        </w:numPr>
        <w:tabs>
          <w:tab w:val="left" w:pos="399"/>
        </w:tabs>
        <w:spacing w:before="170"/>
        <w:ind w:hanging="249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oferente:</w:t>
      </w:r>
    </w:p>
    <w:p w:rsidR="00E925E0" w:rsidRDefault="00E925E0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925E0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E925E0" w:rsidRDefault="008F0EB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E925E0" w:rsidRDefault="008F0E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3101024094 - Compañía Técnica y Comercial Satec S. A.</w:t>
            </w:r>
          </w:p>
        </w:tc>
      </w:tr>
      <w:tr w:rsidR="00E925E0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25E0" w:rsidRDefault="008F0EB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E925E0" w:rsidRDefault="008F0E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0105520624 - Francisco Arias Bañuelos</w:t>
            </w:r>
          </w:p>
        </w:tc>
      </w:tr>
      <w:tr w:rsidR="00E925E0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25E0" w:rsidRDefault="008F0EB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E925E0" w:rsidRDefault="008F0E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Arias Bañuelos</w:t>
            </w:r>
          </w:p>
        </w:tc>
      </w:tr>
      <w:tr w:rsidR="00E925E0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25E0" w:rsidRDefault="008F0EB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E925E0" w:rsidRDefault="008F0E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</w:tr>
      <w:tr w:rsidR="00E925E0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25E0" w:rsidRDefault="008F0EB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E925E0" w:rsidRDefault="008F0EB8">
            <w:pPr>
              <w:pStyle w:val="TableParagraph"/>
              <w:rPr>
                <w:sz w:val="20"/>
              </w:rPr>
            </w:pPr>
            <w:hyperlink r:id="rId7">
              <w:r>
                <w:rPr>
                  <w:sz w:val="20"/>
                </w:rPr>
                <w:t>kmolina@satecsa.com</w:t>
              </w:r>
            </w:hyperlink>
          </w:p>
        </w:tc>
      </w:tr>
      <w:tr w:rsidR="00E925E0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25E0" w:rsidRDefault="008F0EB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E925E0" w:rsidRDefault="008F0E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22338111</w:t>
            </w:r>
          </w:p>
        </w:tc>
      </w:tr>
      <w:tr w:rsidR="00E925E0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25E0" w:rsidRDefault="008F0EB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E925E0" w:rsidRDefault="008F0E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KAREN LILLIANA HERNANDEZ GAMBOA</w:t>
            </w:r>
          </w:p>
        </w:tc>
      </w:tr>
      <w:tr w:rsidR="00E925E0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25E0" w:rsidRDefault="008F0EB8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Nº de teléfono del</w:t>
            </w:r>
            <w:r>
              <w:rPr>
                <w:b/>
                <w:spacing w:val="57"/>
                <w:sz w:val="20"/>
              </w:rPr>
              <w:t xml:space="preserve"> </w:t>
            </w:r>
            <w:r>
              <w:rPr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E925E0" w:rsidRDefault="008F0EB8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E925E0">
        <w:trPr>
          <w:trHeight w:val="543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E925E0" w:rsidRDefault="008F0EB8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E925E0" w:rsidRDefault="008F0EB8">
            <w:pPr>
              <w:pStyle w:val="TableParagraph"/>
              <w:spacing w:before="29"/>
              <w:ind w:right="79"/>
              <w:rPr>
                <w:sz w:val="20"/>
              </w:rPr>
            </w:pPr>
            <w:r>
              <w:rPr>
                <w:sz w:val="20"/>
              </w:rPr>
              <w:t>Moravia, Centro Comercial de gudalupe local No. 36 Costado este de Mc Donalds</w:t>
            </w:r>
          </w:p>
        </w:tc>
      </w:tr>
    </w:tbl>
    <w:p w:rsidR="00E925E0" w:rsidRDefault="00E925E0">
      <w:pPr>
        <w:pStyle w:val="Textoindependiente"/>
        <w:spacing w:before="3"/>
        <w:rPr>
          <w:sz w:val="25"/>
        </w:rPr>
      </w:pPr>
    </w:p>
    <w:p w:rsidR="00E925E0" w:rsidRDefault="008F0EB8">
      <w:pPr>
        <w:pStyle w:val="Textoindependiente"/>
        <w:ind w:left="150"/>
      </w:pPr>
      <w:r>
        <w:rPr>
          <w:u w:val="single"/>
        </w:rPr>
        <w:t>* Si la información que se muestra no es la correcta, por favor actualizarlos en el Registro de Proveedores.</w:t>
      </w:r>
    </w:p>
    <w:p w:rsidR="00E925E0" w:rsidRDefault="00E925E0">
      <w:pPr>
        <w:pStyle w:val="Textoindependiente"/>
      </w:pPr>
    </w:p>
    <w:p w:rsidR="00E925E0" w:rsidRDefault="00E925E0">
      <w:pPr>
        <w:pStyle w:val="Textoindependiente"/>
        <w:spacing w:before="8"/>
        <w:rPr>
          <w:sz w:val="18"/>
        </w:rPr>
      </w:pPr>
    </w:p>
    <w:p w:rsidR="00E925E0" w:rsidRDefault="008F0EB8">
      <w:pPr>
        <w:pStyle w:val="Prrafodelista"/>
        <w:numPr>
          <w:ilvl w:val="0"/>
          <w:numId w:val="1"/>
        </w:numPr>
        <w:tabs>
          <w:tab w:val="left" w:pos="399"/>
        </w:tabs>
        <w:ind w:hanging="249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E925E0" w:rsidRDefault="00E925E0">
      <w:pPr>
        <w:pStyle w:val="Textoindependiente"/>
        <w:rPr>
          <w:sz w:val="1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925E0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E925E0" w:rsidRDefault="008F0EB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E925E0" w:rsidRDefault="008F0E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1 - Individual</w:t>
            </w:r>
          </w:p>
        </w:tc>
      </w:tr>
      <w:tr w:rsidR="00E925E0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25E0" w:rsidRDefault="008F0EB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E925E0" w:rsidRDefault="008F0E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9 - Transferencia bancaria nacional</w:t>
            </w:r>
          </w:p>
        </w:tc>
      </w:tr>
      <w:tr w:rsidR="00E925E0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25E0" w:rsidRDefault="008F0EB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E925E0" w:rsidRDefault="008F0E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¢567,847.60</w:t>
            </w:r>
          </w:p>
        </w:tc>
      </w:tr>
      <w:tr w:rsidR="00E925E0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25E0" w:rsidRDefault="008F0EB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E925E0" w:rsidRDefault="008F0E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25 días Hábil</w:t>
            </w:r>
          </w:p>
        </w:tc>
      </w:tr>
      <w:tr w:rsidR="00E925E0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E925E0" w:rsidRDefault="008F0EB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E925E0" w:rsidRDefault="008F0E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10/08/2020</w:t>
            </w:r>
          </w:p>
        </w:tc>
      </w:tr>
    </w:tbl>
    <w:p w:rsidR="00E925E0" w:rsidRDefault="00E925E0">
      <w:pPr>
        <w:rPr>
          <w:sz w:val="20"/>
        </w:rPr>
        <w:sectPr w:rsidR="00E925E0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664" w:footer="1557" w:gutter="0"/>
          <w:pgNumType w:start="1"/>
          <w:cols w:space="720"/>
        </w:sectPr>
      </w:pPr>
    </w:p>
    <w:p w:rsidR="00E925E0" w:rsidRDefault="00E925E0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925E0">
        <w:trPr>
          <w:trHeight w:val="339"/>
        </w:trPr>
        <w:tc>
          <w:tcPr>
            <w:tcW w:w="5381" w:type="dxa"/>
            <w:tcBorders>
              <w:right w:val="single" w:sz="8" w:space="0" w:color="696969"/>
            </w:tcBorders>
          </w:tcPr>
          <w:p w:rsidR="00E925E0" w:rsidRDefault="008F0EB8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left w:val="single" w:sz="8" w:space="0" w:color="696969"/>
            </w:tcBorders>
          </w:tcPr>
          <w:p w:rsidR="00E925E0" w:rsidRDefault="008F0E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se indicaron observaciones</w:t>
            </w:r>
          </w:p>
        </w:tc>
      </w:tr>
    </w:tbl>
    <w:p w:rsidR="00E925E0" w:rsidRDefault="008F0EB8">
      <w:pPr>
        <w:pStyle w:val="Prrafodelista"/>
        <w:numPr>
          <w:ilvl w:val="0"/>
          <w:numId w:val="1"/>
        </w:numPr>
        <w:tabs>
          <w:tab w:val="left" w:pos="400"/>
        </w:tabs>
        <w:spacing w:before="148"/>
        <w:ind w:left="399" w:hanging="250"/>
        <w:rPr>
          <w:b/>
          <w:sz w:val="20"/>
        </w:rPr>
      </w:pPr>
      <w:r>
        <w:rPr>
          <w:b/>
          <w:sz w:val="20"/>
          <w:u w:val="single"/>
        </w:rPr>
        <w:t>Oferta económica:</w:t>
      </w:r>
    </w:p>
    <w:p w:rsidR="00E925E0" w:rsidRDefault="00E925E0">
      <w:pPr>
        <w:pStyle w:val="Textoindependiente"/>
        <w:spacing w:before="7"/>
      </w:pPr>
    </w:p>
    <w:tbl>
      <w:tblPr>
        <w:tblStyle w:val="TableNormal"/>
        <w:tblW w:w="0" w:type="auto"/>
        <w:tblInd w:w="123" w:type="dxa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8" w:space="0" w:color="696969"/>
          <w:insideV w:val="single" w:sz="8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925E0">
        <w:trPr>
          <w:trHeight w:val="339"/>
        </w:trPr>
        <w:tc>
          <w:tcPr>
            <w:tcW w:w="5386" w:type="dxa"/>
            <w:shd w:val="clear" w:color="auto" w:fill="4682B4"/>
          </w:tcPr>
          <w:p w:rsidR="00E925E0" w:rsidRDefault="008F0EB8">
            <w:pPr>
              <w:pStyle w:val="TableParagraph"/>
              <w:spacing w:before="23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TELEFONO</w:t>
            </w:r>
          </w:p>
        </w:tc>
        <w:tc>
          <w:tcPr>
            <w:tcW w:w="5386" w:type="dxa"/>
            <w:shd w:val="clear" w:color="auto" w:fill="4682B4"/>
          </w:tcPr>
          <w:p w:rsidR="00E925E0" w:rsidRDefault="00E925E0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E925E0">
        <w:trPr>
          <w:trHeight w:val="339"/>
        </w:trPr>
        <w:tc>
          <w:tcPr>
            <w:tcW w:w="5386" w:type="dxa"/>
          </w:tcPr>
          <w:p w:rsidR="00E925E0" w:rsidRDefault="008F0EB8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</w:tcPr>
          <w:p w:rsidR="00E925E0" w:rsidRDefault="008F0EB8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 w:rsidR="00E925E0">
        <w:trPr>
          <w:trHeight w:val="339"/>
        </w:trPr>
        <w:tc>
          <w:tcPr>
            <w:tcW w:w="5386" w:type="dxa"/>
          </w:tcPr>
          <w:p w:rsidR="00E925E0" w:rsidRDefault="008F0EB8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</w:tcPr>
          <w:p w:rsidR="00E925E0" w:rsidRDefault="008F0EB8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E925E0">
        <w:trPr>
          <w:trHeight w:val="339"/>
        </w:trPr>
        <w:tc>
          <w:tcPr>
            <w:tcW w:w="5386" w:type="dxa"/>
          </w:tcPr>
          <w:p w:rsidR="00E925E0" w:rsidRDefault="008F0EB8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</w:tcPr>
          <w:p w:rsidR="00E925E0" w:rsidRDefault="008F0EB8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 w:rsidR="00E925E0">
        <w:trPr>
          <w:trHeight w:val="339"/>
        </w:trPr>
        <w:tc>
          <w:tcPr>
            <w:tcW w:w="5386" w:type="dxa"/>
          </w:tcPr>
          <w:p w:rsidR="00E925E0" w:rsidRDefault="008F0EB8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</w:tcPr>
          <w:p w:rsidR="00E925E0" w:rsidRDefault="008F0EB8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¢6,920.12</w:t>
            </w:r>
          </w:p>
        </w:tc>
      </w:tr>
      <w:tr w:rsidR="00E925E0">
        <w:trPr>
          <w:trHeight w:val="339"/>
        </w:trPr>
        <w:tc>
          <w:tcPr>
            <w:tcW w:w="5386" w:type="dxa"/>
          </w:tcPr>
          <w:p w:rsidR="00E925E0" w:rsidRDefault="008F0EB8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</w:tcPr>
          <w:p w:rsidR="00E925E0" w:rsidRDefault="008F0EB8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¢69,201.20</w:t>
            </w:r>
          </w:p>
        </w:tc>
      </w:tr>
      <w:tr w:rsidR="00E925E0">
        <w:trPr>
          <w:trHeight w:val="785"/>
        </w:trPr>
        <w:tc>
          <w:tcPr>
            <w:tcW w:w="5386" w:type="dxa"/>
          </w:tcPr>
          <w:p w:rsidR="00E925E0" w:rsidRDefault="008F0EB8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</w:tcPr>
          <w:p w:rsidR="00E925E0" w:rsidRDefault="008F0EB8">
            <w:pPr>
              <w:pStyle w:val="TableParagraph"/>
              <w:ind w:left="40" w:right="79"/>
              <w:rPr>
                <w:sz w:val="20"/>
              </w:rPr>
            </w:pPr>
            <w:r>
              <w:rPr>
                <w:sz w:val="20"/>
              </w:rPr>
              <w:t>20 días hábiles después de recibido el pedido, sea vía fax o correo electrónico lo que</w:t>
            </w:r>
          </w:p>
          <w:p w:rsidR="00E925E0" w:rsidRDefault="008F0EB8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ocurra primero.</w:t>
            </w:r>
          </w:p>
        </w:tc>
      </w:tr>
      <w:tr w:rsidR="00E925E0">
        <w:trPr>
          <w:trHeight w:val="339"/>
        </w:trPr>
        <w:tc>
          <w:tcPr>
            <w:tcW w:w="5386" w:type="dxa"/>
          </w:tcPr>
          <w:p w:rsidR="00E925E0" w:rsidRDefault="008F0EB8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</w:tcPr>
          <w:p w:rsidR="00E925E0" w:rsidRDefault="008F0EB8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12 Meses</w:t>
            </w:r>
          </w:p>
        </w:tc>
      </w:tr>
      <w:tr w:rsidR="00E925E0">
        <w:trPr>
          <w:trHeight w:val="339"/>
        </w:trPr>
        <w:tc>
          <w:tcPr>
            <w:tcW w:w="5386" w:type="dxa"/>
          </w:tcPr>
          <w:p w:rsidR="00E925E0" w:rsidRDefault="008F0EB8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</w:tcPr>
          <w:p w:rsidR="00E925E0" w:rsidRDefault="008F0EB8"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E925E0">
        <w:trPr>
          <w:trHeight w:val="2237"/>
        </w:trPr>
        <w:tc>
          <w:tcPr>
            <w:tcW w:w="5386" w:type="dxa"/>
          </w:tcPr>
          <w:p w:rsidR="00E925E0" w:rsidRDefault="008F0EB8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</w:tcPr>
          <w:p w:rsidR="00E925E0" w:rsidRDefault="008F0EB8">
            <w:pPr>
              <w:pStyle w:val="TableParagraph"/>
              <w:spacing w:before="29"/>
              <w:ind w:left="40" w:right="3310"/>
              <w:rPr>
                <w:sz w:val="20"/>
              </w:rPr>
            </w:pPr>
            <w:r>
              <w:rPr>
                <w:sz w:val="20"/>
              </w:rPr>
              <w:t>MARCA: PANASONIC MODELO: KX-TS500LX</w:t>
            </w:r>
          </w:p>
          <w:p w:rsidR="00E925E0" w:rsidRDefault="008F0EB8">
            <w:pPr>
              <w:pStyle w:val="TableParagraph"/>
              <w:spacing w:before="1"/>
              <w:ind w:left="40" w:right="21"/>
              <w:rPr>
                <w:sz w:val="20"/>
              </w:rPr>
            </w:pPr>
            <w:r>
              <w:rPr>
                <w:sz w:val="20"/>
              </w:rPr>
              <w:t>PLAZO ENTREGA:20 DÍAS HÁBILES DESPUÉS DE RECIBIDO LA ORDEN DE PEDIDO.</w:t>
            </w:r>
          </w:p>
          <w:p w:rsidR="00E925E0" w:rsidRDefault="008F0EB8">
            <w:pPr>
              <w:pStyle w:val="TableParagraph"/>
              <w:spacing w:before="1"/>
              <w:ind w:left="40" w:right="366"/>
              <w:rPr>
                <w:sz w:val="20"/>
              </w:rPr>
            </w:pPr>
            <w:r>
              <w:rPr>
                <w:sz w:val="20"/>
              </w:rPr>
              <w:t>GARANTÍA: 12 MESES CONTRA DEFECTOS DE FABRICACIÓN EN CONDICIONES NORMALES DE USO O ALMACENAMIENTO</w:t>
            </w:r>
          </w:p>
          <w:p w:rsidR="00E925E0" w:rsidRDefault="008F0EB8">
            <w:pPr>
              <w:pStyle w:val="TableParagraph"/>
              <w:spacing w:before="2"/>
              <w:ind w:left="40" w:right="441"/>
              <w:rPr>
                <w:sz w:val="20"/>
              </w:rPr>
            </w:pPr>
            <w:r>
              <w:rPr>
                <w:sz w:val="20"/>
              </w:rPr>
              <w:t>VIGENCIA OFERTA: 25 DÍAS HÁBILES A PARTIR DE LA FECHA DE APERTURA DE LAS OFERTAS</w:t>
            </w:r>
          </w:p>
        </w:tc>
      </w:tr>
      <w:tr w:rsidR="00E925E0">
        <w:trPr>
          <w:trHeight w:val="339"/>
        </w:trPr>
        <w:tc>
          <w:tcPr>
            <w:tcW w:w="5386" w:type="dxa"/>
          </w:tcPr>
          <w:p w:rsidR="00E925E0" w:rsidRDefault="008F0EB8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</w:tcPr>
          <w:p w:rsidR="00E925E0" w:rsidRDefault="008F0EB8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No se indican observaciones.</w:t>
            </w:r>
          </w:p>
        </w:tc>
      </w:tr>
    </w:tbl>
    <w:p w:rsidR="00E925E0" w:rsidRDefault="00E925E0">
      <w:pPr>
        <w:rPr>
          <w:sz w:val="20"/>
        </w:rPr>
        <w:sectPr w:rsidR="00E925E0">
          <w:pgSz w:w="14180" w:h="16840"/>
          <w:pgMar w:top="4680" w:right="2020" w:bottom="1740" w:left="740" w:header="1664" w:footer="1557" w:gutter="0"/>
          <w:cols w:space="720"/>
        </w:sectPr>
      </w:pPr>
    </w:p>
    <w:p w:rsidR="00E925E0" w:rsidRDefault="00E925E0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925E0">
        <w:trPr>
          <w:trHeight w:val="339"/>
        </w:trPr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 w:rsidR="00E925E0" w:rsidRDefault="008F0EB8">
            <w:pPr>
              <w:pStyle w:val="TableParagraph"/>
              <w:spacing w:before="24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2 - TELEFONO INALAMBRICO</w:t>
            </w:r>
          </w:p>
        </w:tc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 w:rsidR="00E925E0" w:rsidRDefault="00E925E0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E925E0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25E0" w:rsidRDefault="008F0EB8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25E0" w:rsidRDefault="008F0EB8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 w:rsidR="00E925E0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25E0" w:rsidRDefault="008F0EB8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25E0" w:rsidRDefault="008F0EB8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</w:tr>
      <w:tr w:rsidR="00E925E0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25E0" w:rsidRDefault="008F0EB8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25E0" w:rsidRDefault="008F0EB8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 w:rsidR="00E925E0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25E0" w:rsidRDefault="008F0EB8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25E0" w:rsidRDefault="008F0EB8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¢31,165.40</w:t>
            </w:r>
          </w:p>
        </w:tc>
      </w:tr>
      <w:tr w:rsidR="00E925E0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25E0" w:rsidRDefault="008F0EB8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25E0" w:rsidRDefault="008F0EB8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¢498,646.40</w:t>
            </w:r>
          </w:p>
        </w:tc>
      </w:tr>
      <w:tr w:rsidR="00E925E0">
        <w:trPr>
          <w:trHeight w:val="785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25E0" w:rsidRDefault="008F0EB8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25E0" w:rsidRDefault="008F0EB8">
            <w:pPr>
              <w:pStyle w:val="TableParagraph"/>
              <w:ind w:left="40" w:right="79"/>
              <w:rPr>
                <w:sz w:val="20"/>
              </w:rPr>
            </w:pPr>
            <w:r>
              <w:rPr>
                <w:sz w:val="20"/>
              </w:rPr>
              <w:t>20 días hábiles después de recibido el pedido, sea vía fax o correo electrónico lo que</w:t>
            </w:r>
          </w:p>
          <w:p w:rsidR="00E925E0" w:rsidRDefault="008F0EB8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ocurra primero.</w:t>
            </w:r>
          </w:p>
        </w:tc>
      </w:tr>
      <w:tr w:rsidR="00E925E0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25E0" w:rsidRDefault="008F0EB8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25E0" w:rsidRDefault="008F0EB8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12 Meses</w:t>
            </w:r>
          </w:p>
        </w:tc>
      </w:tr>
      <w:tr w:rsidR="00E925E0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25E0" w:rsidRDefault="008F0EB8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25E0" w:rsidRDefault="008F0EB8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E925E0">
        <w:trPr>
          <w:trHeight w:val="223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25E0" w:rsidRDefault="008F0EB8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25E0" w:rsidRDefault="008F0EB8">
            <w:pPr>
              <w:pStyle w:val="TableParagraph"/>
              <w:ind w:left="40" w:right="3028"/>
              <w:rPr>
                <w:sz w:val="20"/>
              </w:rPr>
            </w:pPr>
            <w:r>
              <w:rPr>
                <w:sz w:val="20"/>
              </w:rPr>
              <w:t>MARCA: PANASONIC MODELO: KX-TGC352LAD</w:t>
            </w:r>
          </w:p>
          <w:p w:rsidR="00E925E0" w:rsidRDefault="008F0EB8">
            <w:pPr>
              <w:pStyle w:val="TableParagraph"/>
              <w:spacing w:before="1"/>
              <w:ind w:left="40" w:right="21"/>
              <w:rPr>
                <w:sz w:val="20"/>
              </w:rPr>
            </w:pPr>
            <w:r>
              <w:rPr>
                <w:sz w:val="20"/>
              </w:rPr>
              <w:t>PLAZO ENTREGA:20 DÍAS HÁBILES DESPUÉS DE RECIBIDO LA ORDEN DE PEDIDO.</w:t>
            </w:r>
          </w:p>
          <w:p w:rsidR="00E925E0" w:rsidRDefault="008F0EB8">
            <w:pPr>
              <w:pStyle w:val="TableParagraph"/>
              <w:spacing w:before="1"/>
              <w:ind w:left="40" w:right="366"/>
              <w:rPr>
                <w:sz w:val="20"/>
              </w:rPr>
            </w:pPr>
            <w:r>
              <w:rPr>
                <w:sz w:val="20"/>
              </w:rPr>
              <w:t>GARANTÍA: 12 MESES CONTRA DEFECTOS DE FABRICACIÓN EN CONDICIONES NORMALES DE USO O ALMACENAMIENTO</w:t>
            </w:r>
          </w:p>
          <w:p w:rsidR="00E925E0" w:rsidRDefault="008F0EB8">
            <w:pPr>
              <w:pStyle w:val="TableParagraph"/>
              <w:spacing w:before="1"/>
              <w:ind w:left="40" w:right="441"/>
              <w:rPr>
                <w:sz w:val="20"/>
              </w:rPr>
            </w:pPr>
            <w:r>
              <w:rPr>
                <w:sz w:val="20"/>
              </w:rPr>
              <w:t>VIGENCIA OFERTA: 25 DÍAS HÁBILES A PARTIR DE LA FECHA DE APERTURA DE LAS OFERTAS</w:t>
            </w:r>
          </w:p>
        </w:tc>
      </w:tr>
      <w:tr w:rsidR="00E925E0">
        <w:trPr>
          <w:trHeight w:val="33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25E0" w:rsidRDefault="008F0EB8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925E0" w:rsidRDefault="008F0EB8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PRECIO CON IVA</w:t>
            </w:r>
          </w:p>
        </w:tc>
      </w:tr>
    </w:tbl>
    <w:p w:rsidR="00E925E0" w:rsidRDefault="00E925E0">
      <w:pPr>
        <w:pStyle w:val="Textoindependiente"/>
        <w:spacing w:before="8"/>
        <w:rPr>
          <w:sz w:val="19"/>
        </w:rPr>
      </w:pPr>
    </w:p>
    <w:p w:rsidR="00E925E0" w:rsidRDefault="008F0EB8">
      <w:pPr>
        <w:pStyle w:val="Prrafodelista"/>
        <w:numPr>
          <w:ilvl w:val="0"/>
          <w:numId w:val="1"/>
        </w:numPr>
        <w:tabs>
          <w:tab w:val="left" w:pos="342"/>
        </w:tabs>
        <w:spacing w:before="100"/>
        <w:ind w:left="341" w:hanging="192"/>
        <w:rPr>
          <w:b/>
          <w:sz w:val="20"/>
        </w:rPr>
      </w:pPr>
      <w:r>
        <w:rPr>
          <w:b/>
          <w:sz w:val="20"/>
          <w:u w:val="single"/>
        </w:rPr>
        <w:t>Documentos adjuntos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E925E0" w:rsidRDefault="00E925E0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925E0">
        <w:trPr>
          <w:trHeight w:val="339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 w:rsidR="00E925E0" w:rsidRDefault="008F0EB8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 w:rsidR="00E925E0" w:rsidRDefault="008F0EB8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925E0">
        <w:trPr>
          <w:trHeight w:val="339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5E0" w:rsidRDefault="008F0EB8">
            <w:pPr>
              <w:pStyle w:val="TableParagraph"/>
              <w:spacing w:before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925E0" w:rsidRDefault="008F0EB8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Documentos legales</w:t>
            </w:r>
          </w:p>
        </w:tc>
      </w:tr>
      <w:tr w:rsidR="00E925E0">
        <w:trPr>
          <w:trHeight w:val="294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5E0" w:rsidRDefault="008F0EB8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925E0" w:rsidRDefault="008F0EB8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10-2020-12020CD-000473-PROVCM-1.pdf</w:t>
            </w:r>
          </w:p>
        </w:tc>
      </w:tr>
    </w:tbl>
    <w:p w:rsidR="00E925E0" w:rsidRDefault="00E925E0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925E0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E925E0" w:rsidRDefault="008F0EB8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E925E0" w:rsidRDefault="008F0EB8"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925E0">
        <w:trPr>
          <w:trHeight w:val="339"/>
        </w:trPr>
        <w:tc>
          <w:tcPr>
            <w:tcW w:w="5381" w:type="dxa"/>
            <w:tcBorders>
              <w:left w:val="single" w:sz="4" w:space="0" w:color="000000"/>
            </w:tcBorders>
          </w:tcPr>
          <w:p w:rsidR="00E925E0" w:rsidRDefault="008F0EB8"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 w:rsidR="00E925E0" w:rsidRDefault="008F0EB8">
            <w:pPr>
              <w:pStyle w:val="TableParagraph"/>
              <w:spacing w:before="24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Ficha técnica</w:t>
            </w:r>
          </w:p>
        </w:tc>
      </w:tr>
      <w:tr w:rsidR="00E925E0">
        <w:trPr>
          <w:trHeight w:val="289"/>
        </w:trPr>
        <w:tc>
          <w:tcPr>
            <w:tcW w:w="5381" w:type="dxa"/>
            <w:tcBorders>
              <w:left w:val="single" w:sz="4" w:space="0" w:color="000000"/>
              <w:bottom w:val="single" w:sz="12" w:space="0" w:color="000000"/>
            </w:tcBorders>
          </w:tcPr>
          <w:p w:rsidR="00E925E0" w:rsidRDefault="008F0EB8"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bottom w:val="single" w:sz="12" w:space="0" w:color="000000"/>
              <w:right w:val="single" w:sz="4" w:space="0" w:color="000000"/>
            </w:tcBorders>
          </w:tcPr>
          <w:p w:rsidR="00E925E0" w:rsidRDefault="008F0EB8"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10-2020-22020CD-000473-PROVCM-1.pdf</w:t>
            </w:r>
          </w:p>
        </w:tc>
      </w:tr>
    </w:tbl>
    <w:p w:rsidR="00E925E0" w:rsidRDefault="00E925E0">
      <w:pPr>
        <w:rPr>
          <w:rFonts w:ascii="Arial"/>
          <w:sz w:val="20"/>
        </w:rPr>
        <w:sectPr w:rsidR="00E925E0">
          <w:pgSz w:w="14180" w:h="16840"/>
          <w:pgMar w:top="4680" w:right="2020" w:bottom="1740" w:left="740" w:header="1664" w:footer="1557" w:gutter="0"/>
          <w:cols w:space="720"/>
        </w:sectPr>
      </w:pPr>
    </w:p>
    <w:p w:rsidR="00E925E0" w:rsidRDefault="00E925E0">
      <w:pPr>
        <w:pStyle w:val="Textoindependiente"/>
        <w:spacing w:before="9"/>
        <w:rPr>
          <w:sz w:val="23"/>
        </w:rPr>
      </w:pPr>
    </w:p>
    <w:p w:rsidR="00E925E0" w:rsidRDefault="008F0EB8">
      <w:pPr>
        <w:pStyle w:val="Textoindependiente"/>
        <w:spacing w:before="100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 xml:space="preserve">Declaración Jurada: </w:t>
      </w:r>
    </w:p>
    <w:p w:rsidR="00E925E0" w:rsidRDefault="008F0EB8">
      <w:pPr>
        <w:pStyle w:val="Textoindependiente"/>
        <w:spacing w:before="183"/>
        <w:ind w:left="152"/>
      </w:pPr>
      <w:r>
        <w:t>Declaro bajo juramento:</w:t>
      </w:r>
    </w:p>
    <w:p w:rsidR="00E925E0" w:rsidRDefault="008F0EB8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448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se encuentra al día en el pago </w:t>
      </w:r>
      <w:r>
        <w:rPr>
          <w:b/>
          <w:spacing w:val="-9"/>
          <w:sz w:val="20"/>
        </w:rPr>
        <w:t xml:space="preserve">de </w:t>
      </w:r>
      <w:r>
        <w:rPr>
          <w:b/>
          <w:sz w:val="20"/>
        </w:rPr>
        <w:t>impuestos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municipales.</w:t>
      </w:r>
    </w:p>
    <w:p w:rsidR="00E925E0" w:rsidRDefault="008F0EB8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376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no está afecta por causal de prohibición para contratar con el Estado y sus Instituciones según lo indicado en el art. 22 </w:t>
      </w:r>
      <w:r>
        <w:rPr>
          <w:b/>
          <w:spacing w:val="-16"/>
          <w:sz w:val="20"/>
        </w:rPr>
        <w:t xml:space="preserve">y </w:t>
      </w:r>
      <w:r>
        <w:rPr>
          <w:b/>
          <w:sz w:val="20"/>
        </w:rPr>
        <w:t>22 BIS de la Ley de Contratación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Administrativa.</w:t>
      </w:r>
    </w:p>
    <w:p w:rsidR="00E925E0" w:rsidRDefault="008F0EB8">
      <w:pPr>
        <w:pStyle w:val="Prrafodelista"/>
        <w:numPr>
          <w:ilvl w:val="1"/>
          <w:numId w:val="1"/>
        </w:numPr>
        <w:tabs>
          <w:tab w:val="left" w:pos="753"/>
        </w:tabs>
        <w:ind w:right="1362"/>
        <w:jc w:val="both"/>
        <w:rPr>
          <w:b/>
          <w:sz w:val="20"/>
        </w:rPr>
      </w:pPr>
      <w:r>
        <w:rPr>
          <w:b/>
          <w:sz w:val="20"/>
        </w:rPr>
        <w:t xml:space="preserve">Que mi representada (en </w:t>
      </w:r>
      <w:r>
        <w:rPr>
          <w:b/>
          <w:sz w:val="20"/>
        </w:rPr>
        <w:t>caso de persona jurídica o física) no se encuentra inhabilitada para contratar con el sector público de conformidad con el artículo 100 y 100 BIS de la Ley de Contratación Administrativa.</w:t>
      </w:r>
    </w:p>
    <w:p w:rsidR="00E925E0" w:rsidRDefault="008F0EB8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186"/>
        <w:rPr>
          <w:b/>
          <w:sz w:val="20"/>
        </w:rPr>
      </w:pPr>
      <w:r>
        <w:rPr>
          <w:b/>
          <w:sz w:val="20"/>
        </w:rPr>
        <w:t>Que las personas que ocupan cargos directivos o gerenciales, represe</w:t>
      </w:r>
      <w:r>
        <w:rPr>
          <w:b/>
          <w:sz w:val="20"/>
        </w:rPr>
        <w:t>ntantes, apoderados o apoderadas y los y las accionistas de esta empresa no se encuentran afectos por las incompatibilidades que indica el art. 18 de la "Ley Contra la Corrupción y el Enriquecimiento ilícito en la función Pública".</w:t>
      </w:r>
    </w:p>
    <w:p w:rsidR="00E925E0" w:rsidRDefault="008F0EB8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377"/>
        <w:rPr>
          <w:b/>
          <w:sz w:val="20"/>
        </w:rPr>
      </w:pPr>
      <w:r>
        <w:rPr>
          <w:b/>
          <w:sz w:val="20"/>
        </w:rPr>
        <w:t>Declaro que mi represent</w:t>
      </w:r>
      <w:r>
        <w:rPr>
          <w:b/>
          <w:sz w:val="20"/>
        </w:rPr>
        <w:t xml:space="preserve">ada cuenta con la suficiente solvencia económica para atender </w:t>
      </w:r>
      <w:r>
        <w:rPr>
          <w:b/>
          <w:spacing w:val="-13"/>
          <w:sz w:val="20"/>
        </w:rPr>
        <w:t xml:space="preserve">y </w:t>
      </w:r>
      <w:r>
        <w:rPr>
          <w:b/>
          <w:sz w:val="20"/>
        </w:rPr>
        <w:t>soportar el negocio que oferta en caso de resultar adjudicatario o</w:t>
      </w:r>
      <w:r>
        <w:rPr>
          <w:b/>
          <w:spacing w:val="-32"/>
          <w:sz w:val="20"/>
        </w:rPr>
        <w:t xml:space="preserve"> </w:t>
      </w:r>
      <w:r>
        <w:rPr>
          <w:b/>
          <w:sz w:val="20"/>
        </w:rPr>
        <w:t>adjudicataria.</w:t>
      </w:r>
    </w:p>
    <w:p w:rsidR="00E925E0" w:rsidRDefault="008F0EB8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199"/>
        <w:rPr>
          <w:b/>
          <w:sz w:val="20"/>
        </w:rPr>
      </w:pPr>
      <w:r>
        <w:rPr>
          <w:b/>
          <w:sz w:val="20"/>
        </w:rPr>
        <w:t>Declaro que acepto y cumpliré fielmente con las condiciones, requerimientos, especificaciones y requisitos téc</w:t>
      </w:r>
      <w:r>
        <w:rPr>
          <w:b/>
          <w:sz w:val="20"/>
        </w:rPr>
        <w:t>nicos de esta contratación.</w:t>
      </w:r>
    </w:p>
    <w:sectPr w:rsidR="00E925E0">
      <w:pgSz w:w="14180" w:h="16840"/>
      <w:pgMar w:top="4680" w:right="2020" w:bottom="1740" w:left="740" w:header="1664" w:footer="155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0EB8" w:rsidRDefault="008F0EB8">
      <w:r>
        <w:separator/>
      </w:r>
    </w:p>
  </w:endnote>
  <w:endnote w:type="continuationSeparator" w:id="0">
    <w:p w:rsidR="008F0EB8" w:rsidRDefault="008F0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25E0" w:rsidRDefault="007040BC">
    <w:pPr>
      <w:pStyle w:val="Textoindependiente"/>
      <w:spacing w:line="14" w:lineRule="auto"/>
      <w:rPr>
        <w:b w:val="0"/>
      </w:rPr>
    </w:pPr>
    <w:r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401984" behindDoc="1" locked="0" layoutInCell="1" allowOverlap="1">
              <wp:simplePos x="0" y="0"/>
              <wp:positionH relativeFrom="page">
                <wp:posOffset>553085</wp:posOffset>
              </wp:positionH>
              <wp:positionV relativeFrom="page">
                <wp:posOffset>9563735</wp:posOffset>
              </wp:positionV>
              <wp:extent cx="466725" cy="1390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72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25E0" w:rsidRDefault="008F0EB8">
                          <w:pPr>
                            <w:tabs>
                              <w:tab w:val="left" w:pos="585"/>
                            </w:tabs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Pág.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040BC">
                            <w:rPr>
                              <w:rFonts w:ascii="Arial" w:hAnsi="Arial"/>
                              <w:b/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3.55pt;margin-top:753.05pt;width:36.75pt;height:10.95pt;z-index:-1591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" filled="f" stroked="f">
              <v:textbox inset="0,0,0,0">
                <w:txbxContent>
                  <w:p w:rsidR="00E925E0" w:rsidRDefault="008F0EB8">
                    <w:pPr>
                      <w:tabs>
                        <w:tab w:val="left" w:pos="585"/>
                      </w:tabs>
                      <w:spacing w:before="14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Pág.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ab/>
                    </w:r>
                    <w:r>
                      <w:fldChar w:fldCharType="begin"/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040BC">
                      <w:rPr>
                        <w:rFonts w:ascii="Arial" w:hAnsi="Arial"/>
                        <w:b/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0EB8" w:rsidRDefault="008F0EB8">
      <w:r>
        <w:separator/>
      </w:r>
    </w:p>
  </w:footnote>
  <w:footnote w:type="continuationSeparator" w:id="0">
    <w:p w:rsidR="008F0EB8" w:rsidRDefault="008F0E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25E0" w:rsidRDefault="008F0EB8">
    <w:pPr>
      <w:pStyle w:val="Textoindependiente"/>
      <w:spacing w:line="14" w:lineRule="auto"/>
      <w:rPr>
        <w:b w:val="0"/>
      </w:rPr>
    </w:pPr>
    <w:r>
      <w:rPr>
        <w:noProof/>
        <w:lang w:val="es-CR" w:eastAsia="es-CR"/>
      </w:rPr>
      <w:drawing>
        <wp:anchor distT="0" distB="0" distL="0" distR="0" simplePos="0" relativeHeight="487400960" behindDoc="1" locked="0" layoutInCell="1" allowOverlap="1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040BC"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487401472" behindDoc="1" locked="0" layoutInCell="1" allowOverlap="1">
              <wp:simplePos x="0" y="0"/>
              <wp:positionH relativeFrom="page">
                <wp:posOffset>629920</wp:posOffset>
              </wp:positionH>
              <wp:positionV relativeFrom="page">
                <wp:posOffset>2970530</wp:posOffset>
              </wp:positionV>
              <wp:extent cx="6930390" cy="0"/>
              <wp:effectExtent l="0" t="0" r="0" b="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3039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02A5DAB" id="Line 2" o:spid="_x0000_s1026" style="position:absolute;z-index:-1591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.6pt,233.9pt" to="595.3pt,2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BpsHAIAAEIEAAAOAAAAZHJzL2Uyb0RvYy54bWysU8GO2jAQvVfqP1i+QxKgL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" strokeweight="1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0D6C7E"/>
    <w:multiLevelType w:val="hybridMultilevel"/>
    <w:tmpl w:val="BE9ACE62"/>
    <w:lvl w:ilvl="0" w:tplc="35D47920">
      <w:start w:val="1"/>
      <w:numFmt w:val="decimal"/>
      <w:lvlText w:val="%1."/>
      <w:lvlJc w:val="left"/>
      <w:pPr>
        <w:ind w:left="398" w:hanging="248"/>
        <w:jc w:val="left"/>
      </w:pPr>
      <w:rPr>
        <w:rFonts w:ascii="Tahoma" w:eastAsia="Tahoma" w:hAnsi="Tahoma" w:cs="Tahoma" w:hint="default"/>
        <w:b/>
        <w:bCs/>
        <w:spacing w:val="-1"/>
        <w:w w:val="100"/>
        <w:sz w:val="20"/>
        <w:szCs w:val="20"/>
        <w:u w:val="single" w:color="000000"/>
        <w:lang w:val="es-ES" w:eastAsia="en-US" w:bidi="ar-SA"/>
      </w:rPr>
    </w:lvl>
    <w:lvl w:ilvl="1" w:tplc="4B9E7B28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cs="Arial" w:hint="default"/>
        <w:spacing w:val="-9"/>
        <w:w w:val="100"/>
        <w:sz w:val="20"/>
        <w:szCs w:val="20"/>
        <w:lang w:val="es-ES" w:eastAsia="en-US" w:bidi="ar-SA"/>
      </w:rPr>
    </w:lvl>
    <w:lvl w:ilvl="2" w:tplc="49887A88">
      <w:numFmt w:val="bullet"/>
      <w:lvlText w:val="•"/>
      <w:lvlJc w:val="left"/>
      <w:pPr>
        <w:ind w:left="1943" w:hanging="408"/>
      </w:pPr>
      <w:rPr>
        <w:rFonts w:hint="default"/>
        <w:lang w:val="es-ES" w:eastAsia="en-US" w:bidi="ar-SA"/>
      </w:rPr>
    </w:lvl>
    <w:lvl w:ilvl="3" w:tplc="59F466E6">
      <w:numFmt w:val="bullet"/>
      <w:lvlText w:val="•"/>
      <w:lvlJc w:val="left"/>
      <w:pPr>
        <w:ind w:left="3127" w:hanging="408"/>
      </w:pPr>
      <w:rPr>
        <w:rFonts w:hint="default"/>
        <w:lang w:val="es-ES" w:eastAsia="en-US" w:bidi="ar-SA"/>
      </w:rPr>
    </w:lvl>
    <w:lvl w:ilvl="4" w:tplc="E5940F36">
      <w:numFmt w:val="bullet"/>
      <w:lvlText w:val="•"/>
      <w:lvlJc w:val="left"/>
      <w:pPr>
        <w:ind w:left="4311" w:hanging="408"/>
      </w:pPr>
      <w:rPr>
        <w:rFonts w:hint="default"/>
        <w:lang w:val="es-ES" w:eastAsia="en-US" w:bidi="ar-SA"/>
      </w:rPr>
    </w:lvl>
    <w:lvl w:ilvl="5" w:tplc="FDAEC474">
      <w:numFmt w:val="bullet"/>
      <w:lvlText w:val="•"/>
      <w:lvlJc w:val="left"/>
      <w:pPr>
        <w:ind w:left="5494" w:hanging="408"/>
      </w:pPr>
      <w:rPr>
        <w:rFonts w:hint="default"/>
        <w:lang w:val="es-ES" w:eastAsia="en-US" w:bidi="ar-SA"/>
      </w:rPr>
    </w:lvl>
    <w:lvl w:ilvl="6" w:tplc="499444EC">
      <w:numFmt w:val="bullet"/>
      <w:lvlText w:val="•"/>
      <w:lvlJc w:val="left"/>
      <w:pPr>
        <w:ind w:left="6678" w:hanging="408"/>
      </w:pPr>
      <w:rPr>
        <w:rFonts w:hint="default"/>
        <w:lang w:val="es-ES" w:eastAsia="en-US" w:bidi="ar-SA"/>
      </w:rPr>
    </w:lvl>
    <w:lvl w:ilvl="7" w:tplc="6674FE2C">
      <w:numFmt w:val="bullet"/>
      <w:lvlText w:val="•"/>
      <w:lvlJc w:val="left"/>
      <w:pPr>
        <w:ind w:left="7862" w:hanging="408"/>
      </w:pPr>
      <w:rPr>
        <w:rFonts w:hint="default"/>
        <w:lang w:val="es-ES" w:eastAsia="en-US" w:bidi="ar-SA"/>
      </w:rPr>
    </w:lvl>
    <w:lvl w:ilvl="8" w:tplc="70D883C6">
      <w:numFmt w:val="bullet"/>
      <w:lvlText w:val="•"/>
      <w:lvlJc w:val="left"/>
      <w:pPr>
        <w:ind w:left="9045" w:hanging="408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5E0"/>
    <w:rsid w:val="007040BC"/>
    <w:rsid w:val="008F0EB8"/>
    <w:rsid w:val="00E92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E910FDA-EACE-4B80-89FF-FC55E00D8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Puesto">
    <w:name w:val="Title"/>
    <w:basedOn w:val="Normal"/>
    <w:uiPriority w:val="1"/>
    <w:qFormat/>
    <w:pPr>
      <w:spacing w:before="101"/>
      <w:ind w:right="137"/>
      <w:jc w:val="center"/>
    </w:pPr>
    <w:rPr>
      <w:b/>
      <w:bCs/>
      <w:sz w:val="24"/>
      <w:szCs w:val="24"/>
      <w:u w:val="single" w:color="000000"/>
    </w:rPr>
  </w:style>
  <w:style w:type="paragraph" w:styleId="Prrafodelista">
    <w:name w:val="List Paragraph"/>
    <w:basedOn w:val="Normal"/>
    <w:uiPriority w:val="1"/>
    <w:qFormat/>
    <w:pPr>
      <w:ind w:left="752" w:hanging="408"/>
    </w:pPr>
  </w:style>
  <w:style w:type="paragraph" w:customStyle="1" w:styleId="TableParagraph">
    <w:name w:val="Table Paragraph"/>
    <w:basedOn w:val="Normal"/>
    <w:uiPriority w:val="1"/>
    <w:qFormat/>
    <w:pPr>
      <w:spacing w:before="30"/>
      <w:ind w:left="3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molina@satecs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rptOfeXProveedor</vt:lpstr>
    </vt:vector>
  </TitlesOfParts>
  <Company/>
  <LinksUpToDate>false</LinksUpToDate>
  <CharactersWithSpaces>4204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:creator>Marco Zuñiga Alvarado</dc:creator>
  <cp:lastModifiedBy>Cuenta Microsoft</cp:lastModifiedBy>
  <cp:revision>2</cp:revision>
  <dcterms:created xsi:type="dcterms:W3CDTF">2020-08-06T16:37:00Z</dcterms:created>
  <dcterms:modified xsi:type="dcterms:W3CDTF">2020-08-06T16:37:00Z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2020-07-03T00:00:00Z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2020-08-06T00:00:00Z</vt:filetime>
  </property>
</Properties>
</file>