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D59" w:rsidRDefault="00402D5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02D59" w:rsidRDefault="00402D5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02D59" w:rsidRDefault="006E4E9E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02D59" w:rsidRDefault="00402D59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02D59" w:rsidRDefault="00402D59">
      <w:pPr>
        <w:rPr>
          <w:rFonts w:ascii="Tahoma" w:eastAsia="Tahoma" w:hAnsi="Tahoma" w:cs="Tahoma"/>
          <w:sz w:val="17"/>
          <w:szCs w:val="17"/>
        </w:rPr>
        <w:sectPr w:rsidR="00402D59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402D59" w:rsidRDefault="006E4E9E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02D59" w:rsidRDefault="006E4E9E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2019CD-000006-PROVCD</w:t>
      </w:r>
    </w:p>
    <w:p w:rsidR="00402D59" w:rsidRDefault="00402D59">
      <w:pPr>
        <w:rPr>
          <w:rFonts w:ascii="Tahoma" w:eastAsia="Tahoma" w:hAnsi="Tahoma" w:cs="Tahoma"/>
        </w:rPr>
        <w:sectPr w:rsidR="00402D59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02D59" w:rsidRDefault="006E4E9E">
      <w:pPr>
        <w:spacing w:before="159"/>
        <w:ind w:left="3534" w:right="373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Reparación y mantenimiento de las gradas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emergencia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costado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Sur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edificio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rFonts w:ascii="Tahoma" w:hAnsi="Tahoma"/>
        </w:rPr>
        <w:t>Organismo de Investigación Judicia</w:t>
      </w:r>
    </w:p>
    <w:p w:rsidR="00402D59" w:rsidRDefault="00402D59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02D5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402D59" w:rsidRDefault="00402D59">
      <w:pPr>
        <w:spacing w:before="9"/>
        <w:rPr>
          <w:rFonts w:ascii="Tahoma" w:eastAsia="Tahoma" w:hAnsi="Tahoma" w:cs="Tahoma"/>
          <w:sz w:val="8"/>
          <w:szCs w:val="8"/>
        </w:rPr>
      </w:pPr>
    </w:p>
    <w:p w:rsidR="00402D59" w:rsidRDefault="006E4E9E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02D59" w:rsidRDefault="00402D5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 w:right="8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3101471307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CONSTRUCTORA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VARGAS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ANONIMA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0108440687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ADONIRAM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JOSUE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VARGAS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ADONIRAM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VARGAS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info@conssv.com</w:t>
              </w:r>
            </w:hyperlink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24445923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LIZ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KARINA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CALDERON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SALAZAR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02D5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402D59" w:rsidRDefault="00402D59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402D59" w:rsidRDefault="006E4E9E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02D59" w:rsidRDefault="00402D5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02D59" w:rsidRDefault="00402D5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02D59" w:rsidRDefault="006E4E9E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02D59" w:rsidRDefault="00402D5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¢20,658,758.77</w:t>
            </w:r>
          </w:p>
        </w:tc>
      </w:tr>
      <w:tr w:rsidR="00402D5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402D59" w:rsidRDefault="00402D59">
      <w:pPr>
        <w:rPr>
          <w:rFonts w:ascii="Tahoma" w:eastAsia="Tahoma" w:hAnsi="Tahoma" w:cs="Tahoma"/>
          <w:sz w:val="20"/>
          <w:szCs w:val="20"/>
        </w:rPr>
        <w:sectPr w:rsidR="00402D59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402D59" w:rsidRDefault="00402D59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402D59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presenta oferta para licitación según requerimientos del</w:t>
            </w:r>
          </w:p>
          <w:p w:rsidR="00402D59" w:rsidRDefault="006E4E9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cartel.</w:t>
            </w:r>
          </w:p>
        </w:tc>
      </w:tr>
    </w:tbl>
    <w:p w:rsidR="00402D59" w:rsidRDefault="00402D59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402D59" w:rsidRDefault="006E4E9E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02D59" w:rsidRDefault="00402D59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02D59" w:rsidRDefault="006E4E9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DE EDIFICIOS Y LOCALES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02D59" w:rsidRDefault="00402D59"/>
        </w:tc>
      </w:tr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Mensual</w:t>
            </w:r>
          </w:p>
        </w:tc>
      </w:tr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¢20,658,758.77</w:t>
            </w:r>
          </w:p>
        </w:tc>
      </w:tr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¢20,658,758.77</w:t>
            </w:r>
          </w:p>
        </w:tc>
      </w:tr>
      <w:tr w:rsidR="00402D5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29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02D5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02D5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 w:right="2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Reparación y mantenimiento de las gradas de emergencia del edificio del Organismo de Investigación Judicial</w:t>
            </w:r>
          </w:p>
        </w:tc>
      </w:tr>
      <w:tr w:rsidR="00402D59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02D59" w:rsidRDefault="006E4E9E">
            <w:pPr>
              <w:pStyle w:val="TableParagraph"/>
              <w:spacing w:before="30"/>
              <w:ind w:left="30" w:right="8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adjunta documentación de acuerdo a los criterios solicitados en el cartel. Garantía en funcionamiento de obra 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partir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: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5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años.</w:t>
            </w:r>
          </w:p>
          <w:p w:rsidR="00402D59" w:rsidRDefault="006E4E9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</w:p>
        </w:tc>
      </w:tr>
    </w:tbl>
    <w:p w:rsidR="00402D59" w:rsidRDefault="00402D59">
      <w:pPr>
        <w:spacing w:before="7"/>
        <w:rPr>
          <w:rFonts w:ascii="Tahoma" w:eastAsia="Tahoma" w:hAnsi="Tahoma" w:cs="Tahoma"/>
          <w:b/>
          <w:bCs/>
        </w:rPr>
      </w:pPr>
    </w:p>
    <w:p w:rsidR="00402D59" w:rsidRDefault="006E4E9E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02D59" w:rsidRDefault="00402D59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Experiencia de la empresa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10-2019-102019CD-000006-PROVCD-2.pdf</w:t>
            </w:r>
          </w:p>
        </w:tc>
      </w:tr>
    </w:tbl>
    <w:p w:rsidR="00402D59" w:rsidRDefault="00402D59">
      <w:pPr>
        <w:rPr>
          <w:rFonts w:ascii="Arial" w:eastAsia="Arial" w:hAnsi="Arial" w:cs="Arial"/>
          <w:sz w:val="20"/>
          <w:szCs w:val="20"/>
        </w:rPr>
        <w:sectPr w:rsidR="00402D59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402D59" w:rsidRDefault="00402D5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02D59" w:rsidRDefault="00402D5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Declaraciones juradas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10-2019-42019CD-000006-PROVCD-2.pdf</w:t>
            </w:r>
          </w:p>
        </w:tc>
      </w:tr>
    </w:tbl>
    <w:p w:rsidR="00402D59" w:rsidRDefault="00402D5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CFIA EMPREA E INGENIERO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10-2019-32019CD-000006-PROVCD-2.pdf</w:t>
            </w:r>
          </w:p>
        </w:tc>
      </w:tr>
    </w:tbl>
    <w:p w:rsidR="00402D59" w:rsidRDefault="00402D5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Costos indirectos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10-2019-62019CD-000006-PROVCD-2.pdf</w:t>
            </w:r>
          </w:p>
        </w:tc>
      </w:tr>
    </w:tbl>
    <w:p w:rsidR="00402D59" w:rsidRDefault="00402D5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Documentación administrativa general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10-2019-22019CD-000006-PROVCD-2.pdf</w:t>
            </w:r>
          </w:p>
        </w:tc>
      </w:tr>
    </w:tbl>
    <w:p w:rsidR="00402D59" w:rsidRDefault="00402D5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Desglose de Oferta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10-2019-72019CD-000006-PROVCD-2.pdf</w:t>
            </w:r>
          </w:p>
        </w:tc>
      </w:tr>
    </w:tbl>
    <w:p w:rsidR="00402D59" w:rsidRDefault="00402D5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Estructura de precios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10-2019-52019CD-000006-PROVCD-2.pdf</w:t>
            </w:r>
          </w:p>
        </w:tc>
      </w:tr>
    </w:tbl>
    <w:p w:rsidR="00402D59" w:rsidRDefault="00402D5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CSV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10-2019-82019CD-000006-PROVCD-2.pdf</w:t>
            </w:r>
          </w:p>
        </w:tc>
      </w:tr>
    </w:tbl>
    <w:p w:rsidR="00402D59" w:rsidRDefault="00402D5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Experiencia CSV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10-2019-92019CD-000006-PROVCD-2.pdf</w:t>
            </w:r>
          </w:p>
        </w:tc>
      </w:tr>
    </w:tbl>
    <w:p w:rsidR="00402D59" w:rsidRDefault="00402D59">
      <w:pPr>
        <w:rPr>
          <w:rFonts w:ascii="Arial" w:eastAsia="Arial" w:hAnsi="Arial" w:cs="Arial"/>
          <w:sz w:val="20"/>
          <w:szCs w:val="20"/>
        </w:rPr>
        <w:sectPr w:rsidR="00402D59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402D59" w:rsidRDefault="00402D5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02D59" w:rsidRDefault="00402D5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02D5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02D5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CErtificación CCSS actualizada</w:t>
            </w:r>
          </w:p>
        </w:tc>
      </w:tr>
      <w:tr w:rsidR="00402D5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02D59" w:rsidRDefault="006E4E9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10-2019-112019CD-000006-PROVCD-2.pdf</w:t>
            </w:r>
          </w:p>
        </w:tc>
      </w:tr>
    </w:tbl>
    <w:p w:rsidR="00402D59" w:rsidRDefault="00402D5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02D59" w:rsidRDefault="00402D59">
      <w:pPr>
        <w:spacing w:before="5"/>
        <w:rPr>
          <w:rFonts w:ascii="Times New Roman" w:eastAsia="Times New Roman" w:hAnsi="Times New Roman" w:cs="Times New Roman"/>
        </w:rPr>
      </w:pPr>
    </w:p>
    <w:p w:rsidR="00402D59" w:rsidRDefault="006E4E9E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02D59" w:rsidRDefault="00402D59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402D59" w:rsidRDefault="006E4E9E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02D59" w:rsidRDefault="006E4E9E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02D59" w:rsidRDefault="006E4E9E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02D59" w:rsidRDefault="006E4E9E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02D59" w:rsidRDefault="006E4E9E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02D59" w:rsidRDefault="006E4E9E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02D59" w:rsidRDefault="006E4E9E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02D59" w:rsidRDefault="006E4E9E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02D59" w:rsidRDefault="006E4E9E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p w:rsidR="00402D59" w:rsidRDefault="00402D59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402D59" w:rsidRDefault="006E4E9E">
      <w:pPr>
        <w:pStyle w:val="Textkrper"/>
        <w:tabs>
          <w:tab w:val="left" w:pos="743"/>
        </w:tabs>
        <w:ind w:left="73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</w:t>
      </w:r>
      <w:r>
        <w:t>atando.</w:t>
      </w:r>
    </w:p>
    <w:sectPr w:rsidR="00402D59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E4E9E">
      <w:r>
        <w:separator/>
      </w:r>
    </w:p>
  </w:endnote>
  <w:endnote w:type="continuationSeparator" w:id="0">
    <w:p w:rsidR="00000000" w:rsidRDefault="006E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D59" w:rsidRDefault="006E4E9E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928;mso-position-horizontal-relative:page;mso-position-vertical-relative:page" filled="f" stroked="f">
          <v:textbox inset="0,0,0,0">
            <w:txbxContent>
              <w:p w:rsidR="00402D59" w:rsidRDefault="006E4E9E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E4E9E">
      <w:r>
        <w:separator/>
      </w:r>
    </w:p>
  </w:footnote>
  <w:footnote w:type="continuationSeparator" w:id="0">
    <w:p w:rsidR="00000000" w:rsidRDefault="006E4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D59" w:rsidRDefault="006E4E9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9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95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D59" w:rsidRDefault="006E4E9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9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88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D59" w:rsidRDefault="006E4E9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8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83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12E67"/>
    <w:multiLevelType w:val="hybridMultilevel"/>
    <w:tmpl w:val="C672AF30"/>
    <w:lvl w:ilvl="0" w:tplc="66BCBC2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EAC1D2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E7862D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4EC369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6574752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4FE856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A481E8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432B63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94C0B7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36252AF"/>
    <w:multiLevelType w:val="hybridMultilevel"/>
    <w:tmpl w:val="7EDE6C5C"/>
    <w:lvl w:ilvl="0" w:tplc="9B3242E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F18B5C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5DC41E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C16E36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9B62A53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3F46E67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47CDF1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884AB6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5F8AF0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02D59"/>
    <w:rsid w:val="00402D59"/>
    <w:rsid w:val="006E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conssv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4139</Characters>
  <Application>Microsoft Office Word</Application>
  <DocSecurity>4</DocSecurity>
  <Lines>195</Lines>
  <Paragraphs>141</Paragraphs>
  <ScaleCrop>false</ScaleCrop>
  <Company/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2019-05-21T17:22:00Z</dcterms:created>
  <dcterms:modified xsi:type="dcterms:W3CDTF">2019-05-21T17:22:00Z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