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2E3B" w:rsidRDefault="00762E3B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762E3B" w:rsidRDefault="00762E3B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762E3B" w:rsidRDefault="00167AF8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762E3B" w:rsidRDefault="00762E3B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762E3B" w:rsidRDefault="00762E3B">
      <w:pPr>
        <w:rPr>
          <w:rFonts w:ascii="Tahoma" w:eastAsia="Tahoma" w:hAnsi="Tahoma" w:cs="Tahoma"/>
          <w:sz w:val="17"/>
          <w:szCs w:val="17"/>
        </w:rPr>
        <w:sectPr w:rsidR="00762E3B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762E3B" w:rsidRDefault="00167AF8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762E3B" w:rsidRDefault="00167AF8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2019CD-000038-PROVCM</w:t>
      </w:r>
    </w:p>
    <w:p w:rsidR="00762E3B" w:rsidRDefault="00762E3B">
      <w:pPr>
        <w:rPr>
          <w:rFonts w:ascii="Tahoma" w:eastAsia="Tahoma" w:hAnsi="Tahoma" w:cs="Tahoma"/>
        </w:rPr>
        <w:sectPr w:rsidR="00762E3B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762E3B" w:rsidRDefault="00167AF8">
      <w:pPr>
        <w:spacing w:before="159"/>
        <w:ind w:left="3834" w:right="4042" w:hanging="1"/>
        <w:jc w:val="center"/>
        <w:rPr>
          <w:rFonts w:ascii="Tahoma" w:eastAsia="Tahoma" w:hAnsi="Tahoma" w:cs="Tahoma"/>
        </w:rPr>
      </w:pPr>
      <w:r>
        <w:rPr>
          <w:rFonts w:ascii="Tahoma" w:hAnsi="Tahoma"/>
          <w:spacing w:val="-1"/>
        </w:rPr>
        <w:lastRenderedPageBreak/>
        <w:t>150</w:t>
      </w:r>
      <w:r>
        <w:rPr>
          <w:rFonts w:ascii="Tahoma" w:hAnsi="Tahoma"/>
          <w:spacing w:val="-4"/>
        </w:rPr>
        <w:t xml:space="preserve"> </w:t>
      </w:r>
      <w:r>
        <w:rPr>
          <w:rFonts w:ascii="Tahoma" w:hAnsi="Tahoma"/>
          <w:spacing w:val="-1"/>
        </w:rPr>
        <w:t>juegos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  <w:spacing w:val="-1"/>
        </w:rPr>
        <w:t>de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  <w:spacing w:val="-1"/>
        </w:rPr>
        <w:t>Esposas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  <w:spacing w:val="-1"/>
        </w:rPr>
        <w:t>para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  <w:spacing w:val="-1"/>
        </w:rPr>
        <w:t>uso</w:t>
      </w:r>
      <w:r>
        <w:rPr>
          <w:rFonts w:ascii="Tahoma" w:hAnsi="Tahoma"/>
          <w:spacing w:val="-4"/>
        </w:rPr>
        <w:t xml:space="preserve"> </w:t>
      </w:r>
      <w:r>
        <w:rPr>
          <w:rFonts w:ascii="Tahoma" w:hAnsi="Tahoma"/>
          <w:spacing w:val="-1"/>
        </w:rPr>
        <w:t>de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ahoma" w:hAnsi="Tahoma"/>
          <w:spacing w:val="-1"/>
        </w:rPr>
        <w:t>diferentes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  <w:spacing w:val="-1"/>
        </w:rPr>
        <w:t>oficinas</w:t>
      </w:r>
      <w:r>
        <w:rPr>
          <w:rFonts w:ascii="Tahoma" w:hAnsi="Tahoma"/>
          <w:spacing w:val="-5"/>
        </w:rPr>
        <w:t xml:space="preserve"> </w:t>
      </w:r>
      <w:r>
        <w:rPr>
          <w:rFonts w:ascii="Tahoma" w:hAnsi="Tahoma"/>
          <w:spacing w:val="-1"/>
        </w:rPr>
        <w:t>del</w:t>
      </w:r>
      <w:r>
        <w:rPr>
          <w:rFonts w:ascii="Tahoma" w:hAnsi="Tahoma"/>
          <w:spacing w:val="-5"/>
        </w:rPr>
        <w:t xml:space="preserve"> </w:t>
      </w:r>
      <w:r>
        <w:rPr>
          <w:rFonts w:ascii="Tahoma" w:hAnsi="Tahoma"/>
          <w:spacing w:val="-1"/>
        </w:rPr>
        <w:t>Organismo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  <w:spacing w:val="-1"/>
        </w:rPr>
        <w:t>de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ahoma" w:hAnsi="Tahoma"/>
        </w:rPr>
        <w:t>Investigación Judicial</w:t>
      </w:r>
    </w:p>
    <w:p w:rsidR="00762E3B" w:rsidRDefault="00762E3B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62E3B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62E3B" w:rsidRDefault="00167AF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62E3B" w:rsidRDefault="00167AF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762E3B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762E3B" w:rsidRDefault="00167AF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762E3B" w:rsidRDefault="00167AF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15/02/2019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11:00:00</w:t>
            </w:r>
          </w:p>
        </w:tc>
      </w:tr>
    </w:tbl>
    <w:p w:rsidR="00762E3B" w:rsidRDefault="00762E3B">
      <w:pPr>
        <w:spacing w:before="9"/>
        <w:rPr>
          <w:rFonts w:ascii="Tahoma" w:eastAsia="Tahoma" w:hAnsi="Tahoma" w:cs="Tahoma"/>
          <w:sz w:val="8"/>
          <w:szCs w:val="8"/>
        </w:rPr>
      </w:pPr>
    </w:p>
    <w:p w:rsidR="00762E3B" w:rsidRDefault="00167AF8">
      <w:pPr>
        <w:pStyle w:val="Textkrper"/>
        <w:numPr>
          <w:ilvl w:val="0"/>
          <w:numId w:val="3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762E3B" w:rsidRDefault="00762E3B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62E3B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62E3B" w:rsidRDefault="00167AF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62E3B" w:rsidRDefault="00167AF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3101111127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Marluvas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Centroamérica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S.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A.</w:t>
            </w:r>
          </w:p>
        </w:tc>
      </w:tr>
      <w:tr w:rsidR="00762E3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62E3B" w:rsidRDefault="00167AF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62E3B" w:rsidRDefault="00167AF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0106750345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ADRIAN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ALBERTO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ALFARO</w:t>
            </w:r>
            <w:r>
              <w:rPr>
                <w:rFonts w:ascii="Tahoma"/>
                <w:spacing w:val="5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RUIZ</w:t>
            </w:r>
          </w:p>
        </w:tc>
      </w:tr>
      <w:tr w:rsidR="00762E3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62E3B" w:rsidRDefault="00167AF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62E3B" w:rsidRDefault="00167AF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ADRIAN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ALBERTO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ALFARO</w:t>
            </w:r>
            <w:r>
              <w:rPr>
                <w:rFonts w:ascii="Tahoma"/>
                <w:spacing w:val="5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RUIZ</w:t>
            </w:r>
          </w:p>
        </w:tc>
      </w:tr>
      <w:tr w:rsidR="00762E3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62E3B" w:rsidRDefault="00167AF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62E3B" w:rsidRDefault="00167AF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762E3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62E3B" w:rsidRDefault="00167AF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62E3B" w:rsidRDefault="00167AF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info@marluvas.net</w:t>
              </w:r>
            </w:hyperlink>
          </w:p>
        </w:tc>
      </w:tr>
      <w:tr w:rsidR="00762E3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62E3B" w:rsidRDefault="00167AF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62E3B" w:rsidRDefault="00167AF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22408462</w:t>
            </w:r>
          </w:p>
        </w:tc>
      </w:tr>
      <w:tr w:rsidR="00762E3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62E3B" w:rsidRDefault="00167AF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62E3B" w:rsidRDefault="00167AF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762E3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62E3B" w:rsidRDefault="00167AF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62E3B" w:rsidRDefault="00167AF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762E3B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762E3B" w:rsidRDefault="00167AF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762E3B" w:rsidRDefault="00167AF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San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Vicente de Moravia, San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José, Barrio La Guaria,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50</w:t>
            </w:r>
          </w:p>
          <w:p w:rsidR="00762E3B" w:rsidRDefault="00167AF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metros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norte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los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Scouts,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casa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#60</w:t>
            </w:r>
          </w:p>
        </w:tc>
      </w:tr>
    </w:tbl>
    <w:p w:rsidR="00762E3B" w:rsidRDefault="00762E3B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762E3B" w:rsidRDefault="00167AF8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762E3B" w:rsidRDefault="00762E3B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762E3B" w:rsidRDefault="00762E3B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762E3B" w:rsidRDefault="00167AF8">
      <w:pPr>
        <w:pStyle w:val="Textkrper"/>
        <w:numPr>
          <w:ilvl w:val="0"/>
          <w:numId w:val="3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762E3B" w:rsidRDefault="00762E3B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62E3B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62E3B" w:rsidRDefault="00167AF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62E3B" w:rsidRDefault="00167AF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762E3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62E3B" w:rsidRDefault="00167AF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62E3B" w:rsidRDefault="00167AF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762E3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62E3B" w:rsidRDefault="00167AF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62E3B" w:rsidRDefault="00167AF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$6,739.50</w:t>
            </w:r>
          </w:p>
        </w:tc>
      </w:tr>
      <w:tr w:rsidR="00762E3B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762E3B" w:rsidRDefault="00167AF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762E3B" w:rsidRDefault="00167AF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</w:tbl>
    <w:p w:rsidR="00762E3B" w:rsidRDefault="00762E3B">
      <w:pPr>
        <w:rPr>
          <w:rFonts w:ascii="Tahoma" w:eastAsia="Tahoma" w:hAnsi="Tahoma" w:cs="Tahoma"/>
          <w:sz w:val="20"/>
          <w:szCs w:val="20"/>
        </w:rPr>
        <w:sectPr w:rsidR="00762E3B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762E3B" w:rsidRDefault="00762E3B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62E3B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62E3B" w:rsidRDefault="00167AF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62E3B" w:rsidRDefault="00167AF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22/03/2019</w:t>
            </w:r>
          </w:p>
        </w:tc>
      </w:tr>
      <w:tr w:rsidR="00762E3B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762E3B" w:rsidRDefault="00167AF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762E3B" w:rsidRDefault="00167AF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indicaron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</w:t>
            </w:r>
          </w:p>
        </w:tc>
      </w:tr>
    </w:tbl>
    <w:p w:rsidR="00762E3B" w:rsidRDefault="00762E3B">
      <w:pPr>
        <w:spacing w:before="10"/>
        <w:rPr>
          <w:rFonts w:ascii="Tahoma" w:eastAsia="Tahoma" w:hAnsi="Tahoma" w:cs="Tahoma"/>
          <w:b/>
          <w:bCs/>
          <w:sz w:val="6"/>
          <w:szCs w:val="6"/>
        </w:rPr>
      </w:pPr>
    </w:p>
    <w:p w:rsidR="00762E3B" w:rsidRDefault="00167AF8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762E3B" w:rsidRDefault="00762E3B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762E3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762E3B" w:rsidRDefault="00167AF8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ESPOSAS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762E3B" w:rsidRDefault="00762E3B"/>
        </w:tc>
      </w:tr>
      <w:tr w:rsidR="00762E3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62E3B" w:rsidRDefault="00167AF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62E3B" w:rsidRDefault="00167AF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762E3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62E3B" w:rsidRDefault="00167AF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62E3B" w:rsidRDefault="00167AF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150</w:t>
            </w:r>
          </w:p>
        </w:tc>
      </w:tr>
      <w:tr w:rsidR="00762E3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62E3B" w:rsidRDefault="00167AF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62E3B" w:rsidRDefault="00167AF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Juegos</w:t>
            </w:r>
          </w:p>
        </w:tc>
      </w:tr>
      <w:tr w:rsidR="00762E3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62E3B" w:rsidRDefault="00167AF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62E3B" w:rsidRDefault="00167AF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$44.93</w:t>
            </w:r>
          </w:p>
        </w:tc>
      </w:tr>
      <w:tr w:rsidR="00762E3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62E3B" w:rsidRDefault="00167AF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62E3B" w:rsidRDefault="00167AF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$6,739.50</w:t>
            </w:r>
          </w:p>
        </w:tc>
      </w:tr>
      <w:tr w:rsidR="00762E3B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62E3B" w:rsidRDefault="00167AF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62E3B" w:rsidRDefault="00167AF8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762E3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62E3B" w:rsidRDefault="00167AF8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62E3B" w:rsidRDefault="00167AF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36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762E3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62E3B" w:rsidRDefault="00167AF8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62E3B" w:rsidRDefault="00167AF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</w:tbl>
    <w:p w:rsidR="00762E3B" w:rsidRDefault="00762E3B">
      <w:pPr>
        <w:rPr>
          <w:rFonts w:ascii="Tahoma" w:eastAsia="Tahoma" w:hAnsi="Tahoma" w:cs="Tahoma"/>
          <w:sz w:val="20"/>
          <w:szCs w:val="20"/>
        </w:rPr>
        <w:sectPr w:rsidR="00762E3B">
          <w:headerReference w:type="default" r:id="rId11"/>
          <w:pgSz w:w="14180" w:h="16840"/>
          <w:pgMar w:top="4680" w:right="2020" w:bottom="1740" w:left="740" w:header="1559" w:footer="1542" w:gutter="0"/>
          <w:cols w:space="720"/>
        </w:sectPr>
      </w:pPr>
    </w:p>
    <w:p w:rsidR="00762E3B" w:rsidRDefault="00762E3B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762E3B">
        <w:trPr>
          <w:trHeight w:hRule="exact" w:val="757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62E3B" w:rsidRDefault="00167AF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62E3B" w:rsidRDefault="00167AF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ESPOSAS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POLICIALES,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Marca: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TCH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UK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LIMITED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(TCH),</w:t>
            </w:r>
          </w:p>
          <w:p w:rsidR="00762E3B" w:rsidRDefault="00167AF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Modelo:</w:t>
            </w:r>
            <w:r>
              <w:rPr>
                <w:rFonts w:ascii="Tahoma"/>
                <w:spacing w:val="-1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TCH-822</w:t>
            </w:r>
          </w:p>
          <w:p w:rsidR="00762E3B" w:rsidRDefault="00167AF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•3</w:t>
            </w:r>
            <w:r>
              <w:rPr>
                <w:rFonts w:ascii="Tahoma" w:eastAsia="Tahoma" w:hAnsi="Tahoma" w:cs="Tahoma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barras</w:t>
            </w:r>
            <w:r>
              <w:rPr>
                <w:rFonts w:ascii="Tahoma" w:eastAsia="Tahoma" w:hAnsi="Tahoma" w:cs="Tahoma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de</w:t>
            </w:r>
            <w:r>
              <w:rPr>
                <w:rFonts w:ascii="Tahoma" w:eastAsia="Tahoma" w:hAnsi="Tahoma" w:cs="Tahoma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trinquete</w:t>
            </w:r>
            <w:r>
              <w:rPr>
                <w:rFonts w:ascii="Tahoma" w:eastAsia="Tahoma" w:hAnsi="Tahoma" w:cs="Tahoma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con</w:t>
            </w:r>
            <w:r>
              <w:rPr>
                <w:rFonts w:ascii="Tahoma" w:eastAsia="Tahoma" w:hAnsi="Tahoma" w:cs="Tahoma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movimiento</w:t>
            </w:r>
            <w:r>
              <w:rPr>
                <w:rFonts w:ascii="Tahoma" w:eastAsia="Tahoma" w:hAnsi="Tahoma" w:cs="Tahoma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independiente</w:t>
            </w:r>
          </w:p>
          <w:p w:rsidR="00762E3B" w:rsidRDefault="00167AF8">
            <w:pPr>
              <w:pStyle w:val="Listenabsatz"/>
              <w:numPr>
                <w:ilvl w:val="0"/>
                <w:numId w:val="2"/>
              </w:numPr>
              <w:tabs>
                <w:tab w:val="left" w:pos="292"/>
              </w:tabs>
              <w:ind w:right="2831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4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dientes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cada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barra</w:t>
            </w:r>
          </w:p>
          <w:p w:rsidR="00762E3B" w:rsidRDefault="00167AF8">
            <w:pPr>
              <w:pStyle w:val="Listenabsatz"/>
              <w:numPr>
                <w:ilvl w:val="0"/>
                <w:numId w:val="2"/>
              </w:numPr>
              <w:tabs>
                <w:tab w:val="left" w:pos="291"/>
              </w:tabs>
              <w:ind w:left="290" w:right="2762" w:hanging="135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posiciones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cierre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21</w:t>
            </w:r>
          </w:p>
          <w:p w:rsidR="00762E3B" w:rsidRDefault="00167AF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•Dotados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de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un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mecanismo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giratorio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para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agilizar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la</w:t>
            </w:r>
          </w:p>
          <w:p w:rsidR="00762E3B" w:rsidRDefault="00167AF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colocación</w:t>
            </w:r>
          </w:p>
          <w:p w:rsidR="00762E3B" w:rsidRDefault="00167AF8">
            <w:pPr>
              <w:pStyle w:val="TableParagraph"/>
              <w:ind w:left="30" w:right="30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•La</w:t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 precisión del mecanismo garantiza que el brazo</w:t>
            </w:r>
            <w:r>
              <w:rPr>
                <w:rFonts w:ascii="Tahoma" w:eastAsia="Tahoma" w:hAnsi="Tahoma" w:cs="Tahoma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giratorio se acople a través de los grilletes, enganchando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siempre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las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barras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del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trinquete</w:t>
            </w:r>
          </w:p>
          <w:p w:rsidR="00762E3B" w:rsidRDefault="00167AF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•Mecanismo</w:t>
            </w:r>
            <w:r>
              <w:rPr>
                <w:rFonts w:ascii="Tahoma" w:eastAsia="Tahoma" w:hAnsi="Tahoma" w:cs="Tahoma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de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cierre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doble</w:t>
            </w:r>
          </w:p>
          <w:p w:rsidR="00762E3B" w:rsidRDefault="00167AF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•Peso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de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9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onz.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Los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modelos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ligeros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son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un</w:t>
            </w:r>
            <w:r>
              <w:rPr>
                <w:rFonts w:ascii="Tahoma" w:eastAsia="Tahoma" w:hAnsi="Tahoma" w:cs="Tahoma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40%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más</w:t>
            </w:r>
          </w:p>
          <w:p w:rsidR="00762E3B" w:rsidRDefault="00167AF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livianos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que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los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modelos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otras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marcas.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MEJORA</w:t>
            </w:r>
          </w:p>
          <w:p w:rsidR="00762E3B" w:rsidRDefault="00167AF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•Cerrojo</w:t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 en posición vertical en dirección de la hoja simple.</w:t>
            </w:r>
          </w:p>
          <w:p w:rsidR="00762E3B" w:rsidRDefault="00167AF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•Están</w:t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 unidas con cadena con una distancia máxima entre</w:t>
            </w:r>
          </w:p>
          <w:p w:rsidR="00762E3B" w:rsidRDefault="00167AF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esposas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 xml:space="preserve">5.10 </w:t>
            </w:r>
            <w:r>
              <w:rPr>
                <w:rFonts w:ascii="Tahoma" w:hAnsi="Tahoma"/>
                <w:sz w:val="20"/>
              </w:rPr>
              <w:t>centímetros</w:t>
            </w:r>
          </w:p>
          <w:p w:rsidR="00762E3B" w:rsidRDefault="00167AF8">
            <w:pPr>
              <w:pStyle w:val="TableParagraph"/>
              <w:ind w:left="30" w:right="17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•Seguro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cerca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de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la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hoja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doble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y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que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se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accione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con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el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pin</w:t>
            </w:r>
            <w:r>
              <w:rPr>
                <w:rFonts w:ascii="Times New Roman" w:eastAsia="Times New Roman" w:hAnsi="Times New Roman" w:cs="Times New Roman"/>
                <w:spacing w:val="25"/>
                <w:w w:val="99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de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la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llave.</w:t>
            </w:r>
          </w:p>
          <w:p w:rsidR="00762E3B" w:rsidRDefault="00167AF8">
            <w:pPr>
              <w:pStyle w:val="TableParagraph"/>
              <w:ind w:left="30" w:right="21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•2</w:t>
            </w:r>
            <w:r>
              <w:rPr>
                <w:rFonts w:ascii="Tahoma" w:eastAsia="Tahoma" w:hAnsi="Tahoma" w:cs="Tahoma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Llaves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originales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que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pueda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abrir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otros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modelos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esposas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que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cumplan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con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la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norma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N.I.J.</w:t>
            </w:r>
            <w:r>
              <w:rPr>
                <w:rFonts w:ascii="Tahoma" w:eastAsia="Tahoma" w:hAnsi="Tahoma" w:cs="Tahoma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0307.01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y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N.I.J.</w:t>
            </w:r>
          </w:p>
          <w:p w:rsidR="00762E3B" w:rsidRDefault="00167AF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1001.00</w:t>
            </w:r>
            <w:r>
              <w:rPr>
                <w:rFonts w:ascii="Tahoma"/>
                <w:spacing w:val="4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MEJORA</w:t>
            </w:r>
          </w:p>
          <w:p w:rsidR="00762E3B" w:rsidRDefault="00167AF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•Confeccionada</w:t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 en acero al carbón niquelado (no cromado)</w:t>
            </w:r>
          </w:p>
          <w:p w:rsidR="00762E3B" w:rsidRDefault="00167AF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•Acabado</w:t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 en níquel satinado, Twinlock</w:t>
            </w:r>
          </w:p>
          <w:p w:rsidR="00762E3B" w:rsidRDefault="00167AF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•Posee</w:t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 número de serie de fábrica.</w:t>
            </w:r>
          </w:p>
          <w:p w:rsidR="00762E3B" w:rsidRDefault="00167AF8">
            <w:pPr>
              <w:pStyle w:val="TableParagraph"/>
              <w:ind w:left="30" w:right="27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•Poseer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sistema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“Twinlock”,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con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abertura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para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la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llave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en</w:t>
            </w:r>
            <w:r>
              <w:rPr>
                <w:rFonts w:ascii="Times New Roman" w:eastAsia="Times New Roman" w:hAnsi="Times New Roman" w:cs="Times New Roman"/>
                <w:spacing w:val="26"/>
                <w:w w:val="99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cada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cara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de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cada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grillete.</w:t>
            </w:r>
            <w:r>
              <w:rPr>
                <w:rFonts w:ascii="Tahoma" w:eastAsia="Tahoma" w:hAnsi="Tahoma" w:cs="Tahoma"/>
                <w:spacing w:val="57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MEJORA</w:t>
            </w:r>
          </w:p>
          <w:p w:rsidR="00762E3B" w:rsidRDefault="00167AF8">
            <w:pPr>
              <w:pStyle w:val="TableParagraph"/>
              <w:ind w:left="30" w:right="12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•Si</w:t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 la administración lo desea, si costo adicional, los bienes</w:t>
            </w:r>
            <w:r>
              <w:rPr>
                <w:rFonts w:ascii="Tahoma" w:eastAsia="Tahoma" w:hAnsi="Tahoma" w:cs="Tahoma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podrán ser entregados con el grabado el acrónimo P.J.</w:t>
            </w:r>
          </w:p>
          <w:p w:rsidR="00762E3B" w:rsidRDefault="00167AF8">
            <w:pPr>
              <w:pStyle w:val="TableParagraph"/>
              <w:ind w:left="30" w:right="9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•En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total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cumplimiento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con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la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norma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N.I.J.</w:t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0307.01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y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N.I.J.</w:t>
            </w:r>
            <w:r>
              <w:rPr>
                <w:rFonts w:ascii="Times New Roman" w:eastAsia="Times New Roman" w:hAnsi="Times New Roman" w:cs="Times New Roman"/>
                <w:spacing w:val="25"/>
                <w:w w:val="99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1001.00</w:t>
            </w:r>
          </w:p>
        </w:tc>
      </w:tr>
      <w:tr w:rsidR="00762E3B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62E3B" w:rsidRDefault="00167AF8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62E3B" w:rsidRDefault="00167AF8">
            <w:pPr>
              <w:pStyle w:val="TableParagraph"/>
              <w:spacing w:before="29"/>
              <w:ind w:left="30" w:right="213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 xml:space="preserve">Alternativamente, se ofrece a la administración, una llave táctica giratoria tubular estandar Marca: TCH UK LIMITED </w:t>
            </w:r>
            <w:r>
              <w:rPr>
                <w:rFonts w:ascii="Tahoma" w:hAnsi="Tahoma"/>
                <w:spacing w:val="-1"/>
                <w:sz w:val="20"/>
              </w:rPr>
              <w:t>(TCH),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Modelo: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TCH-SK6.</w:t>
            </w:r>
            <w:r>
              <w:rPr>
                <w:rFonts w:ascii="Tahoma" w:hAnsi="Tahoma"/>
                <w:spacing w:val="5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Adicionando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US$5.57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por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cada</w:t>
            </w:r>
            <w:r>
              <w:rPr>
                <w:rFonts w:ascii="Times New Roman" w:hAnsi="Times New Roman"/>
                <w:spacing w:val="28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juego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esposas</w:t>
            </w:r>
          </w:p>
        </w:tc>
      </w:tr>
    </w:tbl>
    <w:p w:rsidR="00762E3B" w:rsidRDefault="00762E3B">
      <w:pPr>
        <w:spacing w:before="6"/>
        <w:rPr>
          <w:rFonts w:ascii="Tahoma" w:eastAsia="Tahoma" w:hAnsi="Tahoma" w:cs="Tahoma"/>
          <w:b/>
          <w:bCs/>
        </w:rPr>
      </w:pPr>
    </w:p>
    <w:p w:rsidR="00762E3B" w:rsidRDefault="00167AF8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762E3B" w:rsidRDefault="00762E3B">
      <w:pPr>
        <w:spacing w:before="3"/>
        <w:rPr>
          <w:rFonts w:ascii="Tahoma" w:eastAsia="Tahoma" w:hAnsi="Tahoma" w:cs="Tahoma"/>
          <w:b/>
          <w:bCs/>
          <w:sz w:val="9"/>
          <w:szCs w:val="9"/>
        </w:rPr>
      </w:pPr>
    </w:p>
    <w:p w:rsidR="00762E3B" w:rsidRDefault="00167AF8">
      <w:pPr>
        <w:pStyle w:val="Textkrper"/>
        <w:spacing w:before="67"/>
        <w:ind w:left="150"/>
        <w:rPr>
          <w:rFonts w:ascii="Arial" w:eastAsia="Arial" w:hAnsi="Arial" w:cs="Arial"/>
          <w:b w:val="0"/>
          <w:bCs w:val="0"/>
        </w:rPr>
      </w:pPr>
      <w:r>
        <w:rPr>
          <w:rFonts w:ascii="Arial"/>
        </w:rPr>
        <w:t>No existen archivos adjuntos</w:t>
      </w:r>
    </w:p>
    <w:p w:rsidR="00762E3B" w:rsidRDefault="00762E3B">
      <w:pPr>
        <w:rPr>
          <w:rFonts w:ascii="Arial" w:eastAsia="Arial" w:hAnsi="Arial" w:cs="Arial"/>
        </w:rPr>
        <w:sectPr w:rsidR="00762E3B">
          <w:headerReference w:type="default" r:id="rId12"/>
          <w:pgSz w:w="14180" w:h="16840"/>
          <w:pgMar w:top="4680" w:right="2020" w:bottom="1740" w:left="740" w:header="1559" w:footer="1542" w:gutter="0"/>
          <w:cols w:space="720"/>
        </w:sectPr>
      </w:pPr>
    </w:p>
    <w:p w:rsidR="00762E3B" w:rsidRDefault="00762E3B">
      <w:pPr>
        <w:rPr>
          <w:rFonts w:ascii="Arial" w:eastAsia="Arial" w:hAnsi="Arial" w:cs="Arial"/>
          <w:b/>
          <w:bCs/>
          <w:sz w:val="20"/>
          <w:szCs w:val="20"/>
        </w:rPr>
      </w:pPr>
    </w:p>
    <w:p w:rsidR="00762E3B" w:rsidRDefault="00762E3B">
      <w:pPr>
        <w:spacing w:before="7"/>
        <w:rPr>
          <w:rFonts w:ascii="Arial" w:eastAsia="Arial" w:hAnsi="Arial" w:cs="Arial"/>
          <w:b/>
          <w:bCs/>
          <w:sz w:val="28"/>
          <w:szCs w:val="28"/>
        </w:rPr>
      </w:pPr>
    </w:p>
    <w:p w:rsidR="00762E3B" w:rsidRDefault="00167AF8">
      <w:pPr>
        <w:pStyle w:val="Textkrper"/>
        <w:spacing w:before="65"/>
        <w:ind w:left="11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762E3B" w:rsidRDefault="00762E3B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762E3B" w:rsidRDefault="00167AF8">
      <w:pPr>
        <w:pStyle w:val="Textkrper"/>
        <w:spacing w:before="65"/>
        <w:ind w:left="112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762E3B" w:rsidRDefault="00167AF8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762E3B" w:rsidRDefault="00167AF8">
      <w:pPr>
        <w:pStyle w:val="Textkrper"/>
        <w:spacing w:line="241" w:lineRule="exact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762E3B" w:rsidRDefault="00167AF8">
      <w:pPr>
        <w:pStyle w:val="Textkrper"/>
        <w:numPr>
          <w:ilvl w:val="1"/>
          <w:numId w:val="1"/>
        </w:numPr>
        <w:tabs>
          <w:tab w:val="left" w:pos="71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762E3B" w:rsidRDefault="00167AF8">
      <w:pPr>
        <w:pStyle w:val="Textkrper"/>
        <w:numPr>
          <w:ilvl w:val="1"/>
          <w:numId w:val="1"/>
        </w:numPr>
        <w:tabs>
          <w:tab w:val="left" w:pos="713"/>
        </w:tabs>
        <w:ind w:right="1361" w:hanging="407"/>
        <w:jc w:val="both"/>
        <w:rPr>
          <w:b w:val="0"/>
          <w:bCs w:val="0"/>
        </w:rPr>
      </w:pPr>
      <w:r>
        <w:t>Que mi represent</w:t>
      </w:r>
      <w:r>
        <w:t>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762E3B" w:rsidRDefault="00167AF8">
      <w:pPr>
        <w:pStyle w:val="Textkrper"/>
        <w:numPr>
          <w:ilvl w:val="1"/>
          <w:numId w:val="1"/>
        </w:numPr>
        <w:tabs>
          <w:tab w:val="left" w:pos="71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762E3B" w:rsidRDefault="00167AF8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762E3B" w:rsidRDefault="00167AF8">
      <w:pPr>
        <w:pStyle w:val="Textkrper"/>
        <w:spacing w:line="241" w:lineRule="exact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762E3B" w:rsidRDefault="00167AF8">
      <w:pPr>
        <w:pStyle w:val="Textkrper"/>
        <w:numPr>
          <w:ilvl w:val="1"/>
          <w:numId w:val="1"/>
        </w:numPr>
        <w:tabs>
          <w:tab w:val="left" w:pos="71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</w:t>
      </w:r>
      <w:r>
        <w:t>cificaciones y requisitos técnicos de esta contratación.</w:t>
      </w:r>
    </w:p>
    <w:sectPr w:rsidR="00762E3B">
      <w:pgSz w:w="14180" w:h="16840"/>
      <w:pgMar w:top="4680" w:right="2020" w:bottom="1740" w:left="78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167AF8">
      <w:r>
        <w:separator/>
      </w:r>
    </w:p>
  </w:endnote>
  <w:endnote w:type="continuationSeparator" w:id="0">
    <w:p w:rsidR="00000000" w:rsidRDefault="00167A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2E3B" w:rsidRDefault="00167AF8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3.55pt;margin-top:753.8pt;width:35.75pt;height:10.3pt;z-index:-8368;mso-position-horizontal-relative:page;mso-position-vertical-relative:page" filled="f" stroked="f">
          <v:textbox inset="0,0,0,0">
            <w:txbxContent>
              <w:p w:rsidR="00762E3B" w:rsidRDefault="00167AF8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w w:val="95"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w w:val="95"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167AF8">
      <w:r>
        <w:separator/>
      </w:r>
    </w:p>
  </w:footnote>
  <w:footnote w:type="continuationSeparator" w:id="0">
    <w:p w:rsidR="00000000" w:rsidRDefault="00167A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2E3B" w:rsidRDefault="00167AF8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49.6pt;margin-top:77.95pt;width:546pt;height:131.25pt;z-index:-8416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2" style="position:absolute;margin-left:49.6pt;margin-top:233.9pt;width:545.7pt;height:.1pt;z-index:-8392;mso-position-horizontal-relative:page;mso-position-vertical-relative:page" coordorigin="992,4678" coordsize="10914,2">
          <v:shape id="_x0000_s1033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2E3B" w:rsidRDefault="00167AF8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margin-left:49.6pt;margin-top:77.95pt;width:546pt;height:131.25pt;z-index:-8344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8" style="position:absolute;margin-left:49.6pt;margin-top:233.9pt;width:545.7pt;height:.1pt;z-index:-8320;mso-position-horizontal-relative:page;mso-position-vertical-relative:page" coordorigin="992,4678" coordsize="10914,2">
          <v:shape id="_x0000_s1029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2E3B" w:rsidRDefault="00167AF8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9.6pt;margin-top:77.95pt;width:546pt;height:131.25pt;z-index:-8296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5" style="position:absolute;margin-left:49.6pt;margin-top:233.9pt;width:545.7pt;height:.1pt;z-index:-8272;mso-position-horizontal-relative:page;mso-position-vertical-relative:page" coordorigin="992,4678" coordsize="10914,2">
          <v:shape id="_x0000_s1026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1573A9"/>
    <w:multiLevelType w:val="hybridMultilevel"/>
    <w:tmpl w:val="F4748EE4"/>
    <w:lvl w:ilvl="0" w:tplc="5AE4643E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2EA84394">
      <w:start w:val="1"/>
      <w:numFmt w:val="decimal"/>
      <w:lvlText w:val="%2."/>
      <w:lvlJc w:val="left"/>
      <w:pPr>
        <w:ind w:left="71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E4228094">
      <w:start w:val="1"/>
      <w:numFmt w:val="bullet"/>
      <w:lvlText w:val="•"/>
      <w:lvlJc w:val="left"/>
      <w:pPr>
        <w:ind w:left="1897" w:hanging="408"/>
      </w:pPr>
      <w:rPr>
        <w:rFonts w:hint="default"/>
      </w:rPr>
    </w:lvl>
    <w:lvl w:ilvl="3" w:tplc="2054BFFC">
      <w:start w:val="1"/>
      <w:numFmt w:val="bullet"/>
      <w:lvlText w:val="•"/>
      <w:lvlJc w:val="left"/>
      <w:pPr>
        <w:ind w:left="3081" w:hanging="408"/>
      </w:pPr>
      <w:rPr>
        <w:rFonts w:hint="default"/>
      </w:rPr>
    </w:lvl>
    <w:lvl w:ilvl="4" w:tplc="96EC77EE">
      <w:start w:val="1"/>
      <w:numFmt w:val="bullet"/>
      <w:lvlText w:val="•"/>
      <w:lvlJc w:val="left"/>
      <w:pPr>
        <w:ind w:left="4266" w:hanging="408"/>
      </w:pPr>
      <w:rPr>
        <w:rFonts w:hint="default"/>
      </w:rPr>
    </w:lvl>
    <w:lvl w:ilvl="5" w:tplc="847031D6">
      <w:start w:val="1"/>
      <w:numFmt w:val="bullet"/>
      <w:lvlText w:val="•"/>
      <w:lvlJc w:val="left"/>
      <w:pPr>
        <w:ind w:left="5450" w:hanging="408"/>
      </w:pPr>
      <w:rPr>
        <w:rFonts w:hint="default"/>
      </w:rPr>
    </w:lvl>
    <w:lvl w:ilvl="6" w:tplc="3618A31A">
      <w:start w:val="1"/>
      <w:numFmt w:val="bullet"/>
      <w:lvlText w:val="•"/>
      <w:lvlJc w:val="left"/>
      <w:pPr>
        <w:ind w:left="6635" w:hanging="408"/>
      </w:pPr>
      <w:rPr>
        <w:rFonts w:hint="default"/>
      </w:rPr>
    </w:lvl>
    <w:lvl w:ilvl="7" w:tplc="B6B4C20A">
      <w:start w:val="1"/>
      <w:numFmt w:val="bullet"/>
      <w:lvlText w:val="•"/>
      <w:lvlJc w:val="left"/>
      <w:pPr>
        <w:ind w:left="7819" w:hanging="408"/>
      </w:pPr>
      <w:rPr>
        <w:rFonts w:hint="default"/>
      </w:rPr>
    </w:lvl>
    <w:lvl w:ilvl="8" w:tplc="8E2CC150">
      <w:start w:val="1"/>
      <w:numFmt w:val="bullet"/>
      <w:lvlText w:val="•"/>
      <w:lvlJc w:val="left"/>
      <w:pPr>
        <w:ind w:left="9004" w:hanging="408"/>
      </w:pPr>
      <w:rPr>
        <w:rFonts w:hint="default"/>
      </w:rPr>
    </w:lvl>
  </w:abstractNum>
  <w:abstractNum w:abstractNumId="1">
    <w:nsid w:val="4BEA276B"/>
    <w:multiLevelType w:val="hybridMultilevel"/>
    <w:tmpl w:val="B816D25E"/>
    <w:lvl w:ilvl="0" w:tplc="E5F21DDE">
      <w:start w:val="1"/>
      <w:numFmt w:val="bullet"/>
      <w:lvlText w:val="-"/>
      <w:lvlJc w:val="left"/>
      <w:pPr>
        <w:ind w:left="291" w:hanging="136"/>
      </w:pPr>
      <w:rPr>
        <w:rFonts w:ascii="Tahoma" w:eastAsia="Tahoma" w:hAnsi="Tahoma" w:hint="default"/>
        <w:sz w:val="20"/>
        <w:szCs w:val="20"/>
      </w:rPr>
    </w:lvl>
    <w:lvl w:ilvl="1" w:tplc="35B0112E">
      <w:start w:val="1"/>
      <w:numFmt w:val="bullet"/>
      <w:lvlText w:val="•"/>
      <w:lvlJc w:val="left"/>
      <w:pPr>
        <w:ind w:left="798" w:hanging="136"/>
      </w:pPr>
      <w:rPr>
        <w:rFonts w:hint="default"/>
      </w:rPr>
    </w:lvl>
    <w:lvl w:ilvl="2" w:tplc="80CC9C80">
      <w:start w:val="1"/>
      <w:numFmt w:val="bullet"/>
      <w:lvlText w:val="•"/>
      <w:lvlJc w:val="left"/>
      <w:pPr>
        <w:ind w:left="1306" w:hanging="136"/>
      </w:pPr>
      <w:rPr>
        <w:rFonts w:hint="default"/>
      </w:rPr>
    </w:lvl>
    <w:lvl w:ilvl="3" w:tplc="61AEA508">
      <w:start w:val="1"/>
      <w:numFmt w:val="bullet"/>
      <w:lvlText w:val="•"/>
      <w:lvlJc w:val="left"/>
      <w:pPr>
        <w:ind w:left="1813" w:hanging="136"/>
      </w:pPr>
      <w:rPr>
        <w:rFonts w:hint="default"/>
      </w:rPr>
    </w:lvl>
    <w:lvl w:ilvl="4" w:tplc="A9F82AE0">
      <w:start w:val="1"/>
      <w:numFmt w:val="bullet"/>
      <w:lvlText w:val="•"/>
      <w:lvlJc w:val="left"/>
      <w:pPr>
        <w:ind w:left="2321" w:hanging="136"/>
      </w:pPr>
      <w:rPr>
        <w:rFonts w:hint="default"/>
      </w:rPr>
    </w:lvl>
    <w:lvl w:ilvl="5" w:tplc="57387B40">
      <w:start w:val="1"/>
      <w:numFmt w:val="bullet"/>
      <w:lvlText w:val="•"/>
      <w:lvlJc w:val="left"/>
      <w:pPr>
        <w:ind w:left="2828" w:hanging="136"/>
      </w:pPr>
      <w:rPr>
        <w:rFonts w:hint="default"/>
      </w:rPr>
    </w:lvl>
    <w:lvl w:ilvl="6" w:tplc="AF38931E">
      <w:start w:val="1"/>
      <w:numFmt w:val="bullet"/>
      <w:lvlText w:val="•"/>
      <w:lvlJc w:val="left"/>
      <w:pPr>
        <w:ind w:left="3336" w:hanging="136"/>
      </w:pPr>
      <w:rPr>
        <w:rFonts w:hint="default"/>
      </w:rPr>
    </w:lvl>
    <w:lvl w:ilvl="7" w:tplc="71EE3694">
      <w:start w:val="1"/>
      <w:numFmt w:val="bullet"/>
      <w:lvlText w:val="•"/>
      <w:lvlJc w:val="left"/>
      <w:pPr>
        <w:ind w:left="3843" w:hanging="136"/>
      </w:pPr>
      <w:rPr>
        <w:rFonts w:hint="default"/>
      </w:rPr>
    </w:lvl>
    <w:lvl w:ilvl="8" w:tplc="14E26450">
      <w:start w:val="1"/>
      <w:numFmt w:val="bullet"/>
      <w:lvlText w:val="•"/>
      <w:lvlJc w:val="left"/>
      <w:pPr>
        <w:ind w:left="4350" w:hanging="136"/>
      </w:pPr>
      <w:rPr>
        <w:rFonts w:hint="default"/>
      </w:rPr>
    </w:lvl>
  </w:abstractNum>
  <w:abstractNum w:abstractNumId="2">
    <w:nsid w:val="57715706"/>
    <w:multiLevelType w:val="hybridMultilevel"/>
    <w:tmpl w:val="A45C0D88"/>
    <w:lvl w:ilvl="0" w:tplc="954E7FFA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329C17EE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457C2D88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2B6E61E0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2CFAE14A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6C9276BA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2B8012D0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2012A8F0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84AAE232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762E3B"/>
    <w:rsid w:val="00167AF8"/>
    <w:rsid w:val="00762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12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info@marluvas.net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677</Words>
  <Characters>3653</Characters>
  <Application>Microsoft Office Word</Application>
  <DocSecurity>4</DocSecurity>
  <Lines>145</Lines>
  <Paragraphs>98</Paragraphs>
  <ScaleCrop>false</ScaleCrop>
  <Company/>
  <LinksUpToDate>false</LinksUpToDate>
  <CharactersWithSpaces>4247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2019-05-20T17:06:00Z</dcterms:created>
  <dcterms:modified xsi:type="dcterms:W3CDTF">2019-05-20T17:06:00Z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LastSaved">
    <vt:filetime>2019-05-20T00:00:00Z</vt:filetime>
  </property>
</Properties>
</file>