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FE3" w:rsidRDefault="001A2FE3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1A2FE3" w:rsidRDefault="001A2FE3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1A2FE3" w:rsidRDefault="00CB5287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1A2FE3" w:rsidRDefault="001A2FE3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1A2FE3" w:rsidRDefault="001A2FE3">
      <w:pPr>
        <w:rPr>
          <w:rFonts w:ascii="Tahoma" w:eastAsia="Tahoma" w:hAnsi="Tahoma" w:cs="Tahoma"/>
          <w:sz w:val="17"/>
          <w:szCs w:val="17"/>
        </w:rPr>
        <w:sectPr w:rsidR="001A2FE3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1A2FE3" w:rsidRDefault="00CB5287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1A2FE3" w:rsidRDefault="00CB5287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2019CD-000024-PROVCD</w:t>
      </w:r>
    </w:p>
    <w:p w:rsidR="001A2FE3" w:rsidRDefault="001A2FE3">
      <w:pPr>
        <w:rPr>
          <w:rFonts w:ascii="Tahoma" w:eastAsia="Tahoma" w:hAnsi="Tahoma" w:cs="Tahoma"/>
        </w:rPr>
        <w:sectPr w:rsidR="001A2FE3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1A2FE3" w:rsidRDefault="00CB5287">
      <w:pPr>
        <w:spacing w:before="159"/>
        <w:ind w:left="3776" w:right="3981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Compra de cartuchos y tóner para las </w:t>
      </w:r>
      <w:r>
        <w:rPr>
          <w:rFonts w:ascii="Tahoma" w:hAnsi="Tahoma"/>
          <w:spacing w:val="-1"/>
        </w:rPr>
        <w:t>distintas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oficinas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Organismo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ahoma" w:hAnsi="Tahoma"/>
        </w:rPr>
        <w:t>Investigación Judicial</w:t>
      </w:r>
    </w:p>
    <w:p w:rsidR="001A2FE3" w:rsidRDefault="001A2FE3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A2FE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1A2FE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14:30:00</w:t>
            </w:r>
          </w:p>
        </w:tc>
      </w:tr>
    </w:tbl>
    <w:p w:rsidR="001A2FE3" w:rsidRDefault="001A2FE3">
      <w:pPr>
        <w:spacing w:before="9"/>
        <w:rPr>
          <w:rFonts w:ascii="Tahoma" w:eastAsia="Tahoma" w:hAnsi="Tahoma" w:cs="Tahoma"/>
          <w:sz w:val="8"/>
          <w:szCs w:val="8"/>
        </w:rPr>
      </w:pPr>
    </w:p>
    <w:p w:rsidR="001A2FE3" w:rsidRDefault="00CB5287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1A2FE3" w:rsidRDefault="001A2FE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A2FE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3101112933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Servicios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Técnicos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Especializados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S.T.E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S.A.</w:t>
            </w:r>
          </w:p>
        </w:tc>
      </w:tr>
      <w:tr w:rsidR="001A2FE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0107390715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GERARDO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ENRIQUE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RAMIREZ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ARCE</w:t>
            </w:r>
          </w:p>
        </w:tc>
      </w:tr>
      <w:tr w:rsidR="001A2FE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GERARDO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ENRIQUE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RAMIREZ</w:t>
            </w:r>
            <w:r>
              <w:rPr>
                <w:rFonts w:ascii="Tahoma"/>
                <w:spacing w:val="5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ARCE</w:t>
            </w:r>
          </w:p>
        </w:tc>
      </w:tr>
      <w:tr w:rsidR="001A2FE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Fax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facsimil</w:t>
            </w:r>
          </w:p>
        </w:tc>
      </w:tr>
      <w:tr w:rsidR="001A2FE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22235156</w:t>
            </w:r>
          </w:p>
        </w:tc>
      </w:tr>
      <w:tr w:rsidR="001A2FE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43003000</w:t>
            </w:r>
          </w:p>
        </w:tc>
      </w:tr>
      <w:tr w:rsidR="001A2FE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1A2FE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1A2FE3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norte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 100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oeste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Purdy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Motor,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Paseo colón,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calle</w:t>
            </w:r>
          </w:p>
          <w:p w:rsidR="001A2FE3" w:rsidRDefault="00CB5287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38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av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7</w:t>
            </w:r>
          </w:p>
        </w:tc>
      </w:tr>
    </w:tbl>
    <w:p w:rsidR="001A2FE3" w:rsidRDefault="001A2FE3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1A2FE3" w:rsidRDefault="00CB5287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1A2FE3" w:rsidRDefault="001A2FE3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1A2FE3" w:rsidRDefault="001A2FE3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1A2FE3" w:rsidRDefault="00CB5287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1A2FE3" w:rsidRDefault="001A2FE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A2FE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1A2FE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1A2FE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¢5,822,600.00</w:t>
            </w:r>
          </w:p>
        </w:tc>
      </w:tr>
      <w:tr w:rsidR="001A2FE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1A2FE3" w:rsidRDefault="001A2FE3">
      <w:pPr>
        <w:rPr>
          <w:rFonts w:ascii="Tahoma" w:eastAsia="Tahoma" w:hAnsi="Tahoma" w:cs="Tahoma"/>
          <w:sz w:val="20"/>
          <w:szCs w:val="20"/>
        </w:rPr>
        <w:sectPr w:rsidR="001A2FE3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1A2FE3" w:rsidRDefault="001A2FE3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A2FE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25/03/2019</w:t>
            </w:r>
          </w:p>
        </w:tc>
      </w:tr>
      <w:tr w:rsidR="001A2FE3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 w:right="20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VIGENCIA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45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HABILES,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ENTREGA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30</w:t>
            </w:r>
            <w:r>
              <w:rPr>
                <w:rFonts w:ascii="Times New Roman"/>
                <w:spacing w:val="4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DIAS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HABILES,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GARANTIA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</w:tbl>
    <w:p w:rsidR="001A2FE3" w:rsidRDefault="001A2FE3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1A2FE3" w:rsidRDefault="00CB5287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1A2FE3" w:rsidRDefault="001A2FE3">
      <w:pPr>
        <w:spacing w:before="8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1A2F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A2FE3" w:rsidRDefault="00CB5287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TINTA IMPRESORA HP95 TRICOLOR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A2FE3" w:rsidRDefault="001A2FE3"/>
        </w:tc>
      </w:tr>
      <w:tr w:rsidR="001A2F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A2F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80</w:t>
            </w:r>
          </w:p>
        </w:tc>
      </w:tr>
      <w:tr w:rsidR="001A2F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1A2F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¢18,540.00</w:t>
            </w:r>
          </w:p>
        </w:tc>
      </w:tr>
      <w:tr w:rsidR="001A2F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¢1,483,200.00</w:t>
            </w:r>
          </w:p>
        </w:tc>
      </w:tr>
      <w:tr w:rsidR="001A2FE3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1A2F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1A2F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1A2F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ORIGINAL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HP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C8766WL</w:t>
            </w:r>
          </w:p>
        </w:tc>
      </w:tr>
      <w:tr w:rsidR="001A2F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1A2FE3" w:rsidRDefault="001A2FE3">
      <w:pPr>
        <w:rPr>
          <w:rFonts w:ascii="Tahoma" w:eastAsia="Tahoma" w:hAnsi="Tahoma" w:cs="Tahoma"/>
          <w:sz w:val="20"/>
          <w:szCs w:val="20"/>
        </w:rPr>
        <w:sectPr w:rsidR="001A2FE3">
          <w:headerReference w:type="default" r:id="rId10"/>
          <w:pgSz w:w="14180" w:h="16840"/>
          <w:pgMar w:top="4680" w:right="2020" w:bottom="1740" w:left="740" w:header="1559" w:footer="1542" w:gutter="0"/>
          <w:cols w:space="720"/>
        </w:sectPr>
      </w:pPr>
    </w:p>
    <w:p w:rsidR="001A2FE3" w:rsidRDefault="001A2FE3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1A2FE3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A2FE3" w:rsidRDefault="00CB5287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CARTUCHO HP P IMP 94 C8765WL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A2FE3" w:rsidRDefault="001A2FE3"/>
        </w:tc>
      </w:tr>
      <w:tr w:rsidR="001A2F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A2F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80</w:t>
            </w:r>
          </w:p>
        </w:tc>
      </w:tr>
      <w:tr w:rsidR="001A2F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1A2F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¢16,699.00</w:t>
            </w:r>
          </w:p>
        </w:tc>
      </w:tr>
      <w:tr w:rsidR="001A2F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¢1,335,920.00</w:t>
            </w:r>
          </w:p>
        </w:tc>
      </w:tr>
      <w:tr w:rsidR="001A2FE3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1A2F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1A2F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1A2F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ORIGINAL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HP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C8765WL</w:t>
            </w:r>
          </w:p>
        </w:tc>
      </w:tr>
      <w:tr w:rsidR="001A2F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1A2F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A2FE3" w:rsidRDefault="00CB5287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TONER PARA IMPRESORA HP LASERJET 3015DN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A2FE3" w:rsidRDefault="001A2FE3"/>
        </w:tc>
      </w:tr>
      <w:tr w:rsidR="001A2F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A2F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40</w:t>
            </w:r>
          </w:p>
        </w:tc>
      </w:tr>
      <w:tr w:rsidR="001A2F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1A2F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¢75,087.00</w:t>
            </w:r>
          </w:p>
        </w:tc>
      </w:tr>
      <w:tr w:rsidR="001A2F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¢3,003,480.00</w:t>
            </w:r>
          </w:p>
        </w:tc>
      </w:tr>
      <w:tr w:rsidR="001A2FE3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1A2F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1A2F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1A2F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TONER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ORIGINAL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HP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CE255A</w:t>
            </w:r>
          </w:p>
        </w:tc>
      </w:tr>
      <w:tr w:rsidR="001A2F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2FE3" w:rsidRDefault="00CB528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1A2FE3" w:rsidRDefault="001A2FE3">
      <w:pPr>
        <w:spacing w:before="7"/>
        <w:rPr>
          <w:rFonts w:ascii="Tahoma" w:eastAsia="Tahoma" w:hAnsi="Tahoma" w:cs="Tahoma"/>
          <w:b/>
          <w:bCs/>
        </w:rPr>
      </w:pPr>
    </w:p>
    <w:p w:rsidR="001A2FE3" w:rsidRDefault="00CB5287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1A2FE3" w:rsidRDefault="001A2FE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A2FE3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A2FE3" w:rsidRDefault="00CB528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A2FE3" w:rsidRDefault="00CB528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A2FE3">
        <w:trPr>
          <w:trHeight w:hRule="exact" w:val="35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A2FE3" w:rsidRDefault="00CB528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1A2FE3" w:rsidRDefault="00CB528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CARTA DE MAYORISTA INTCOMEX</w:t>
            </w:r>
          </w:p>
        </w:tc>
      </w:tr>
    </w:tbl>
    <w:p w:rsidR="001A2FE3" w:rsidRDefault="001A2FE3">
      <w:pPr>
        <w:rPr>
          <w:rFonts w:ascii="Arial" w:eastAsia="Arial" w:hAnsi="Arial" w:cs="Arial"/>
          <w:sz w:val="20"/>
          <w:szCs w:val="20"/>
        </w:rPr>
        <w:sectPr w:rsidR="001A2FE3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1A2FE3" w:rsidRDefault="001A2FE3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1A2FE3" w:rsidRDefault="00CB5287">
      <w:pPr>
        <w:spacing w:line="200" w:lineRule="atLeast"/>
        <w:ind w:left="10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9.1pt;height:16.65pt;mso-position-horizontal-relative:char;mso-position-vertical-relative:line" coordsize="10782,333">
            <v:group id="_x0000_s2061" style="position:absolute;left:10;top:10;width:10762;height:2" coordorigin="10,10" coordsize="10762,2">
              <v:shape id="_x0000_s2062" style="position:absolute;left:10;top:10;width:10762;height:2" coordorigin="10,10" coordsize="10762,0" path="m10,10r10762,e" filled="f" strokeweight=".17608mm">
                <v:path arrowok="t"/>
              </v:shape>
            </v:group>
            <v:group id="_x0000_s2059" style="position:absolute;left:10;top:10;width:2;height:313" coordorigin="10,10" coordsize="2,313">
              <v:shape id="_x0000_s2060" style="position:absolute;left:10;top:10;width:2;height:313" coordorigin="10,10" coordsize="0,313" path="m10,10r,312e" filled="f" strokeweight=".5pt">
                <v:path arrowok="t"/>
              </v:shape>
            </v:group>
            <v:group id="_x0000_s2057" style="position:absolute;left:10;top:320;width:10762;height:2" coordorigin="10,320" coordsize="10762,2">
              <v:shape id="_x0000_s2058" style="position:absolute;left:10;top:320;width:10762;height:2" coordorigin="10,320" coordsize="10762,0" path="m10,320r10762,e" filled="f" strokeweight="1pt">
                <v:path arrowok="t"/>
              </v:shape>
            </v:group>
            <v:group id="_x0000_s2055" style="position:absolute;left:5391;top:10;width:2;height:313" coordorigin="5391,10" coordsize="2,313">
              <v:shape id="_x0000_s2056" style="position:absolute;left:5391;top:10;width:2;height:313" coordorigin="5391,10" coordsize="0,313" path="m5391,10r,312e" filled="f" strokeweight="1pt">
                <v:path arrowok="t"/>
              </v:shape>
            </v:group>
            <v:group id="_x0000_s2051" style="position:absolute;left:10772;top:10;width:2;height:313" coordorigin="10772,10" coordsize="2,313">
              <v:shape id="_x0000_s2054" style="position:absolute;left:10772;top:10;width:2;height:313" coordorigin="10772,10" coordsize="0,313" path="m10772,10r,312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10;top:10;width:5381;height:310" filled="f" stroked="f">
                <v:textbox inset="0,0,0,0">
                  <w:txbxContent>
                    <w:p w:rsidR="001A2FE3" w:rsidRDefault="00CB5287">
                      <w:pPr>
                        <w:spacing w:before="29"/>
                        <w:ind w:left="3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Nombre del documento:</w:t>
                      </w:r>
                    </w:p>
                  </w:txbxContent>
                </v:textbox>
              </v:shape>
              <v:shape id="_x0000_s2052" type="#_x0000_t202" style="position:absolute;left:5391;top:10;width:5381;height:310" filled="f" stroked="f">
                <v:textbox inset="0,0,0,0">
                  <w:txbxContent>
                    <w:p w:rsidR="001A2FE3" w:rsidRDefault="00CB5287">
                      <w:pPr>
                        <w:spacing w:before="29"/>
                        <w:ind w:left="4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10-2019-52019CD-000024-PROVCD-6.pdf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1A2FE3" w:rsidRDefault="001A2FE3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A2FE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A2FE3" w:rsidRDefault="00CB528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A2FE3" w:rsidRDefault="00CB528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A2FE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A2FE3" w:rsidRDefault="00CB528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A2FE3" w:rsidRDefault="00CB528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CARTA DE MAYORISTA INTCOMEX</w:t>
            </w:r>
          </w:p>
        </w:tc>
      </w:tr>
      <w:tr w:rsidR="001A2FE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A2FE3" w:rsidRDefault="00CB528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A2FE3" w:rsidRDefault="00CB528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10-2019-42019CD-000024-PROVCD-6.pdf</w:t>
            </w:r>
          </w:p>
        </w:tc>
      </w:tr>
    </w:tbl>
    <w:p w:rsidR="001A2FE3" w:rsidRDefault="001A2FE3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A2FE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A2FE3" w:rsidRDefault="00CB528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A2FE3" w:rsidRDefault="00CB528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A2FE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A2FE3" w:rsidRDefault="00CB528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A2FE3" w:rsidRDefault="00CB528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CARTA DE MAYORISTA DATAFORMAS</w:t>
            </w:r>
          </w:p>
        </w:tc>
      </w:tr>
      <w:tr w:rsidR="001A2FE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A2FE3" w:rsidRDefault="00CB528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A2FE3" w:rsidRDefault="00CB528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10-2019-32019CD-000024-PROVCD-6.pdf</w:t>
            </w:r>
          </w:p>
        </w:tc>
      </w:tr>
    </w:tbl>
    <w:p w:rsidR="001A2FE3" w:rsidRDefault="001A2FE3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A2FE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A2FE3" w:rsidRDefault="00CB528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A2FE3" w:rsidRDefault="00CB528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1A2FE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A2FE3" w:rsidRDefault="00CB528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A2FE3" w:rsidRDefault="00CB528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Servicios Técnicos Especializados S.T.E S.A.</w:t>
            </w:r>
          </w:p>
        </w:tc>
      </w:tr>
      <w:tr w:rsidR="001A2FE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A2FE3" w:rsidRDefault="00CB528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A2FE3" w:rsidRDefault="00CB528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10-2019-12019CD-000024-PROVCD-6.pdf</w:t>
            </w:r>
          </w:p>
        </w:tc>
      </w:tr>
    </w:tbl>
    <w:p w:rsidR="001A2FE3" w:rsidRDefault="001A2FE3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A2FE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A2FE3" w:rsidRDefault="00CB528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A2FE3" w:rsidRDefault="00CB528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A2FE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A2FE3" w:rsidRDefault="00CB528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A2FE3" w:rsidRDefault="00CB528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CARTA DE DISTRIBUIDOR</w:t>
            </w:r>
          </w:p>
        </w:tc>
      </w:tr>
      <w:tr w:rsidR="001A2FE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A2FE3" w:rsidRDefault="00CB528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A2FE3" w:rsidRDefault="00CB528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10-2019-22019CD-000024-PROVCD-6.pdf</w:t>
            </w:r>
          </w:p>
        </w:tc>
      </w:tr>
    </w:tbl>
    <w:p w:rsidR="001A2FE3" w:rsidRDefault="001A2FE3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1A2FE3" w:rsidRDefault="001A2FE3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1A2FE3" w:rsidRDefault="00CB5287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1A2FE3" w:rsidRDefault="001A2FE3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1A2FE3" w:rsidRDefault="00CB5287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1A2FE3" w:rsidRDefault="00CB5287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1A2FE3" w:rsidRDefault="00CB5287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1A2FE3" w:rsidRDefault="00CB5287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1A2FE3" w:rsidRDefault="00CB5287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1A2FE3" w:rsidRDefault="00CB5287">
      <w:pPr>
        <w:pStyle w:val="Textkrper"/>
        <w:numPr>
          <w:ilvl w:val="1"/>
          <w:numId w:val="1"/>
        </w:numPr>
        <w:tabs>
          <w:tab w:val="left" w:pos="753"/>
        </w:tabs>
        <w:ind w:right="1185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1A2FE3" w:rsidRDefault="00CB5287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1A2FE3" w:rsidRDefault="00CB5287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1A2FE3" w:rsidRDefault="001A2FE3">
      <w:pPr>
        <w:spacing w:line="241" w:lineRule="exact"/>
        <w:rPr>
          <w:rFonts w:ascii="Tahoma" w:eastAsia="Tahoma" w:hAnsi="Tahoma" w:cs="Tahoma"/>
        </w:rPr>
        <w:sectPr w:rsidR="001A2FE3">
          <w:pgSz w:w="14180" w:h="16840"/>
          <w:pgMar w:top="4680" w:right="2020" w:bottom="1740" w:left="740" w:header="1559" w:footer="1542" w:gutter="0"/>
          <w:cols w:space="720"/>
        </w:sectPr>
      </w:pPr>
    </w:p>
    <w:p w:rsidR="001A2FE3" w:rsidRDefault="001A2FE3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1A2FE3" w:rsidRDefault="00CB5287">
      <w:pPr>
        <w:pStyle w:val="Textkrper"/>
        <w:numPr>
          <w:ilvl w:val="1"/>
          <w:numId w:val="1"/>
        </w:numPr>
        <w:tabs>
          <w:tab w:val="left" w:pos="713"/>
        </w:tabs>
        <w:spacing w:before="65"/>
        <w:ind w:left="712" w:right="1197" w:hanging="407"/>
        <w:rPr>
          <w:b w:val="0"/>
          <w:bCs w:val="0"/>
        </w:rPr>
      </w:pPr>
      <w:r>
        <w:t>Declaro que acepto y cumpliré fielmente con las condiciones, r</w:t>
      </w:r>
      <w:r>
        <w:t>equerimientos, especificaciones y requisitos técnicos de esta contratación.</w:t>
      </w:r>
    </w:p>
    <w:sectPr w:rsidR="001A2FE3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B5287">
      <w:r>
        <w:separator/>
      </w:r>
    </w:p>
  </w:endnote>
  <w:endnote w:type="continuationSeparator" w:id="0">
    <w:p w:rsidR="00000000" w:rsidRDefault="00CB5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FE3" w:rsidRDefault="00CB528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3576;mso-position-horizontal-relative:page;mso-position-vertical-relative:page" filled="f" stroked="f">
          <v:textbox inset="0,0,0,0">
            <w:txbxContent>
              <w:p w:rsidR="001A2FE3" w:rsidRDefault="00CB5287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B5287">
      <w:r>
        <w:separator/>
      </w:r>
    </w:p>
  </w:footnote>
  <w:footnote w:type="continuationSeparator" w:id="0">
    <w:p w:rsidR="00000000" w:rsidRDefault="00CB52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FE3" w:rsidRDefault="00CB528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362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3600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FE3" w:rsidRDefault="00CB528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355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3528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FE3" w:rsidRDefault="00CB528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350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3480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A74AC"/>
    <w:multiLevelType w:val="hybridMultilevel"/>
    <w:tmpl w:val="8DA20564"/>
    <w:lvl w:ilvl="0" w:tplc="4F90A238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C7B85A2C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D8389B40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5C302B98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C4884952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44EC9DAA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FFC6ED34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9954BDCE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34341B48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76F31296"/>
    <w:multiLevelType w:val="hybridMultilevel"/>
    <w:tmpl w:val="8C6A309E"/>
    <w:lvl w:ilvl="0" w:tplc="95927BC4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72442FD0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96D010CE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2C6CA404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9D86A562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2E4EC27E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EBB8B934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8E245D36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4DBC980C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A2FE3"/>
    <w:rsid w:val="001A2FE3"/>
    <w:rsid w:val="00CB5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685</Words>
  <Characters>3957</Characters>
  <Application>Microsoft Office Word</Application>
  <DocSecurity>4</DocSecurity>
  <Lines>195</Lines>
  <Paragraphs>145</Paragraphs>
  <ScaleCrop>false</ScaleCrop>
  <Company/>
  <LinksUpToDate>false</LinksUpToDate>
  <CharactersWithSpaces>4511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2019-05-21T15:59:00Z</dcterms:created>
  <dcterms:modified xsi:type="dcterms:W3CDTF">2019-05-21T15:59:00Z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