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D2D" w:rsidRDefault="00181D2D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181D2D" w:rsidRDefault="00181D2D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181D2D" w:rsidRDefault="0055266D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181D2D" w:rsidRDefault="00181D2D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181D2D" w:rsidRDefault="00181D2D">
      <w:pPr>
        <w:rPr>
          <w:rFonts w:ascii="Tahoma" w:eastAsia="Tahoma" w:hAnsi="Tahoma" w:cs="Tahoma"/>
          <w:sz w:val="17"/>
          <w:szCs w:val="17"/>
        </w:rPr>
        <w:sectPr w:rsidR="00181D2D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181D2D" w:rsidRDefault="0055266D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181D2D" w:rsidRDefault="0055266D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2019CD-000054-PROVCM</w:t>
      </w:r>
    </w:p>
    <w:p w:rsidR="00181D2D" w:rsidRDefault="00181D2D">
      <w:pPr>
        <w:rPr>
          <w:rFonts w:ascii="Tahoma" w:eastAsia="Tahoma" w:hAnsi="Tahoma" w:cs="Tahoma"/>
        </w:rPr>
        <w:sectPr w:rsidR="00181D2D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181D2D" w:rsidRDefault="0055266D">
      <w:pPr>
        <w:spacing w:before="159"/>
        <w:ind w:left="3821" w:right="4024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Reactivos para la Sección de Pericias Físicas</w:t>
      </w:r>
    </w:p>
    <w:p w:rsidR="00181D2D" w:rsidRDefault="00181D2D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81D2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181D2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16:00:00</w:t>
            </w:r>
          </w:p>
        </w:tc>
      </w:tr>
    </w:tbl>
    <w:p w:rsidR="00181D2D" w:rsidRDefault="00181D2D">
      <w:pPr>
        <w:spacing w:before="9"/>
        <w:rPr>
          <w:rFonts w:ascii="Tahoma" w:eastAsia="Tahoma" w:hAnsi="Tahoma" w:cs="Tahoma"/>
          <w:sz w:val="8"/>
          <w:szCs w:val="8"/>
        </w:rPr>
      </w:pPr>
    </w:p>
    <w:p w:rsidR="00181D2D" w:rsidRDefault="0055266D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181D2D" w:rsidRDefault="00181D2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81D2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3101052827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Laboratorios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Zeledon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</w:t>
            </w:r>
          </w:p>
        </w:tc>
      </w:tr>
      <w:tr w:rsidR="00181D2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0109040090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JAVIER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ALBERTO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ZELEDON</w:t>
            </w:r>
            <w:r>
              <w:rPr>
                <w:rFonts w:ascii="Tahoma"/>
                <w:spacing w:val="4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SOTO</w:t>
            </w:r>
          </w:p>
        </w:tc>
      </w:tr>
      <w:tr w:rsidR="00181D2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HENRY MAURICIO UMAÑA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PEREZ</w:t>
            </w:r>
          </w:p>
        </w:tc>
      </w:tr>
      <w:tr w:rsidR="00181D2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181D2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humana@labzel.com</w:t>
              </w:r>
            </w:hyperlink>
          </w:p>
        </w:tc>
      </w:tr>
      <w:tr w:rsidR="00181D2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22440400</w:t>
            </w:r>
          </w:p>
        </w:tc>
      </w:tr>
      <w:tr w:rsidR="00181D2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JESSICA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ALEJANDRA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PEREIRA</w:t>
            </w:r>
            <w:r>
              <w:rPr>
                <w:rFonts w:ascii="Tahoma"/>
                <w:spacing w:val="4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ARROYO</w:t>
            </w:r>
          </w:p>
        </w:tc>
      </w:tr>
      <w:tr w:rsidR="00181D2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181D2D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 w:right="24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agencia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Santo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Domingo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75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oeste</w:t>
            </w:r>
          </w:p>
        </w:tc>
      </w:tr>
    </w:tbl>
    <w:p w:rsidR="00181D2D" w:rsidRDefault="00181D2D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181D2D" w:rsidRDefault="0055266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181D2D" w:rsidRDefault="00181D2D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181D2D" w:rsidRDefault="00181D2D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181D2D" w:rsidRDefault="0055266D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181D2D" w:rsidRDefault="00181D2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81D2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181D2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181D2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$7,565.00</w:t>
            </w:r>
          </w:p>
        </w:tc>
      </w:tr>
      <w:tr w:rsidR="00181D2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181D2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26/03/2019</w:t>
            </w:r>
          </w:p>
        </w:tc>
      </w:tr>
    </w:tbl>
    <w:p w:rsidR="00181D2D" w:rsidRDefault="00181D2D">
      <w:pPr>
        <w:rPr>
          <w:rFonts w:ascii="Tahoma" w:eastAsia="Tahoma" w:hAnsi="Tahoma" w:cs="Tahoma"/>
          <w:sz w:val="20"/>
          <w:szCs w:val="20"/>
        </w:rPr>
        <w:sectPr w:rsidR="00181D2D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181D2D" w:rsidRDefault="00181D2D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181D2D" w:rsidRDefault="0055266D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63" style="width:538.6pt;height:18.5pt;mso-position-horizontal-relative:char;mso-position-vertical-relative:line" coordsize="10772,370">
            <v:group id="_x0000_s2074" style="position:absolute;left:5;top:10;width:10762;height:2" coordorigin="5,10" coordsize="10762,2">
              <v:shape id="_x0000_s2075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72" style="position:absolute;left:5;top:10;width:2;height:350" coordorigin="5,10" coordsize="2,350">
              <v:shape id="_x0000_s2073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70" style="position:absolute;left:5;top:360;width:10762;height:2" coordorigin="5,360" coordsize="10762,2">
              <v:shape id="_x0000_s2071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68" style="position:absolute;left:5386;top:10;width:2;height:350" coordorigin="5386,10" coordsize="2,350">
              <v:shape id="_x0000_s2069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64" style="position:absolute;left:10767;top:10;width:2;height:350" coordorigin="10767,10" coordsize="2,350">
              <v:shape id="_x0000_s2067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6" type="#_x0000_t202" style="position:absolute;left:5;top:10;width:5381;height:350" filled="f" stroked="f">
                <v:textbox inset="0,0,0,0">
                  <w:txbxContent>
                    <w:p w:rsidR="00181D2D" w:rsidRDefault="0055266D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65" type="#_x0000_t202" style="position:absolute;left:5386;top:10;width:5381;height:350" filled="f" stroked="f">
                <v:textbox inset="0,0,0,0">
                  <w:txbxContent>
                    <w:p w:rsidR="00181D2D" w:rsidRDefault="0055266D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181D2D" w:rsidRDefault="00181D2D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181D2D" w:rsidRDefault="0055266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181D2D" w:rsidRDefault="00181D2D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81D2D" w:rsidRDefault="0055266D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BICARBONATO DE SODIO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81D2D" w:rsidRDefault="00181D2D"/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$178.00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$356.00</w:t>
            </w:r>
          </w:p>
        </w:tc>
      </w:tr>
      <w:tr w:rsidR="00181D2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181D2D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29"/>
              <w:ind w:left="30" w:right="11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Bicarbonato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Sodio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NaHCO3,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calidad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ACS,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Catálogo Sigma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Aldrich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31437-500G.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Presentación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envase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500</w:t>
            </w:r>
            <w:r>
              <w:rPr>
                <w:rFonts w:ascii="Tahoma" w:hAnsi="Tahoma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g.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181D2D" w:rsidRDefault="00181D2D">
      <w:pPr>
        <w:rPr>
          <w:rFonts w:ascii="Tahoma" w:eastAsia="Tahoma" w:hAnsi="Tahoma" w:cs="Tahoma"/>
          <w:sz w:val="20"/>
          <w:szCs w:val="20"/>
        </w:rPr>
        <w:sectPr w:rsidR="00181D2D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181D2D" w:rsidRDefault="00181D2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81D2D" w:rsidRDefault="00181D2D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181D2D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81D2D" w:rsidRDefault="0055266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CLORURO COBRE II (CLORURO DIHIDRATO)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81D2D" w:rsidRDefault="00181D2D"/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$598.00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$598.00</w:t>
            </w:r>
          </w:p>
        </w:tc>
      </w:tr>
      <w:tr w:rsidR="00181D2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181D2D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 w:right="6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Cloruro de cobre II calidad reactivo, Catálogo Sigma Aldrich 307483-100G.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Presentación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envase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250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gramos.</w:t>
            </w:r>
          </w:p>
          <w:p w:rsidR="00181D2D" w:rsidRDefault="0055266D">
            <w:pPr>
              <w:pStyle w:val="TableParagraph"/>
              <w:ind w:left="30" w:right="5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Fecha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vencimiento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menor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momento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entrega.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81D2D" w:rsidRDefault="0055266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6 - ACETONA GRADO HPLC/ GC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81D2D" w:rsidRDefault="00181D2D"/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$565.00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$1,130.00</w:t>
            </w:r>
          </w:p>
        </w:tc>
      </w:tr>
      <w:tr w:rsidR="00181D2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181D2D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 w:right="3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Acetona grado HPLC. Catalogo Sigma Aldrich código </w:t>
            </w:r>
            <w:r>
              <w:rPr>
                <w:rFonts w:ascii="Tahoma" w:hAnsi="Tahoma"/>
                <w:spacing w:val="-1"/>
                <w:sz w:val="20"/>
              </w:rPr>
              <w:t>270725-4L.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Presentación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envase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4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litros.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Fecha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vencimiento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menor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12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meses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momento</w:t>
            </w:r>
          </w:p>
          <w:p w:rsidR="00181D2D" w:rsidRDefault="0055266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entrega.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181D2D" w:rsidRDefault="00181D2D">
      <w:pPr>
        <w:rPr>
          <w:rFonts w:ascii="Tahoma" w:eastAsia="Tahoma" w:hAnsi="Tahoma" w:cs="Tahoma"/>
          <w:sz w:val="20"/>
          <w:szCs w:val="20"/>
        </w:rPr>
        <w:sectPr w:rsidR="00181D2D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181D2D" w:rsidRDefault="00181D2D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81D2D" w:rsidRDefault="0055266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7 - CARBON ACTIVO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81D2D" w:rsidRDefault="00181D2D"/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$148.00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$148.00</w:t>
            </w:r>
          </w:p>
        </w:tc>
      </w:tr>
      <w:tr w:rsidR="00181D2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181D2D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 w:right="61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Carbón activo, Marca SIGMA-ALDRICH, número de catálogo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242233-250G,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presentación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g.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Fecha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vencimiento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menor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</w:p>
          <w:p w:rsidR="00181D2D" w:rsidRDefault="0055266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momento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entrega.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81D2D" w:rsidRDefault="0055266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8 - ACETONA ACS/GR/CA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81D2D" w:rsidRDefault="00181D2D"/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Galones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$265.00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$5,035.00</w:t>
            </w:r>
          </w:p>
        </w:tc>
      </w:tr>
      <w:tr w:rsidR="00181D2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181D2D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 w:right="28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Acetona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Grado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Reactivo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Catalogo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Codigo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179973-4L.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Presentación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Frascos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4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litros.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Fecha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de </w:t>
            </w:r>
            <w:r>
              <w:rPr>
                <w:rFonts w:ascii="Tahoma" w:hAnsi="Tahoma"/>
                <w:spacing w:val="-1"/>
                <w:sz w:val="20"/>
              </w:rPr>
              <w:t>vencimiento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menor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12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meses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momento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entrega.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181D2D" w:rsidRDefault="00181D2D">
      <w:pPr>
        <w:rPr>
          <w:rFonts w:ascii="Tahoma" w:eastAsia="Tahoma" w:hAnsi="Tahoma" w:cs="Tahoma"/>
          <w:sz w:val="20"/>
          <w:szCs w:val="20"/>
        </w:rPr>
        <w:sectPr w:rsidR="00181D2D">
          <w:pgSz w:w="14180" w:h="16840"/>
          <w:pgMar w:top="4680" w:right="2020" w:bottom="1720" w:left="740" w:header="1559" w:footer="1522" w:gutter="0"/>
          <w:cols w:space="720"/>
        </w:sectPr>
      </w:pPr>
    </w:p>
    <w:p w:rsidR="00181D2D" w:rsidRDefault="00181D2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81D2D" w:rsidRDefault="00181D2D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181D2D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81D2D" w:rsidRDefault="0055266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9 - ALCOHOL ISOPROPILICO PA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81D2D" w:rsidRDefault="00181D2D"/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$298.00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$298.00</w:t>
            </w:r>
          </w:p>
        </w:tc>
      </w:tr>
      <w:tr w:rsidR="00181D2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181D2D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 w:right="4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Alcohol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isopropílico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Calidad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análisis,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envase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2X2.5L.</w:t>
            </w:r>
            <w:r>
              <w:rPr>
                <w:rFonts w:ascii="Tahoma" w:hAnsi="Tahoma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Código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24137-2.5L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marca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Sigma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Aldrich.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Fecha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de </w:t>
            </w:r>
            <w:r>
              <w:rPr>
                <w:rFonts w:ascii="Tahoma" w:hAnsi="Tahoma"/>
                <w:spacing w:val="-1"/>
                <w:sz w:val="20"/>
              </w:rPr>
              <w:t>vencimiento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menor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12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meses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momento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entrega.</w:t>
            </w:r>
          </w:p>
        </w:tc>
      </w:tr>
      <w:tr w:rsidR="00181D2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81D2D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181D2D" w:rsidRDefault="00181D2D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181D2D" w:rsidRDefault="0055266D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181D2D" w:rsidRDefault="00181D2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81D2D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181D2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Laboratorios Zeledon S.A</w:t>
            </w:r>
          </w:p>
        </w:tc>
      </w:tr>
      <w:tr w:rsidR="00181D2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10-2019-112019CD-000054-PROVCM-5.pdf</w:t>
            </w:r>
          </w:p>
        </w:tc>
      </w:tr>
    </w:tbl>
    <w:p w:rsidR="00181D2D" w:rsidRDefault="00181D2D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81D2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1D2D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1D2D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81D2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1D2D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1D2D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Permiso de Funcionamiento MINSA</w:t>
            </w:r>
          </w:p>
        </w:tc>
      </w:tr>
      <w:tr w:rsidR="00181D2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10-2019-12019CD-000054-PROVCM-5.pdf</w:t>
            </w:r>
          </w:p>
        </w:tc>
      </w:tr>
    </w:tbl>
    <w:p w:rsidR="00181D2D" w:rsidRDefault="00181D2D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81D2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1D2D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1D2D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81D2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1D2D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1D2D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242233-Activated charcoal</w:t>
            </w:r>
          </w:p>
        </w:tc>
      </w:tr>
      <w:tr w:rsidR="00181D2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1D2D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1D2D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10-2019-82019CD-000054-PROVCM-5.pdf</w:t>
            </w:r>
          </w:p>
        </w:tc>
      </w:tr>
    </w:tbl>
    <w:p w:rsidR="00181D2D" w:rsidRDefault="00181D2D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81D2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1D2D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1D2D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81D2D">
        <w:trPr>
          <w:trHeight w:hRule="exact" w:val="35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81D2D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181D2D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31437-Sodium bicarbonate</w:t>
            </w:r>
          </w:p>
        </w:tc>
      </w:tr>
    </w:tbl>
    <w:p w:rsidR="00181D2D" w:rsidRDefault="00181D2D">
      <w:pPr>
        <w:rPr>
          <w:rFonts w:ascii="Arial" w:eastAsia="Arial" w:hAnsi="Arial" w:cs="Arial"/>
          <w:sz w:val="20"/>
          <w:szCs w:val="20"/>
        </w:rPr>
        <w:sectPr w:rsidR="00181D2D">
          <w:pgSz w:w="14180" w:h="16840"/>
          <w:pgMar w:top="4680" w:right="2020" w:bottom="1720" w:left="740" w:header="1559" w:footer="1522" w:gutter="0"/>
          <w:cols w:space="720"/>
        </w:sectPr>
      </w:pPr>
    </w:p>
    <w:p w:rsidR="00181D2D" w:rsidRDefault="00181D2D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181D2D" w:rsidRDefault="0055266D">
      <w:pPr>
        <w:spacing w:line="200" w:lineRule="atLeast"/>
        <w:ind w:left="10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9.1pt;height:16.65pt;mso-position-horizontal-relative:char;mso-position-vertical-relative:line" coordsize="10782,333">
            <v:group id="_x0000_s2061" style="position:absolute;left:10;top:10;width:10762;height:2" coordorigin="10,10" coordsize="10762,2">
              <v:shape id="_x0000_s2062" style="position:absolute;left:10;top:10;width:10762;height:2" coordorigin="10,10" coordsize="10762,0" path="m10,10r10762,e" filled="f" strokeweight=".17608mm">
                <v:path arrowok="t"/>
              </v:shape>
            </v:group>
            <v:group id="_x0000_s2059" style="position:absolute;left:10;top:10;width:2;height:313" coordorigin="10,10" coordsize="2,313">
              <v:shape id="_x0000_s2060" style="position:absolute;left:10;top:10;width:2;height:313" coordorigin="10,10" coordsize="0,313" path="m10,10r,312e" filled="f" strokeweight=".5pt">
                <v:path arrowok="t"/>
              </v:shape>
            </v:group>
            <v:group id="_x0000_s2057" style="position:absolute;left:10;top:320;width:10762;height:2" coordorigin="10,320" coordsize="10762,2">
              <v:shape id="_x0000_s2058" style="position:absolute;left:10;top:320;width:10762;height:2" coordorigin="10,320" coordsize="10762,0" path="m10,320r10762,e" filled="f" strokeweight="1pt">
                <v:path arrowok="t"/>
              </v:shape>
            </v:group>
            <v:group id="_x0000_s2055" style="position:absolute;left:5391;top:10;width:2;height:313" coordorigin="5391,10" coordsize="2,313">
              <v:shape id="_x0000_s2056" style="position:absolute;left:5391;top:10;width:2;height:313" coordorigin="5391,10" coordsize="0,313" path="m5391,10r,312e" filled="f" strokeweight="1pt">
                <v:path arrowok="t"/>
              </v:shape>
            </v:group>
            <v:group id="_x0000_s2051" style="position:absolute;left:10772;top:10;width:2;height:313" coordorigin="10772,10" coordsize="2,313">
              <v:shape id="_x0000_s2054" style="position:absolute;left:10772;top:10;width:2;height:313" coordorigin="10772,10" coordsize="0,313" path="m10772,10r,312e" filled="f" strokeweight=".5pt">
                <v:path arrowok="t"/>
              </v:shape>
              <v:shape id="_x0000_s2053" type="#_x0000_t202" style="position:absolute;left:10;top:10;width:5381;height:310" filled="f" stroked="f">
                <v:textbox inset="0,0,0,0">
                  <w:txbxContent>
                    <w:p w:rsidR="00181D2D" w:rsidRDefault="0055266D">
                      <w:pPr>
                        <w:spacing w:before="29"/>
                        <w:ind w:left="3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Nombre del documento:</w:t>
                      </w:r>
                    </w:p>
                  </w:txbxContent>
                </v:textbox>
              </v:shape>
              <v:shape id="_x0000_s2052" type="#_x0000_t202" style="position:absolute;left:5391;top:10;width:5381;height:310" filled="f" stroked="f">
                <v:textbox inset="0,0,0,0">
                  <w:txbxContent>
                    <w:p w:rsidR="00181D2D" w:rsidRDefault="0055266D">
                      <w:pPr>
                        <w:spacing w:before="29"/>
                        <w:ind w:left="4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10-2019-62019CD-000054-PROVCM-5.pdf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181D2D" w:rsidRDefault="00181D2D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81D2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1D2D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1D2D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81D2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1D2D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1D2D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Ced. Javier y Juridica Zeledon</w:t>
            </w:r>
          </w:p>
        </w:tc>
      </w:tr>
      <w:tr w:rsidR="00181D2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1D2D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1D2D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10-2019-42019CD-000054-PROVCM-5.pdf</w:t>
            </w:r>
          </w:p>
        </w:tc>
      </w:tr>
    </w:tbl>
    <w:p w:rsidR="00181D2D" w:rsidRDefault="00181D2D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81D2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1D2D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1D2D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81D2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1D2D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1D2D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270725-Acetone for HPLC</w:t>
            </w:r>
          </w:p>
        </w:tc>
      </w:tr>
      <w:tr w:rsidR="00181D2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1D2D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1D2D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10-2019-92019CD-000054-PROVCM-5.pdf</w:t>
            </w:r>
          </w:p>
        </w:tc>
      </w:tr>
    </w:tbl>
    <w:p w:rsidR="00181D2D" w:rsidRDefault="00181D2D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81D2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81D2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179973-Acetone Laboratory Reagent</w:t>
            </w:r>
          </w:p>
        </w:tc>
      </w:tr>
      <w:tr w:rsidR="00181D2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1D2D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1D2D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10-2019-72019CD-000054-PROVCM-5.pdf</w:t>
            </w:r>
          </w:p>
        </w:tc>
      </w:tr>
    </w:tbl>
    <w:p w:rsidR="00181D2D" w:rsidRDefault="00181D2D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81D2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81D2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24137-2-Propanol</w:t>
            </w:r>
          </w:p>
        </w:tc>
      </w:tr>
      <w:tr w:rsidR="00181D2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10-2019-52019CD-000054-PROVCM-5.pdf</w:t>
            </w:r>
          </w:p>
        </w:tc>
      </w:tr>
    </w:tbl>
    <w:p w:rsidR="00181D2D" w:rsidRDefault="00181D2D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81D2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81D2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307483-Copper(II) chloride dihydrate</w:t>
            </w:r>
          </w:p>
        </w:tc>
      </w:tr>
      <w:tr w:rsidR="00181D2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10-2019-102019CD-000054-PROVCM-5.pdf</w:t>
            </w:r>
          </w:p>
        </w:tc>
      </w:tr>
    </w:tbl>
    <w:p w:rsidR="00181D2D" w:rsidRDefault="00181D2D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81D2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81D2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Certificados Colegio de Quimicos</w:t>
            </w:r>
          </w:p>
        </w:tc>
      </w:tr>
      <w:tr w:rsidR="00181D2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10-2019-32019CD-000054-PROVCM-5.pdf</w:t>
            </w:r>
          </w:p>
        </w:tc>
      </w:tr>
    </w:tbl>
    <w:p w:rsidR="00181D2D" w:rsidRDefault="00181D2D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81D2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81D2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PERSONERIA LABZEL DIGITAL 09-11-2018</w:t>
            </w:r>
          </w:p>
        </w:tc>
      </w:tr>
      <w:tr w:rsidR="00181D2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81D2D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10-2019-22019CD-000054-PROVCM-5.pdf</w:t>
            </w:r>
          </w:p>
        </w:tc>
      </w:tr>
    </w:tbl>
    <w:p w:rsidR="00181D2D" w:rsidRDefault="00181D2D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181D2D" w:rsidRDefault="00181D2D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181D2D" w:rsidRDefault="0055266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181D2D" w:rsidRDefault="00181D2D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181D2D" w:rsidRDefault="0055266D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181D2D" w:rsidRDefault="00181D2D">
      <w:pPr>
        <w:rPr>
          <w:rFonts w:ascii="Tahoma" w:eastAsia="Tahoma" w:hAnsi="Tahoma" w:cs="Tahoma"/>
        </w:rPr>
        <w:sectPr w:rsidR="00181D2D">
          <w:pgSz w:w="14180" w:h="16840"/>
          <w:pgMar w:top="4680" w:right="2020" w:bottom="1720" w:left="740" w:header="1559" w:footer="1522" w:gutter="0"/>
          <w:cols w:space="720"/>
        </w:sectPr>
      </w:pPr>
    </w:p>
    <w:p w:rsidR="00181D2D" w:rsidRDefault="00181D2D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181D2D" w:rsidRDefault="0055266D">
      <w:pPr>
        <w:pStyle w:val="Textkrper"/>
        <w:numPr>
          <w:ilvl w:val="1"/>
          <w:numId w:val="1"/>
        </w:numPr>
        <w:tabs>
          <w:tab w:val="left" w:pos="713"/>
        </w:tabs>
        <w:spacing w:before="65"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181D2D" w:rsidRDefault="0055266D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181D2D" w:rsidRDefault="0055266D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181D2D" w:rsidRDefault="0055266D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181D2D" w:rsidRDefault="0055266D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181D2D" w:rsidRDefault="0055266D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181D2D" w:rsidRDefault="0055266D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181D2D" w:rsidRDefault="0055266D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181D2D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5266D">
      <w:r>
        <w:separator/>
      </w:r>
    </w:p>
  </w:endnote>
  <w:endnote w:type="continuationSeparator" w:id="0">
    <w:p w:rsidR="00000000" w:rsidRDefault="00552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D2D" w:rsidRDefault="0055266D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21640;mso-position-horizontal-relative:page;mso-position-vertical-relative:page" filled="f" stroked="f">
          <v:textbox inset="0,0,0,0">
            <w:txbxContent>
              <w:p w:rsidR="00181D2D" w:rsidRDefault="0055266D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5266D">
      <w:r>
        <w:separator/>
      </w:r>
    </w:p>
  </w:footnote>
  <w:footnote w:type="continuationSeparator" w:id="0">
    <w:p w:rsidR="00000000" w:rsidRDefault="005526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D2D" w:rsidRDefault="0055266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2168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21664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D2D" w:rsidRDefault="0055266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2161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21592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D2D" w:rsidRDefault="0055266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2156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21544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A807C7"/>
    <w:multiLevelType w:val="hybridMultilevel"/>
    <w:tmpl w:val="1878384E"/>
    <w:lvl w:ilvl="0" w:tplc="743CB304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0EE4A20C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5866DB64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11787520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C8AC012A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1D34A908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11C4FC26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F5AA3AE8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5560AA9A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3AD1166F"/>
    <w:multiLevelType w:val="hybridMultilevel"/>
    <w:tmpl w:val="C8F8614A"/>
    <w:lvl w:ilvl="0" w:tplc="CBDEB6CE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749E37B2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3AAA16DA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1A08E976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1A2EDBA0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111CB644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C5305B36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B0647B66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5A64097E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81D2D"/>
    <w:rsid w:val="00181D2D"/>
    <w:rsid w:val="0055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humana@labze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1083</Words>
  <Characters>6423</Characters>
  <Application>Microsoft Office Word</Application>
  <DocSecurity>4</DocSecurity>
  <Lines>326</Lines>
  <Paragraphs>244</Paragraphs>
  <ScaleCrop>false</ScaleCrop>
  <Company/>
  <LinksUpToDate>false</LinksUpToDate>
  <CharactersWithSpaces>7274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2019-05-20T16:15:00Z</dcterms:created>
  <dcterms:modified xsi:type="dcterms:W3CDTF">2019-05-20T16:15:00Z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