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1F4" w:rsidRDefault="00FD01F4">
      <w:pPr>
        <w:pStyle w:val="Textoindependiente"/>
        <w:rPr>
          <w:rFonts w:ascii="Times New Roman"/>
          <w:sz w:val="20"/>
        </w:rPr>
      </w:pPr>
    </w:p>
    <w:p w:rsidR="00FD01F4" w:rsidRDefault="00FD01F4">
      <w:pPr>
        <w:pStyle w:val="Textoindependiente"/>
        <w:spacing w:before="4"/>
        <w:rPr>
          <w:rFonts w:ascii="Times New Roman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35"/>
        <w:gridCol w:w="633"/>
        <w:gridCol w:w="463"/>
        <w:gridCol w:w="463"/>
        <w:gridCol w:w="832"/>
        <w:gridCol w:w="395"/>
        <w:gridCol w:w="1555"/>
        <w:gridCol w:w="2472"/>
        <w:gridCol w:w="330"/>
        <w:gridCol w:w="1211"/>
        <w:gridCol w:w="1558"/>
      </w:tblGrid>
      <w:tr w:rsidR="00FD01F4">
        <w:trPr>
          <w:trHeight w:val="708"/>
        </w:trPr>
        <w:tc>
          <w:tcPr>
            <w:tcW w:w="3221" w:type="dxa"/>
            <w:gridSpan w:val="6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01F4" w:rsidRDefault="00BC1BF9">
            <w:pPr>
              <w:pStyle w:val="TableParagraph"/>
              <w:spacing w:before="30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TÍTULO</w:t>
            </w:r>
          </w:p>
          <w:p w:rsidR="00FD01F4" w:rsidRDefault="00BC1BF9">
            <w:pPr>
              <w:pStyle w:val="TableParagraph"/>
              <w:spacing w:before="100"/>
              <w:ind w:left="890"/>
              <w:rPr>
                <w:sz w:val="16"/>
              </w:rPr>
            </w:pPr>
            <w:r>
              <w:rPr>
                <w:sz w:val="16"/>
              </w:rPr>
              <w:t>301- PODER JUDICIAL</w:t>
            </w:r>
          </w:p>
        </w:tc>
        <w:tc>
          <w:tcPr>
            <w:tcW w:w="4357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01F4" w:rsidRDefault="00BC1BF9">
            <w:pPr>
              <w:pStyle w:val="TableParagraph"/>
              <w:spacing w:before="30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SUBPARTIDA</w:t>
            </w:r>
          </w:p>
          <w:p w:rsidR="00FD01F4" w:rsidRDefault="00BC1BF9">
            <w:pPr>
              <w:pStyle w:val="TableParagraph"/>
              <w:spacing w:before="100"/>
              <w:ind w:left="183"/>
              <w:rPr>
                <w:sz w:val="16"/>
              </w:rPr>
            </w:pPr>
            <w:r>
              <w:rPr>
                <w:sz w:val="16"/>
              </w:rPr>
              <w:t>29906 - Útiles y materiales de resguardo y seguridad</w:t>
            </w:r>
          </w:p>
        </w:tc>
        <w:tc>
          <w:tcPr>
            <w:tcW w:w="2769" w:type="dxa"/>
            <w:gridSpan w:val="2"/>
            <w:tcBorders>
              <w:left w:val="single" w:sz="8" w:space="0" w:color="000000"/>
              <w:bottom w:val="single" w:sz="8" w:space="0" w:color="000000"/>
            </w:tcBorders>
          </w:tcPr>
          <w:p w:rsidR="00FD01F4" w:rsidRDefault="00BC1BF9">
            <w:pPr>
              <w:pStyle w:val="TableParagraph"/>
              <w:spacing w:before="35"/>
              <w:ind w:left="39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sz w:val="16"/>
              </w:rPr>
              <w:t>TIPO DE GRUPO</w:t>
            </w:r>
          </w:p>
          <w:p w:rsidR="00FD01F4" w:rsidRDefault="00BC1BF9">
            <w:pPr>
              <w:pStyle w:val="TableParagraph"/>
              <w:spacing w:before="86" w:line="182" w:lineRule="exact"/>
              <w:ind w:left="181"/>
              <w:rPr>
                <w:sz w:val="16"/>
              </w:rPr>
            </w:pPr>
            <w:r>
              <w:rPr>
                <w:sz w:val="16"/>
              </w:rPr>
              <w:t>8 - 928-Organismo de</w:t>
            </w:r>
          </w:p>
          <w:p w:rsidR="00FD01F4" w:rsidRDefault="00BC1BF9">
            <w:pPr>
              <w:pStyle w:val="TableParagraph"/>
              <w:spacing w:line="182" w:lineRule="exact"/>
              <w:ind w:left="181"/>
              <w:rPr>
                <w:sz w:val="16"/>
              </w:rPr>
            </w:pPr>
            <w:r>
              <w:rPr>
                <w:sz w:val="16"/>
              </w:rPr>
              <w:t>Investigación Judicial</w:t>
            </w:r>
          </w:p>
        </w:tc>
      </w:tr>
      <w:tr w:rsidR="00FD01F4">
        <w:trPr>
          <w:trHeight w:val="546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01F4" w:rsidRDefault="00BC1BF9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SOLICITUD Nº</w:t>
            </w:r>
          </w:p>
          <w:p w:rsidR="00FD01F4" w:rsidRDefault="00BC1BF9">
            <w:pPr>
              <w:pStyle w:val="TableParagraph"/>
              <w:spacing w:before="99"/>
              <w:ind w:left="890"/>
              <w:rPr>
                <w:sz w:val="16"/>
              </w:rPr>
            </w:pPr>
            <w:r>
              <w:rPr>
                <w:sz w:val="16"/>
              </w:rPr>
              <w:t>301-202111-20</w:t>
            </w:r>
          </w:p>
        </w:tc>
        <w:tc>
          <w:tcPr>
            <w:tcW w:w="4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01F4" w:rsidRDefault="00BC1BF9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MONTO DE LA SOLICITUD</w:t>
            </w:r>
          </w:p>
          <w:p w:rsidR="00FD01F4" w:rsidRDefault="00BC1BF9">
            <w:pPr>
              <w:pStyle w:val="TableParagraph"/>
              <w:spacing w:before="99"/>
              <w:ind w:left="2166"/>
              <w:rPr>
                <w:sz w:val="16"/>
              </w:rPr>
            </w:pPr>
            <w:r>
              <w:rPr>
                <w:sz w:val="16"/>
              </w:rPr>
              <w:t>¢ 3,270,000.00</w:t>
            </w:r>
          </w:p>
        </w:tc>
        <w:tc>
          <w:tcPr>
            <w:tcW w:w="27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D01F4" w:rsidRDefault="00BC1BF9"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SALDO DE LA SOLICITUD</w:t>
            </w:r>
          </w:p>
          <w:p w:rsidR="00FD01F4" w:rsidRDefault="00BC1BF9">
            <w:pPr>
              <w:pStyle w:val="TableParagraph"/>
              <w:spacing w:before="99"/>
              <w:ind w:left="748"/>
              <w:rPr>
                <w:sz w:val="16"/>
              </w:rPr>
            </w:pPr>
            <w:r>
              <w:rPr>
                <w:sz w:val="16"/>
              </w:rPr>
              <w:t>¢ 36,536.47</w:t>
            </w:r>
          </w:p>
        </w:tc>
      </w:tr>
      <w:tr w:rsidR="00FD01F4">
        <w:trPr>
          <w:trHeight w:val="703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01F4" w:rsidRDefault="00BC1BF9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PROVEEDOR</w:t>
            </w:r>
          </w:p>
          <w:p w:rsidR="00FD01F4" w:rsidRDefault="00BC1BF9">
            <w:pPr>
              <w:pStyle w:val="TableParagraph"/>
              <w:spacing w:before="103" w:line="235" w:lineRule="auto"/>
              <w:ind w:left="181" w:right="127"/>
              <w:rPr>
                <w:sz w:val="16"/>
              </w:rPr>
            </w:pPr>
            <w:r>
              <w:rPr>
                <w:sz w:val="16"/>
              </w:rPr>
              <w:t>Industrial Fire and Rescue Equipment S. A.</w:t>
            </w:r>
          </w:p>
        </w:tc>
        <w:tc>
          <w:tcPr>
            <w:tcW w:w="4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01F4" w:rsidRDefault="00BC1BF9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CÉDULA JURÍDICA</w:t>
            </w:r>
          </w:p>
          <w:p w:rsidR="00FD01F4" w:rsidRDefault="00BC1BF9">
            <w:pPr>
              <w:pStyle w:val="TableParagraph"/>
              <w:spacing w:before="100"/>
              <w:ind w:left="2166"/>
              <w:rPr>
                <w:sz w:val="16"/>
              </w:rPr>
            </w:pPr>
            <w:r>
              <w:rPr>
                <w:sz w:val="16"/>
              </w:rPr>
              <w:t>3-101-310800</w:t>
            </w:r>
          </w:p>
        </w:tc>
        <w:tc>
          <w:tcPr>
            <w:tcW w:w="27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D01F4" w:rsidRDefault="00BC1BF9"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TELÉFONO</w:t>
            </w:r>
          </w:p>
          <w:p w:rsidR="00FD01F4" w:rsidRDefault="00BC1BF9">
            <w:pPr>
              <w:pStyle w:val="TableParagraph"/>
              <w:spacing w:before="100"/>
              <w:ind w:left="748"/>
              <w:rPr>
                <w:sz w:val="16"/>
              </w:rPr>
            </w:pPr>
            <w:r>
              <w:rPr>
                <w:sz w:val="16"/>
              </w:rPr>
              <w:t>22926802</w:t>
            </w:r>
          </w:p>
        </w:tc>
      </w:tr>
      <w:tr w:rsidR="00FD01F4">
        <w:trPr>
          <w:trHeight w:val="549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01F4" w:rsidRDefault="00BC1BF9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FUENTE DE FINANCIAMIENTO</w:t>
            </w:r>
          </w:p>
          <w:p w:rsidR="00FD01F4" w:rsidRDefault="00BC1BF9">
            <w:pPr>
              <w:pStyle w:val="TableParagraph"/>
              <w:spacing w:before="99"/>
              <w:ind w:left="181"/>
              <w:rPr>
                <w:sz w:val="16"/>
              </w:rPr>
            </w:pPr>
            <w:r>
              <w:rPr>
                <w:sz w:val="16"/>
              </w:rPr>
              <w:t>001 - Ingresos Corrientes</w:t>
            </w:r>
          </w:p>
        </w:tc>
        <w:tc>
          <w:tcPr>
            <w:tcW w:w="4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01F4" w:rsidRDefault="00BC1BF9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TÉRMINO DE PAGO</w:t>
            </w:r>
          </w:p>
          <w:p w:rsidR="00FD01F4" w:rsidRDefault="00BC1BF9">
            <w:pPr>
              <w:pStyle w:val="TableParagraph"/>
              <w:spacing w:before="99"/>
              <w:ind w:left="176"/>
              <w:rPr>
                <w:sz w:val="16"/>
              </w:rPr>
            </w:pPr>
            <w:r>
              <w:rPr>
                <w:sz w:val="16"/>
              </w:rPr>
              <w:t>Transferencia bancaria nacional</w:t>
            </w:r>
          </w:p>
        </w:tc>
        <w:tc>
          <w:tcPr>
            <w:tcW w:w="27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D01F4" w:rsidRDefault="00BC1BF9"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T.C USD $ al 17/06/2020</w:t>
            </w:r>
          </w:p>
          <w:p w:rsidR="00FD01F4" w:rsidRDefault="00BC1BF9">
            <w:pPr>
              <w:pStyle w:val="TableParagraph"/>
              <w:spacing w:before="99"/>
              <w:ind w:left="748"/>
              <w:rPr>
                <w:sz w:val="16"/>
              </w:rPr>
            </w:pPr>
            <w:r>
              <w:rPr>
                <w:sz w:val="16"/>
              </w:rPr>
              <w:t>¢ 577.79</w:t>
            </w:r>
          </w:p>
        </w:tc>
      </w:tr>
      <w:tr w:rsidR="00FD01F4">
        <w:trPr>
          <w:trHeight w:val="703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01F4" w:rsidRDefault="00BC1BF9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ÁREA TRAMITADORA</w:t>
            </w:r>
          </w:p>
          <w:p w:rsidR="00FD01F4" w:rsidRDefault="00BC1BF9">
            <w:pPr>
              <w:pStyle w:val="TableParagraph"/>
              <w:spacing w:before="100"/>
              <w:ind w:left="181"/>
              <w:rPr>
                <w:sz w:val="16"/>
              </w:rPr>
            </w:pPr>
            <w:r>
              <w:rPr>
                <w:sz w:val="16"/>
              </w:rPr>
              <w:t>3 - Gobierno Compras Menores</w:t>
            </w:r>
          </w:p>
        </w:tc>
        <w:tc>
          <w:tcPr>
            <w:tcW w:w="4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01F4" w:rsidRDefault="00BC1BF9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ENTE EMISOR</w:t>
            </w:r>
          </w:p>
          <w:p w:rsidR="00FD01F4" w:rsidRDefault="00BC1BF9">
            <w:pPr>
              <w:pStyle w:val="TableParagraph"/>
              <w:spacing w:before="100"/>
              <w:ind w:left="176"/>
              <w:rPr>
                <w:sz w:val="16"/>
              </w:rPr>
            </w:pPr>
            <w:r>
              <w:rPr>
                <w:sz w:val="16"/>
              </w:rPr>
              <w:t>383 - ADMINISTRACION REGIONAL HEREDIA</w:t>
            </w:r>
          </w:p>
        </w:tc>
        <w:tc>
          <w:tcPr>
            <w:tcW w:w="27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D01F4" w:rsidRDefault="00BC1BF9"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RUBRO</w:t>
            </w:r>
          </w:p>
        </w:tc>
      </w:tr>
      <w:tr w:rsidR="00FD01F4">
        <w:trPr>
          <w:trHeight w:val="268"/>
        </w:trPr>
        <w:tc>
          <w:tcPr>
            <w:tcW w:w="10347" w:type="dxa"/>
            <w:gridSpan w:val="11"/>
            <w:tcBorders>
              <w:top w:val="single" w:sz="8" w:space="0" w:color="000000"/>
              <w:left w:val="single" w:sz="8" w:space="0" w:color="000000"/>
              <w:bottom w:val="thickThinMediumGap" w:sz="4" w:space="0" w:color="000000"/>
            </w:tcBorders>
          </w:tcPr>
          <w:p w:rsidR="00FD01F4" w:rsidRDefault="00BC1BF9">
            <w:pPr>
              <w:pStyle w:val="TableParagraph"/>
              <w:spacing w:before="26"/>
              <w:ind w:left="40"/>
              <w:rPr>
                <w:sz w:val="16"/>
              </w:rPr>
            </w:pPr>
            <w:r>
              <w:rPr>
                <w:sz w:val="16"/>
              </w:rPr>
              <w:t>SIRVASE DESPACHAR POR NUESTRA CUENTA LOS BIENES O SERVICIOS SIGUIENTES</w:t>
            </w:r>
          </w:p>
        </w:tc>
      </w:tr>
      <w:tr w:rsidR="00FD01F4">
        <w:trPr>
          <w:trHeight w:val="487"/>
        </w:trPr>
        <w:tc>
          <w:tcPr>
            <w:tcW w:w="435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FD01F4" w:rsidRDefault="00BC1BF9">
            <w:pPr>
              <w:pStyle w:val="TableParagraph"/>
              <w:spacing w:before="42" w:line="182" w:lineRule="exact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Cód.</w:t>
            </w:r>
          </w:p>
          <w:p w:rsidR="00FD01F4" w:rsidRDefault="00BC1BF9">
            <w:pPr>
              <w:pStyle w:val="TableParagraph"/>
              <w:spacing w:line="182" w:lineRule="exact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Det.</w:t>
            </w:r>
          </w:p>
        </w:tc>
        <w:tc>
          <w:tcPr>
            <w:tcW w:w="63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FD01F4" w:rsidRDefault="00BC1BF9">
            <w:pPr>
              <w:pStyle w:val="TableParagraph"/>
              <w:spacing w:before="42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FD01F4" w:rsidRDefault="00BC1BF9">
            <w:pPr>
              <w:pStyle w:val="TableParagraph"/>
              <w:spacing w:before="42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FD01F4" w:rsidRDefault="00BC1BF9">
            <w:pPr>
              <w:pStyle w:val="TableParagraph"/>
              <w:spacing w:before="45" w:line="235" w:lineRule="auto"/>
              <w:ind w:left="11" w:right="12"/>
              <w:rPr>
                <w:b/>
                <w:sz w:val="16"/>
              </w:rPr>
            </w:pPr>
            <w:r>
              <w:rPr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FD01F4" w:rsidRDefault="00BC1BF9">
            <w:pPr>
              <w:pStyle w:val="TableParagraph"/>
              <w:spacing w:before="42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Periodic.</w:t>
            </w:r>
          </w:p>
        </w:tc>
        <w:tc>
          <w:tcPr>
            <w:tcW w:w="4422" w:type="dxa"/>
            <w:gridSpan w:val="3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FD01F4" w:rsidRDefault="00BC1BF9">
            <w:pPr>
              <w:pStyle w:val="TableParagraph"/>
              <w:spacing w:before="42"/>
              <w:ind w:left="1733" w:right="17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Descripción</w:t>
            </w:r>
          </w:p>
        </w:tc>
        <w:tc>
          <w:tcPr>
            <w:tcW w:w="1541" w:type="dxa"/>
            <w:gridSpan w:val="2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FD01F4" w:rsidRDefault="00BC1BF9">
            <w:pPr>
              <w:pStyle w:val="TableParagraph"/>
              <w:spacing w:before="42"/>
              <w:ind w:left="201"/>
              <w:rPr>
                <w:b/>
                <w:sz w:val="16"/>
              </w:rPr>
            </w:pPr>
            <w:r>
              <w:rPr>
                <w:b/>
                <w:sz w:val="16"/>
              </w:rPr>
              <w:t>Precio Unitario</w:t>
            </w:r>
          </w:p>
        </w:tc>
        <w:tc>
          <w:tcPr>
            <w:tcW w:w="1558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FD01F4" w:rsidRDefault="00BC1BF9">
            <w:pPr>
              <w:pStyle w:val="TableParagraph"/>
              <w:spacing w:before="42"/>
              <w:ind w:left="326"/>
              <w:rPr>
                <w:b/>
                <w:sz w:val="16"/>
              </w:rPr>
            </w:pPr>
            <w:r>
              <w:rPr>
                <w:b/>
                <w:sz w:val="16"/>
              </w:rPr>
              <w:t>Precio Total</w:t>
            </w:r>
          </w:p>
        </w:tc>
      </w:tr>
      <w:tr w:rsidR="00FD01F4">
        <w:trPr>
          <w:trHeight w:val="2624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FD01F4" w:rsidRDefault="00BC1BF9">
            <w:pPr>
              <w:pStyle w:val="TableParagraph"/>
              <w:spacing w:before="25"/>
              <w:ind w:left="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FD01F4" w:rsidRDefault="00BC1BF9">
            <w:pPr>
              <w:pStyle w:val="TableParagraph"/>
              <w:spacing w:before="25"/>
              <w:ind w:left="20"/>
              <w:rPr>
                <w:sz w:val="16"/>
              </w:rPr>
            </w:pPr>
            <w:r>
              <w:rPr>
                <w:sz w:val="16"/>
              </w:rPr>
              <w:t>66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FD01F4" w:rsidRDefault="00BC1BF9">
            <w:pPr>
              <w:pStyle w:val="TableParagraph"/>
              <w:spacing w:before="25"/>
              <w:ind w:left="5"/>
              <w:rPr>
                <w:sz w:val="16"/>
              </w:rPr>
            </w:pPr>
            <w:r>
              <w:rPr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FD01F4" w:rsidRDefault="00BC1BF9">
            <w:pPr>
              <w:pStyle w:val="TableParagraph"/>
              <w:spacing w:before="25"/>
              <w:ind w:left="2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32" w:type="dxa"/>
            <w:vMerge w:val="restart"/>
            <w:tcBorders>
              <w:top w:val="single" w:sz="8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FD01F4" w:rsidRDefault="00FD01F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FD01F4" w:rsidRDefault="00BC1BF9">
            <w:pPr>
              <w:pStyle w:val="TableParagraph"/>
              <w:spacing w:before="25"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15742 - CHALECO TACTICO</w:t>
            </w:r>
          </w:p>
          <w:p w:rsidR="00FD01F4" w:rsidRDefault="00BC1BF9">
            <w:pPr>
              <w:pStyle w:val="TableParagraph"/>
              <w:spacing w:before="1" w:line="235" w:lineRule="auto"/>
              <w:ind w:left="21"/>
              <w:rPr>
                <w:sz w:val="16"/>
              </w:rPr>
            </w:pPr>
            <w:r>
              <w:rPr>
                <w:sz w:val="16"/>
              </w:rPr>
              <w:t>Chalecos Tácticos Marca Rothco Modelo 6491 M.O.L.L.E. Coss Draw Tactical Ves.</w:t>
            </w:r>
          </w:p>
          <w:p w:rsidR="00FD01F4" w:rsidRDefault="00BC1BF9">
            <w:pPr>
              <w:pStyle w:val="TableParagraph"/>
              <w:spacing w:line="235" w:lineRule="auto"/>
              <w:ind w:left="21" w:right="323"/>
              <w:rPr>
                <w:sz w:val="16"/>
              </w:rPr>
            </w:pPr>
            <w:r>
              <w:rPr>
                <w:sz w:val="16"/>
              </w:rPr>
              <w:t>Tipo malla cruzada, poliester y nylon de gran resistencia, para trabajo diario, compatible con accesorios MOLLE, mínimo tres bolsas para cargadores de mun</w:t>
            </w:r>
            <w:r>
              <w:rPr>
                <w:sz w:val="16"/>
              </w:rPr>
              <w:t>ición para</w:t>
            </w:r>
          </w:p>
          <w:p w:rsidR="00FD01F4" w:rsidRDefault="00BC1BF9">
            <w:pPr>
              <w:pStyle w:val="TableParagraph"/>
              <w:spacing w:line="235" w:lineRule="auto"/>
              <w:ind w:left="21" w:right="100"/>
              <w:rPr>
                <w:sz w:val="16"/>
              </w:rPr>
            </w:pPr>
            <w:r>
              <w:rPr>
                <w:sz w:val="16"/>
              </w:rPr>
              <w:t>fusiles, con bolsas para cargadores de munición de pistola, correas de hombro ajustables y cintura con cordón para un ajuste perfecto, bolsas para documentos, cremallera frontal, funda frontal para pistola ajustable a varios modelos, hombros aco</w:t>
            </w:r>
            <w:r>
              <w:rPr>
                <w:sz w:val="16"/>
              </w:rPr>
              <w:t>lchados, con gancho y lazo, cintura con cordón y desmontable funda, asa transparente, color negro.</w:t>
            </w:r>
          </w:p>
          <w:p w:rsidR="00FD01F4" w:rsidRDefault="00BC1BF9">
            <w:pPr>
              <w:pStyle w:val="TableParagraph"/>
              <w:spacing w:line="177" w:lineRule="exact"/>
              <w:ind w:left="21"/>
              <w:rPr>
                <w:sz w:val="16"/>
              </w:rPr>
            </w:pPr>
            <w:r>
              <w:rPr>
                <w:sz w:val="16"/>
              </w:rPr>
              <w:t>51 unidades con talla que comprende entre S-XL.</w:t>
            </w:r>
          </w:p>
          <w:p w:rsidR="00FD01F4" w:rsidRDefault="00BC1BF9">
            <w:pPr>
              <w:pStyle w:val="TableParagraph"/>
              <w:spacing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15 unidades con talla que comprende entre 2XL a 3XL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FD01F4" w:rsidRDefault="00BC1BF9">
            <w:pPr>
              <w:pStyle w:val="TableParagraph"/>
              <w:spacing w:before="25"/>
              <w:ind w:left="506" w:right="-15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48,753.9202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FD01F4" w:rsidRDefault="00BC1BF9"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¢ 3,217,758.73</w:t>
            </w:r>
          </w:p>
        </w:tc>
      </w:tr>
      <w:tr w:rsidR="00FD01F4">
        <w:trPr>
          <w:trHeight w:val="1330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D01F4" w:rsidRDefault="00FD01F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D01F4" w:rsidRDefault="00FD01F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D01F4" w:rsidRDefault="00FD01F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D01F4" w:rsidRDefault="00FD01F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FD01F4" w:rsidRDefault="00FD01F4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D01F4" w:rsidRDefault="00BC1BF9">
            <w:pPr>
              <w:pStyle w:val="TableParagraph"/>
              <w:spacing w:before="70"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Garantía: 12 Meses</w:t>
            </w:r>
          </w:p>
          <w:p w:rsidR="00FD01F4" w:rsidRDefault="00BC1BF9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Plazo de entrega: 30 días hábiles, una vez notificado el</w:t>
            </w:r>
          </w:p>
          <w:p w:rsidR="00FD01F4" w:rsidRDefault="00BC1BF9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pedido</w:t>
            </w:r>
          </w:p>
          <w:p w:rsidR="00FD01F4" w:rsidRDefault="00BC1BF9">
            <w:pPr>
              <w:pStyle w:val="TableParagraph"/>
              <w:spacing w:before="4" w:line="180" w:lineRule="exact"/>
              <w:ind w:left="21" w:right="20"/>
              <w:rPr>
                <w:sz w:val="16"/>
              </w:rPr>
            </w:pPr>
            <w:r>
              <w:rPr>
                <w:sz w:val="16"/>
              </w:rPr>
              <w:t xml:space="preserve">Lugar de entrega: Delegación Regional del O.I.J. de Heredia, previa coordinación con Jéssica Villegas Alfaro quién puede ser localizada a los teléfonos 2261-7874, 2277-7871, correo </w:t>
            </w:r>
            <w:hyperlink r:id="rId6">
              <w:r>
                <w:rPr>
                  <w:sz w:val="16"/>
                </w:rPr>
                <w:t>electrónico jvillegasal@poder-judicial.go.cr</w:t>
              </w:r>
            </w:hyperlink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D01F4" w:rsidRDefault="00FD01F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D01F4" w:rsidRDefault="00FD01F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D01F4">
        <w:trPr>
          <w:trHeight w:val="884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D01F4" w:rsidRDefault="00FD01F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D01F4" w:rsidRDefault="00FD01F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D01F4" w:rsidRDefault="00FD01F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D01F4" w:rsidRDefault="00FD01F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FD01F4" w:rsidRDefault="00FD01F4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D01F4" w:rsidRDefault="00BC1BF9">
            <w:pPr>
              <w:pStyle w:val="TableParagraph"/>
              <w:spacing w:line="167" w:lineRule="exact"/>
              <w:ind w:left="21"/>
              <w:rPr>
                <w:sz w:val="16"/>
              </w:rPr>
            </w:pPr>
            <w:r>
              <w:rPr>
                <w:sz w:val="16"/>
              </w:rPr>
              <w:t>Reserva de diferencial cambiario en colones: ¢ 15,704.80</w:t>
            </w:r>
          </w:p>
          <w:p w:rsidR="00FD01F4" w:rsidRDefault="00BC1BF9">
            <w:pPr>
              <w:pStyle w:val="TableParagraph"/>
              <w:spacing w:before="1" w:line="235" w:lineRule="auto"/>
              <w:ind w:left="21" w:right="2324"/>
              <w:rPr>
                <w:sz w:val="16"/>
              </w:rPr>
            </w:pPr>
            <w:r>
              <w:rPr>
                <w:sz w:val="16"/>
              </w:rPr>
              <w:t>Tipo Moneda Cotizada: USD Factor de Cambio: 1.0000</w:t>
            </w:r>
          </w:p>
          <w:p w:rsidR="00FD01F4" w:rsidRDefault="00BC1BF9">
            <w:pPr>
              <w:pStyle w:val="TableParagraph"/>
              <w:spacing w:before="2" w:line="180" w:lineRule="exact"/>
              <w:ind w:left="21" w:right="1372"/>
              <w:rPr>
                <w:sz w:val="16"/>
              </w:rPr>
            </w:pPr>
            <w:r>
              <w:rPr>
                <w:sz w:val="16"/>
              </w:rPr>
              <w:t>Precio Unitario Moneda Cotizada: $ 84.38 Monto Total Moneda Cotizada: $ 5,569.08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D01F4" w:rsidRDefault="00FD01F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D01F4" w:rsidRDefault="00FD01F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D01F4">
        <w:trPr>
          <w:trHeight w:val="184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D01F4" w:rsidRDefault="00FD01F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D01F4" w:rsidRDefault="00FD01F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D01F4" w:rsidRDefault="00FD01F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D01F4" w:rsidRDefault="00FD01F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FD01F4" w:rsidRDefault="00FD01F4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D01F4" w:rsidRDefault="00BC1BF9">
            <w:pPr>
              <w:pStyle w:val="TableParagraph"/>
              <w:spacing w:line="164" w:lineRule="exact"/>
              <w:ind w:left="21"/>
              <w:rPr>
                <w:sz w:val="16"/>
              </w:rPr>
            </w:pPr>
            <w:r>
              <w:rPr>
                <w:sz w:val="16"/>
              </w:rPr>
              <w:t>Subtotal a girar en moneda cotizada: $ 5,569.08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D01F4" w:rsidRDefault="00FD01F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5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D01F4" w:rsidRDefault="00FD01F4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FD01F4">
        <w:trPr>
          <w:trHeight w:val="207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D01F4" w:rsidRDefault="00FD01F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D01F4" w:rsidRDefault="00FD01F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D01F4" w:rsidRDefault="00FD01F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D01F4" w:rsidRDefault="00FD01F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FD01F4" w:rsidRDefault="00FD01F4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D01F4" w:rsidRDefault="00BC1BF9">
            <w:pPr>
              <w:pStyle w:val="TableParagraph"/>
              <w:spacing w:before="10" w:line="177" w:lineRule="exact"/>
              <w:ind w:left="21"/>
              <w:rPr>
                <w:sz w:val="16"/>
              </w:rPr>
            </w:pPr>
            <w:r>
              <w:rPr>
                <w:sz w:val="16"/>
              </w:rPr>
              <w:t>Porcentaje IVA: 13.00 %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D01F4" w:rsidRDefault="00FD01F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D01F4" w:rsidRDefault="00FD01F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D01F4">
        <w:trPr>
          <w:trHeight w:val="245"/>
        </w:trPr>
        <w:tc>
          <w:tcPr>
            <w:tcW w:w="435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FD01F4" w:rsidRDefault="00FD01F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FD01F4" w:rsidRDefault="00FD01F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FD01F4" w:rsidRDefault="00FD01F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FD01F4" w:rsidRDefault="00FD01F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FD01F4" w:rsidRDefault="00FD01F4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FD01F4" w:rsidRDefault="00BC1BF9">
            <w:pPr>
              <w:pStyle w:val="TableParagraph"/>
              <w:spacing w:before="13"/>
              <w:ind w:left="21"/>
              <w:rPr>
                <w:sz w:val="16"/>
              </w:rPr>
            </w:pPr>
            <w:r>
              <w:rPr>
                <w:sz w:val="16"/>
              </w:rPr>
              <w:t>Subtotal a girar en colones: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FD01F4" w:rsidRDefault="00FD01F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8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FD01F4" w:rsidRDefault="00BC1BF9">
            <w:pPr>
              <w:pStyle w:val="TableParagraph"/>
              <w:spacing w:before="7"/>
              <w:ind w:right="2"/>
              <w:jc w:val="right"/>
              <w:rPr>
                <w:sz w:val="16"/>
              </w:rPr>
            </w:pPr>
            <w:r>
              <w:rPr>
                <w:sz w:val="16"/>
              </w:rPr>
              <w:t>¢ 3,217,758.73</w:t>
            </w:r>
          </w:p>
        </w:tc>
      </w:tr>
      <w:tr w:rsidR="00FD01F4">
        <w:trPr>
          <w:trHeight w:val="268"/>
        </w:trPr>
        <w:tc>
          <w:tcPr>
            <w:tcW w:w="4776" w:type="dxa"/>
            <w:gridSpan w:val="7"/>
            <w:tcBorders>
              <w:top w:val="thickThinMediumGap" w:sz="4" w:space="0" w:color="000000"/>
              <w:bottom w:val="nil"/>
              <w:right w:val="single" w:sz="8" w:space="0" w:color="000000"/>
            </w:tcBorders>
          </w:tcPr>
          <w:p w:rsidR="00FD01F4" w:rsidRDefault="00BC1BF9">
            <w:pPr>
              <w:pStyle w:val="TableParagraph"/>
              <w:spacing w:before="43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TOTAL EN LETRAS:</w:t>
            </w:r>
          </w:p>
        </w:tc>
        <w:tc>
          <w:tcPr>
            <w:tcW w:w="4013" w:type="dxa"/>
            <w:gridSpan w:val="3"/>
            <w:tcBorders>
              <w:top w:val="thickThinMediumGap" w:sz="4" w:space="0" w:color="000000"/>
              <w:left w:val="single" w:sz="8" w:space="0" w:color="000000"/>
              <w:bottom w:val="nil"/>
              <w:right w:val="nil"/>
            </w:tcBorders>
          </w:tcPr>
          <w:p w:rsidR="00FD01F4" w:rsidRDefault="00BC1BF9">
            <w:pPr>
              <w:pStyle w:val="TableParagraph"/>
              <w:spacing w:before="43"/>
              <w:ind w:left="20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ARTICULOS EN COLONES</w:t>
            </w:r>
          </w:p>
        </w:tc>
        <w:tc>
          <w:tcPr>
            <w:tcW w:w="1558" w:type="dxa"/>
            <w:tcBorders>
              <w:top w:val="thickThinMediumGap" w:sz="4" w:space="0" w:color="000000"/>
              <w:left w:val="nil"/>
              <w:bottom w:val="nil"/>
            </w:tcBorders>
          </w:tcPr>
          <w:p w:rsidR="00FD01F4" w:rsidRDefault="00BC1BF9">
            <w:pPr>
              <w:pStyle w:val="TableParagraph"/>
              <w:spacing w:before="43"/>
              <w:ind w:right="13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3,217,758.73</w:t>
            </w:r>
          </w:p>
        </w:tc>
      </w:tr>
    </w:tbl>
    <w:p w:rsidR="00FD01F4" w:rsidRDefault="00FD01F4">
      <w:pPr>
        <w:jc w:val="right"/>
        <w:rPr>
          <w:sz w:val="16"/>
        </w:rPr>
        <w:sectPr w:rsidR="00FD01F4">
          <w:headerReference w:type="default" r:id="rId7"/>
          <w:footerReference w:type="default" r:id="rId8"/>
          <w:type w:val="continuous"/>
          <w:pgSz w:w="11910" w:h="16840"/>
          <w:pgMar w:top="1220" w:right="600" w:bottom="3960" w:left="520" w:header="465" w:footer="3779" w:gutter="0"/>
          <w:pgNumType w:start="1"/>
          <w:cols w:space="720"/>
        </w:sectPr>
      </w:pPr>
    </w:p>
    <w:p w:rsidR="00FD01F4" w:rsidRDefault="00BC1BF9">
      <w:pPr>
        <w:pStyle w:val="Heading1"/>
        <w:spacing w:before="128" w:line="235" w:lineRule="auto"/>
        <w:ind w:left="324" w:right="20"/>
      </w:pPr>
      <w:r>
        <w:lastRenderedPageBreak/>
        <w:t>(TRES MILLONES DOSCIENTOS DIECISIETE MIL SETECIENTOS CINCUENTA Y OCHO COLONES 73/100)</w:t>
      </w:r>
    </w:p>
    <w:p w:rsidR="00FD01F4" w:rsidRDefault="00BC1BF9">
      <w:pPr>
        <w:tabs>
          <w:tab w:val="left" w:pos="4767"/>
        </w:tabs>
        <w:spacing w:before="84"/>
        <w:ind w:left="324"/>
        <w:rPr>
          <w:b/>
          <w:sz w:val="16"/>
        </w:rPr>
      </w:pPr>
      <w:r>
        <w:br w:type="column"/>
      </w:r>
      <w:r>
        <w:rPr>
          <w:b/>
          <w:sz w:val="16"/>
        </w:rPr>
        <w:lastRenderedPageBreak/>
        <w:t>MONTO DE ESTE PEDIDO</w:t>
      </w:r>
      <w:r>
        <w:rPr>
          <w:b/>
          <w:sz w:val="16"/>
        </w:rPr>
        <w:tab/>
        <w:t>¢ 3,217,758.73</w:t>
      </w:r>
    </w:p>
    <w:p w:rsidR="00FD01F4" w:rsidRDefault="00FD01F4">
      <w:pPr>
        <w:tabs>
          <w:tab w:val="left" w:pos="4767"/>
          <w:tab w:val="left" w:pos="4988"/>
        </w:tabs>
        <w:spacing w:before="76" w:line="340" w:lineRule="auto"/>
        <w:ind w:left="324" w:right="211"/>
        <w:rPr>
          <w:b/>
          <w:sz w:val="16"/>
        </w:rPr>
      </w:pPr>
      <w:r w:rsidRPr="00FD01F4">
        <w:pict>
          <v:group id="_x0000_s2059" style="position:absolute;left:0;text-align:left;margin-left:38.25pt;margin-top:-10.95pt;width:517.35pt;height:51.05pt;z-index:-252244992;mso-position-horizontal-relative:page" coordorigin="765,-219" coordsize="10347,1021">
            <v:shape id="_x0000_s2062" style="position:absolute;left:770;top:-219;width:4775;height:1016" coordorigin="770,-219" coordsize="4775,1016" o:spt="100" adj="0,,0" path="m770,-219r,1016m770,797r4775,e" filled="f" strokeweight=".5pt">
              <v:stroke joinstyle="round"/>
              <v:formulas/>
              <v:path arrowok="t" o:connecttype="segments"/>
            </v:shape>
            <v:rect id="_x0000_s2061" style="position:absolute;left:5532;top:-219;width:20;height:1016" fillcolor="black" stroked="f"/>
            <v:shape id="_x0000_s2060" style="position:absolute;left:5539;top:-219;width:5568;height:1016" coordorigin="5540,-219" coordsize="5568,1016" o:spt="100" adj="0,,0" path="m5540,797r5567,m11107,-219r,1016e" filled="f" strokeweight=".5pt">
              <v:stroke joinstyle="round"/>
              <v:formulas/>
              <v:path arrowok="t" o:connecttype="segments"/>
            </v:shape>
            <w10:wrap anchorx="page"/>
          </v:group>
        </w:pict>
      </w:r>
      <w:r w:rsidR="00BC1BF9">
        <w:rPr>
          <w:b/>
          <w:sz w:val="16"/>
        </w:rPr>
        <w:t>2.00 % RENTA (S/ESTE PEDIDO MAS B.P.P.)</w:t>
      </w:r>
      <w:r w:rsidR="00BC1BF9">
        <w:rPr>
          <w:b/>
          <w:sz w:val="16"/>
        </w:rPr>
        <w:tab/>
      </w:r>
      <w:r w:rsidR="00BC1BF9">
        <w:rPr>
          <w:b/>
          <w:sz w:val="16"/>
        </w:rPr>
        <w:tab/>
        <w:t xml:space="preserve">¢ 56,951.48 NETO A CANCELAR </w:t>
      </w:r>
      <w:r w:rsidR="00BC1BF9">
        <w:rPr>
          <w:b/>
          <w:spacing w:val="-3"/>
          <w:sz w:val="16"/>
        </w:rPr>
        <w:t>AL</w:t>
      </w:r>
      <w:r w:rsidR="00BC1BF9">
        <w:rPr>
          <w:b/>
          <w:spacing w:val="-20"/>
          <w:sz w:val="16"/>
        </w:rPr>
        <w:t xml:space="preserve"> </w:t>
      </w:r>
      <w:r w:rsidR="00BC1BF9">
        <w:rPr>
          <w:b/>
          <w:sz w:val="16"/>
        </w:rPr>
        <w:t>PROVEEDOR</w:t>
      </w:r>
      <w:r w:rsidR="00BC1BF9">
        <w:rPr>
          <w:b/>
          <w:spacing w:val="-3"/>
          <w:sz w:val="16"/>
        </w:rPr>
        <w:t xml:space="preserve"> </w:t>
      </w:r>
      <w:r w:rsidR="00BC1BF9">
        <w:rPr>
          <w:b/>
          <w:sz w:val="16"/>
        </w:rPr>
        <w:t>¢</w:t>
      </w:r>
      <w:r w:rsidR="00BC1BF9">
        <w:rPr>
          <w:b/>
          <w:sz w:val="16"/>
        </w:rPr>
        <w:tab/>
        <w:t>¢</w:t>
      </w:r>
      <w:r w:rsidR="00BC1BF9">
        <w:rPr>
          <w:b/>
          <w:spacing w:val="6"/>
          <w:sz w:val="16"/>
        </w:rPr>
        <w:t xml:space="preserve"> </w:t>
      </w:r>
      <w:r w:rsidR="00BC1BF9">
        <w:rPr>
          <w:b/>
          <w:spacing w:val="-2"/>
          <w:sz w:val="16"/>
        </w:rPr>
        <w:t>3,160,807.25</w:t>
      </w:r>
    </w:p>
    <w:p w:rsidR="00FD01F4" w:rsidRDefault="00FD01F4">
      <w:pPr>
        <w:spacing w:line="340" w:lineRule="auto"/>
        <w:rPr>
          <w:sz w:val="16"/>
        </w:rPr>
        <w:sectPr w:rsidR="00FD01F4">
          <w:pgSz w:w="11910" w:h="16840"/>
          <w:pgMar w:top="1220" w:right="600" w:bottom="3960" w:left="520" w:header="465" w:footer="3779" w:gutter="0"/>
          <w:cols w:num="2" w:space="720" w:equalWidth="0">
            <w:col w:w="4561" w:space="176"/>
            <w:col w:w="6053"/>
          </w:cols>
        </w:sectPr>
      </w:pPr>
    </w:p>
    <w:p w:rsidR="00FD01F4" w:rsidRDefault="00FD01F4">
      <w:pPr>
        <w:spacing w:before="9"/>
        <w:rPr>
          <w:b/>
          <w:sz w:val="15"/>
        </w:rPr>
      </w:pPr>
    </w:p>
    <w:p w:rsidR="00FD01F4" w:rsidRDefault="00BC1BF9">
      <w:pPr>
        <w:spacing w:before="95"/>
        <w:ind w:left="5062"/>
        <w:rPr>
          <w:b/>
          <w:sz w:val="16"/>
        </w:rPr>
      </w:pPr>
      <w:r>
        <w:rPr>
          <w:b/>
          <w:sz w:val="16"/>
        </w:rPr>
        <w:t>PARA USO EXCLUSIVO DEL PODER JUDICIAL</w:t>
      </w:r>
    </w:p>
    <w:p w:rsidR="00FD01F4" w:rsidRDefault="00FD01F4">
      <w:pPr>
        <w:spacing w:before="5"/>
        <w:rPr>
          <w:b/>
          <w:sz w:val="5"/>
        </w:rPr>
      </w:pPr>
    </w:p>
    <w:tbl>
      <w:tblPr>
        <w:tblStyle w:val="TableNormal"/>
        <w:tblW w:w="0" w:type="auto"/>
        <w:tblInd w:w="28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1E0"/>
      </w:tblPr>
      <w:tblGrid>
        <w:gridCol w:w="4734"/>
        <w:gridCol w:w="5574"/>
      </w:tblGrid>
      <w:tr w:rsidR="00FD01F4">
        <w:trPr>
          <w:trHeight w:val="259"/>
        </w:trPr>
        <w:tc>
          <w:tcPr>
            <w:tcW w:w="4734" w:type="dxa"/>
            <w:tcBorders>
              <w:left w:val="nil"/>
              <w:bottom w:val="single" w:sz="8" w:space="0" w:color="000000"/>
              <w:right w:val="single" w:sz="4" w:space="0" w:color="000000"/>
            </w:tcBorders>
          </w:tcPr>
          <w:p w:rsidR="00FD01F4" w:rsidRDefault="00FD01F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74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FD01F4" w:rsidRDefault="00BC1BF9">
            <w:pPr>
              <w:pStyle w:val="TableParagraph"/>
              <w:tabs>
                <w:tab w:val="left" w:pos="4477"/>
              </w:tabs>
              <w:spacing w:before="26"/>
              <w:ind w:left="55"/>
              <w:rPr>
                <w:b/>
                <w:sz w:val="16"/>
              </w:rPr>
            </w:pPr>
            <w:r>
              <w:rPr>
                <w:b/>
                <w:sz w:val="16"/>
              </w:rPr>
              <w:t>MONTO DE ESTE PEDIDO</w:t>
            </w:r>
            <w:r>
              <w:rPr>
                <w:b/>
                <w:sz w:val="16"/>
              </w:rPr>
              <w:tab/>
              <w:t>¢ 3,217,758.73</w:t>
            </w:r>
          </w:p>
          <w:p w:rsidR="00FD01F4" w:rsidRDefault="00BC1BF9">
            <w:pPr>
              <w:pStyle w:val="TableParagraph"/>
              <w:tabs>
                <w:tab w:val="left" w:pos="4477"/>
                <w:tab w:val="left" w:pos="4699"/>
              </w:tabs>
              <w:spacing w:line="280" w:lineRule="atLeast"/>
              <w:ind w:left="55" w:right="16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RESERVA DE DIF. CAMBIARIO</w:t>
            </w:r>
            <w:r>
              <w:rPr>
                <w:b/>
                <w:sz w:val="16"/>
              </w:rPr>
              <w:tab/>
            </w:r>
            <w:r>
              <w:rPr>
                <w:b/>
                <w:sz w:val="16"/>
              </w:rPr>
              <w:tab/>
              <w:t>¢ 15,704.80 TOTAL CON RESERVA DE DIF.</w:t>
            </w:r>
            <w:r>
              <w:rPr>
                <w:b/>
                <w:spacing w:val="-18"/>
                <w:sz w:val="16"/>
              </w:rPr>
              <w:t xml:space="preserve"> </w:t>
            </w:r>
            <w:r>
              <w:rPr>
                <w:b/>
                <w:sz w:val="16"/>
              </w:rPr>
              <w:t>CAMBIARIO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¢</w:t>
            </w:r>
            <w:r>
              <w:rPr>
                <w:b/>
                <w:sz w:val="16"/>
              </w:rPr>
              <w:tab/>
              <w:t>¢</w:t>
            </w:r>
            <w:r>
              <w:rPr>
                <w:b/>
                <w:spacing w:val="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3,233,463.53</w:t>
            </w:r>
          </w:p>
        </w:tc>
      </w:tr>
      <w:tr w:rsidR="00FD01F4">
        <w:trPr>
          <w:trHeight w:val="539"/>
        </w:trPr>
        <w:tc>
          <w:tcPr>
            <w:tcW w:w="4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nThickMediumGap" w:sz="4" w:space="0" w:color="000000"/>
            </w:tcBorders>
          </w:tcPr>
          <w:p w:rsidR="00FD01F4" w:rsidRDefault="00BC1BF9">
            <w:pPr>
              <w:pStyle w:val="TableParagraph"/>
              <w:tabs>
                <w:tab w:val="left" w:pos="3616"/>
              </w:tabs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SIN IVA</w:t>
            </w:r>
            <w:r>
              <w:rPr>
                <w:b/>
                <w:sz w:val="16"/>
              </w:rPr>
              <w:tab/>
              <w:t>¢ 2,847,574.09</w:t>
            </w:r>
          </w:p>
          <w:p w:rsidR="00FD01F4" w:rsidRDefault="00BC1BF9">
            <w:pPr>
              <w:pStyle w:val="TableParagraph"/>
              <w:tabs>
                <w:tab w:val="left" w:pos="3749"/>
              </w:tabs>
              <w:spacing w:before="81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DE IVA</w:t>
            </w:r>
            <w:r>
              <w:rPr>
                <w:b/>
                <w:sz w:val="16"/>
              </w:rPr>
              <w:tab/>
              <w:t>¢ 370,184.64</w:t>
            </w:r>
          </w:p>
        </w:tc>
        <w:tc>
          <w:tcPr>
            <w:tcW w:w="5574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FD01F4" w:rsidRDefault="00FD01F4">
            <w:pPr>
              <w:rPr>
                <w:sz w:val="2"/>
                <w:szCs w:val="2"/>
              </w:rPr>
            </w:pPr>
          </w:p>
        </w:tc>
      </w:tr>
    </w:tbl>
    <w:p w:rsidR="00FD01F4" w:rsidRDefault="00FD01F4">
      <w:pPr>
        <w:spacing w:before="11"/>
        <w:rPr>
          <w:b/>
          <w:sz w:val="26"/>
        </w:rPr>
      </w:pPr>
    </w:p>
    <w:p w:rsidR="00FD01F4" w:rsidRDefault="00BC1BF9">
      <w:pPr>
        <w:tabs>
          <w:tab w:val="left" w:pos="5344"/>
        </w:tabs>
        <w:ind w:left="159"/>
        <w:rPr>
          <w:sz w:val="16"/>
        </w:rPr>
      </w:pPr>
      <w:r>
        <w:rPr>
          <w:sz w:val="16"/>
        </w:rPr>
        <w:t>Nº Expediente:    2020CD-000014-UARHCM   Tipo</w:t>
      </w:r>
      <w:r>
        <w:rPr>
          <w:spacing w:val="-2"/>
          <w:sz w:val="16"/>
        </w:rPr>
        <w:t xml:space="preserve"> </w:t>
      </w:r>
      <w:r>
        <w:rPr>
          <w:sz w:val="16"/>
        </w:rPr>
        <w:t>de Procedimiento:</w:t>
      </w:r>
      <w:r>
        <w:rPr>
          <w:sz w:val="16"/>
        </w:rPr>
        <w:tab/>
        <w:t>Gobierno, Compras Menores Oficio</w:t>
      </w:r>
      <w:r>
        <w:rPr>
          <w:spacing w:val="10"/>
          <w:sz w:val="16"/>
        </w:rPr>
        <w:t xml:space="preserve"> </w:t>
      </w:r>
      <w:r>
        <w:rPr>
          <w:sz w:val="16"/>
        </w:rPr>
        <w:t>Refrendo:</w:t>
      </w:r>
    </w:p>
    <w:p w:rsidR="00FD01F4" w:rsidRDefault="00BC1BF9">
      <w:pPr>
        <w:tabs>
          <w:tab w:val="left" w:pos="3462"/>
          <w:tab w:val="left" w:pos="7595"/>
        </w:tabs>
        <w:spacing w:before="99"/>
        <w:ind w:left="159"/>
        <w:rPr>
          <w:sz w:val="16"/>
        </w:rPr>
      </w:pPr>
      <w:r>
        <w:rPr>
          <w:sz w:val="16"/>
        </w:rPr>
        <w:t>Autorización Nº:</w:t>
      </w:r>
      <w:r>
        <w:rPr>
          <w:sz w:val="16"/>
        </w:rPr>
        <w:tab/>
        <w:t>Adjudicado en la Gaceta:</w:t>
      </w:r>
      <w:r>
        <w:rPr>
          <w:sz w:val="16"/>
        </w:rPr>
        <w:tab/>
        <w:t>Fecha de Referendo:</w:t>
      </w:r>
    </w:p>
    <w:p w:rsidR="00FD01F4" w:rsidRDefault="00FD01F4">
      <w:pPr>
        <w:tabs>
          <w:tab w:val="left" w:pos="1437"/>
          <w:tab w:val="left" w:pos="3462"/>
        </w:tabs>
        <w:spacing w:before="112"/>
        <w:ind w:left="159"/>
        <w:rPr>
          <w:sz w:val="16"/>
        </w:rPr>
      </w:pPr>
      <w:r w:rsidRPr="00FD01F4">
        <w:pict>
          <v:line id="_x0000_s2058" style="position:absolute;left:0;text-align:left;z-index:251661312;mso-position-horizontal-relative:page" from="30.9pt,34.75pt" to="555.5pt,34.75pt" strokeweight=".5pt">
            <w10:wrap anchorx="page"/>
          </v:line>
        </w:pict>
      </w:r>
      <w:r w:rsidR="00BC1BF9">
        <w:rPr>
          <w:sz w:val="16"/>
        </w:rPr>
        <w:t>Contrato:</w:t>
      </w:r>
      <w:r w:rsidR="00BC1BF9">
        <w:rPr>
          <w:sz w:val="16"/>
        </w:rPr>
        <w:tab/>
        <w:t>-</w:t>
      </w:r>
      <w:r w:rsidR="00BC1BF9">
        <w:rPr>
          <w:sz w:val="16"/>
        </w:rPr>
        <w:tab/>
        <w:t>Garantía Cumplimiento:</w:t>
      </w:r>
      <w:r w:rsidR="00BC1BF9">
        <w:rPr>
          <w:spacing w:val="14"/>
          <w:sz w:val="16"/>
        </w:rPr>
        <w:t xml:space="preserve"> </w:t>
      </w:r>
      <w:r w:rsidR="00BC1BF9">
        <w:rPr>
          <w:sz w:val="16"/>
        </w:rPr>
        <w:t>No</w:t>
      </w:r>
    </w:p>
    <w:p w:rsidR="00FD01F4" w:rsidRDefault="00FD01F4">
      <w:pPr>
        <w:rPr>
          <w:sz w:val="20"/>
        </w:rPr>
      </w:pPr>
    </w:p>
    <w:p w:rsidR="00FD01F4" w:rsidRDefault="00FD01F4">
      <w:pPr>
        <w:spacing w:before="8"/>
        <w:rPr>
          <w:sz w:val="11"/>
        </w:rPr>
      </w:pPr>
      <w:r w:rsidRPr="00FD01F4">
        <w:pict>
          <v:group id="_x0000_s2050" style="position:absolute;margin-left:30.65pt;margin-top:8.7pt;width:525.15pt;height:80.7pt;z-index:-251656192;mso-wrap-distance-left:0;mso-wrap-distance-right:0;mso-position-horizontal-relative:page" coordorigin="613,174" coordsize="10503,1614">
            <v:rect id="_x0000_s2057" style="position:absolute;left:617;top:437;width:10493;height:20" fillcolor="black" stroked="f"/>
            <v:rect id="_x0000_s2056" style="position:absolute;left:617;top:437;width:10493;height:20" fillcolor="black" stroked="f"/>
            <v:line id="_x0000_s2055" style="position:absolute" from="618,445" to="618,1783" strokeweight=".5pt"/>
            <v:line id="_x0000_s2054" style="position:absolute" from="618,1783" to="11110,1783" strokeweight=".5pt"/>
            <v:line id="_x0000_s2053" style="position:absolute" from="11110,445" to="11110,1783" strokeweight=".5pt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52" type="#_x0000_t202" style="position:absolute;left:622;top:457;width:10483;height:1321" filled="f" stroked="f">
              <v:textbox inset="0,0,0,0">
                <w:txbxContent>
                  <w:p w:rsidR="00FD01F4" w:rsidRDefault="00BC1BF9">
                    <w:pPr>
                      <w:spacing w:before="25" w:line="182" w:lineRule="exact"/>
                      <w:ind w:left="3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Requisición: 003566-SR-2020</w:t>
                    </w:r>
                  </w:p>
                  <w:p w:rsidR="00FD01F4" w:rsidRDefault="00BC1BF9">
                    <w:pPr>
                      <w:spacing w:line="180" w:lineRule="exact"/>
                      <w:ind w:left="3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Resumen de Adjudicación: 014-UARH</w:t>
                    </w:r>
                  </w:p>
                  <w:p w:rsidR="00FD01F4" w:rsidRDefault="00BC1BF9">
                    <w:pPr>
                      <w:spacing w:line="182" w:lineRule="exact"/>
                      <w:ind w:left="3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Analista: Luis Roberto Barquero Rodríguez</w:t>
                    </w:r>
                  </w:p>
                  <w:p w:rsidR="00FD01F4" w:rsidRDefault="00FD01F4">
                    <w:pPr>
                      <w:rPr>
                        <w:sz w:val="18"/>
                      </w:rPr>
                    </w:pPr>
                  </w:p>
                  <w:p w:rsidR="00FD01F4" w:rsidRDefault="00BC1BF9">
                    <w:pPr>
                      <w:spacing w:before="152" w:line="235" w:lineRule="auto"/>
                      <w:ind w:left="30" w:right="8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Las casas comerciales adjudicadas deberán aportar ante esta Proveeduría los timbres fiscales o entero de gobierno correspondiente al 0.25% del monto total adjudicado para lo cual </w:t>
                    </w:r>
                    <w:r>
                      <w:rPr>
                        <w:sz w:val="16"/>
                      </w:rPr>
                      <w:t>contaran con un plazo de 2 días hábiles después de recibido el pedido.</w:t>
                    </w:r>
                  </w:p>
                </w:txbxContent>
              </v:textbox>
            </v:shape>
            <v:shape id="_x0000_s2051" type="#_x0000_t202" style="position:absolute;left:622;top:174;width:10483;height:264" fillcolor="#6f8090" stroked="f">
              <v:textbox inset="0,0,0,0">
                <w:txbxContent>
                  <w:p w:rsidR="00FD01F4" w:rsidRDefault="00BC1BF9">
                    <w:pPr>
                      <w:spacing w:before="25"/>
                      <w:ind w:left="4222" w:right="4219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Observaciones del Pedido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FD01F4" w:rsidRDefault="00FD01F4">
      <w:pPr>
        <w:rPr>
          <w:sz w:val="20"/>
        </w:rPr>
      </w:pPr>
    </w:p>
    <w:p w:rsidR="00FD01F4" w:rsidRDefault="00FD01F4">
      <w:pPr>
        <w:rPr>
          <w:sz w:val="20"/>
        </w:rPr>
      </w:pPr>
    </w:p>
    <w:p w:rsidR="00FD01F4" w:rsidRDefault="00FD01F4">
      <w:pPr>
        <w:spacing w:before="6"/>
        <w:rPr>
          <w:sz w:val="18"/>
        </w:rPr>
      </w:pPr>
    </w:p>
    <w:p w:rsidR="00FD01F4" w:rsidRDefault="00BC1BF9">
      <w:pPr>
        <w:spacing w:before="1"/>
        <w:ind w:left="228"/>
        <w:rPr>
          <w:b/>
          <w:sz w:val="16"/>
        </w:rPr>
      </w:pPr>
      <w:r>
        <w:rPr>
          <w:b/>
          <w:sz w:val="16"/>
        </w:rPr>
        <w:t>Oficinas Usuarias</w:t>
      </w:r>
    </w:p>
    <w:p w:rsidR="00FD01F4" w:rsidRDefault="00FD01F4">
      <w:pPr>
        <w:spacing w:before="6"/>
        <w:rPr>
          <w:b/>
          <w:sz w:val="5"/>
        </w:rPr>
      </w:pPr>
    </w:p>
    <w:tbl>
      <w:tblPr>
        <w:tblStyle w:val="TableNormal"/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0"/>
        <w:gridCol w:w="3431"/>
        <w:gridCol w:w="4971"/>
        <w:gridCol w:w="1581"/>
      </w:tblGrid>
      <w:tr w:rsidR="00FD01F4">
        <w:trPr>
          <w:trHeight w:val="546"/>
        </w:trPr>
        <w:tc>
          <w:tcPr>
            <w:tcW w:w="490" w:type="dxa"/>
            <w:tcBorders>
              <w:bottom w:val="single" w:sz="8" w:space="0" w:color="000000"/>
              <w:right w:val="nil"/>
            </w:tcBorders>
            <w:shd w:val="clear" w:color="auto" w:fill="6F8090"/>
          </w:tcPr>
          <w:p w:rsidR="00FD01F4" w:rsidRDefault="00BC1BF9">
            <w:pPr>
              <w:pStyle w:val="TableParagraph"/>
              <w:spacing w:before="25" w:line="182" w:lineRule="exact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Cód.</w:t>
            </w:r>
          </w:p>
          <w:p w:rsidR="00FD01F4" w:rsidRDefault="00BC1BF9">
            <w:pPr>
              <w:pStyle w:val="TableParagraph"/>
              <w:spacing w:line="182" w:lineRule="exact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Det.</w:t>
            </w:r>
          </w:p>
        </w:tc>
        <w:tc>
          <w:tcPr>
            <w:tcW w:w="3431" w:type="dxa"/>
            <w:tcBorders>
              <w:left w:val="nil"/>
              <w:bottom w:val="single" w:sz="8" w:space="0" w:color="000000"/>
              <w:right w:val="nil"/>
            </w:tcBorders>
            <w:shd w:val="clear" w:color="auto" w:fill="6F8090"/>
          </w:tcPr>
          <w:p w:rsidR="00FD01F4" w:rsidRDefault="00BC1BF9">
            <w:pPr>
              <w:pStyle w:val="TableParagraph"/>
              <w:spacing w:before="25"/>
              <w:ind w:left="115"/>
              <w:rPr>
                <w:b/>
                <w:sz w:val="16"/>
              </w:rPr>
            </w:pPr>
            <w:r>
              <w:rPr>
                <w:b/>
                <w:sz w:val="16"/>
              </w:rPr>
              <w:t>Artículo</w:t>
            </w:r>
          </w:p>
        </w:tc>
        <w:tc>
          <w:tcPr>
            <w:tcW w:w="4971" w:type="dxa"/>
            <w:tcBorders>
              <w:left w:val="nil"/>
              <w:bottom w:val="single" w:sz="8" w:space="0" w:color="000000"/>
              <w:right w:val="nil"/>
            </w:tcBorders>
            <w:shd w:val="clear" w:color="auto" w:fill="6F8090"/>
          </w:tcPr>
          <w:p w:rsidR="00FD01F4" w:rsidRDefault="00BC1BF9">
            <w:pPr>
              <w:pStyle w:val="TableParagraph"/>
              <w:spacing w:before="25"/>
              <w:ind w:left="1220"/>
              <w:rPr>
                <w:b/>
                <w:sz w:val="16"/>
              </w:rPr>
            </w:pPr>
            <w:r>
              <w:rPr>
                <w:b/>
                <w:sz w:val="16"/>
              </w:rPr>
              <w:t>Oficina</w:t>
            </w:r>
          </w:p>
        </w:tc>
        <w:tc>
          <w:tcPr>
            <w:tcW w:w="1581" w:type="dxa"/>
            <w:tcBorders>
              <w:left w:val="nil"/>
              <w:bottom w:val="single" w:sz="8" w:space="0" w:color="000000"/>
            </w:tcBorders>
            <w:shd w:val="clear" w:color="auto" w:fill="6F8090"/>
          </w:tcPr>
          <w:p w:rsidR="00FD01F4" w:rsidRDefault="00BC1BF9">
            <w:pPr>
              <w:pStyle w:val="TableParagraph"/>
              <w:spacing w:before="25"/>
              <w:ind w:left="501"/>
              <w:rPr>
                <w:b/>
                <w:sz w:val="16"/>
              </w:rPr>
            </w:pPr>
            <w:r>
              <w:rPr>
                <w:b/>
                <w:sz w:val="16"/>
              </w:rPr>
              <w:t>Cantidad</w:t>
            </w:r>
          </w:p>
        </w:tc>
      </w:tr>
      <w:tr w:rsidR="00FD01F4">
        <w:trPr>
          <w:trHeight w:val="263"/>
        </w:trPr>
        <w:tc>
          <w:tcPr>
            <w:tcW w:w="490" w:type="dxa"/>
            <w:tcBorders>
              <w:top w:val="single" w:sz="8" w:space="0" w:color="000000"/>
              <w:right w:val="nil"/>
            </w:tcBorders>
          </w:tcPr>
          <w:p w:rsidR="00FD01F4" w:rsidRDefault="00BC1BF9">
            <w:pPr>
              <w:pStyle w:val="TableParagraph"/>
              <w:spacing w:before="26"/>
              <w:ind w:left="2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3431" w:type="dxa"/>
            <w:tcBorders>
              <w:top w:val="single" w:sz="8" w:space="0" w:color="000000"/>
              <w:left w:val="nil"/>
              <w:right w:val="nil"/>
            </w:tcBorders>
          </w:tcPr>
          <w:p w:rsidR="00FD01F4" w:rsidRDefault="00BC1BF9">
            <w:pPr>
              <w:pStyle w:val="TableParagraph"/>
              <w:spacing w:before="26"/>
              <w:ind w:left="115"/>
              <w:rPr>
                <w:sz w:val="16"/>
              </w:rPr>
            </w:pPr>
            <w:r>
              <w:rPr>
                <w:sz w:val="16"/>
              </w:rPr>
              <w:t>15742 - CHALECO TACTICO</w:t>
            </w:r>
          </w:p>
        </w:tc>
        <w:tc>
          <w:tcPr>
            <w:tcW w:w="4971" w:type="dxa"/>
            <w:tcBorders>
              <w:top w:val="single" w:sz="8" w:space="0" w:color="000000"/>
              <w:left w:val="nil"/>
              <w:right w:val="nil"/>
            </w:tcBorders>
          </w:tcPr>
          <w:p w:rsidR="00FD01F4" w:rsidRDefault="00BC1BF9">
            <w:pPr>
              <w:pStyle w:val="TableParagraph"/>
              <w:spacing w:before="26"/>
              <w:ind w:left="1220"/>
              <w:rPr>
                <w:sz w:val="16"/>
              </w:rPr>
            </w:pPr>
            <w:r>
              <w:rPr>
                <w:sz w:val="16"/>
              </w:rPr>
              <w:t>59 - DELEGACION REGIONAL DE HEREDIA</w:t>
            </w:r>
          </w:p>
        </w:tc>
        <w:tc>
          <w:tcPr>
            <w:tcW w:w="1581" w:type="dxa"/>
            <w:tcBorders>
              <w:top w:val="single" w:sz="8" w:space="0" w:color="000000"/>
              <w:left w:val="nil"/>
            </w:tcBorders>
          </w:tcPr>
          <w:p w:rsidR="00FD01F4" w:rsidRDefault="00BC1BF9">
            <w:pPr>
              <w:pStyle w:val="TableParagraph"/>
              <w:spacing w:before="26"/>
              <w:ind w:left="501"/>
              <w:rPr>
                <w:sz w:val="16"/>
              </w:rPr>
            </w:pPr>
            <w:r>
              <w:rPr>
                <w:sz w:val="16"/>
              </w:rPr>
              <w:t>66</w:t>
            </w:r>
          </w:p>
        </w:tc>
      </w:tr>
    </w:tbl>
    <w:p w:rsidR="00BC1BF9" w:rsidRDefault="00BC1BF9"/>
    <w:sectPr w:rsidR="00BC1BF9" w:rsidSect="00FD01F4">
      <w:type w:val="continuous"/>
      <w:pgSz w:w="11910" w:h="16840"/>
      <w:pgMar w:top="1220" w:right="600" w:bottom="3960" w:left="5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1BF9" w:rsidRDefault="00BC1BF9" w:rsidP="00FD01F4">
      <w:r>
        <w:separator/>
      </w:r>
    </w:p>
  </w:endnote>
  <w:endnote w:type="continuationSeparator" w:id="0">
    <w:p w:rsidR="00BC1BF9" w:rsidRDefault="00BC1BF9" w:rsidP="00FD01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1F4" w:rsidRDefault="00FD01F4">
    <w:pPr>
      <w:pStyle w:val="Textoindependiente"/>
      <w:spacing w:line="14" w:lineRule="auto"/>
      <w:rPr>
        <w:sz w:val="20"/>
      </w:rPr>
    </w:pPr>
    <w:r w:rsidRPr="00FD01F4">
      <w:pict>
        <v:line id="_x0000_s1034" style="position:absolute;z-index:-252243968;mso-position-horizontal-relative:page;mso-position-vertical-relative:page" from="38.25pt,643.45pt" to="165.85pt,643.45pt" strokeweight="1pt">
          <w10:wrap anchorx="page" anchory="page"/>
        </v:line>
      </w:pict>
    </w:r>
    <w:r w:rsidRPr="00FD01F4">
      <w:pict>
        <v:line id="_x0000_s1033" style="position:absolute;z-index:-252242944;mso-position-horizontal-relative:page;mso-position-vertical-relative:page" from="177.15pt,643.45pt" to="311.8pt,643.45pt" strokeweight="1pt">
          <w10:wrap anchorx="page" anchory="page"/>
        </v:line>
      </w:pict>
    </w:r>
    <w:r w:rsidRPr="00FD01F4">
      <w:pict>
        <v:line id="_x0000_s1032" style="position:absolute;z-index:-252241920;mso-position-horizontal-relative:page;mso-position-vertical-relative:page" from="323.15pt,643.45pt" to="436.55pt,643.45pt" strokeweight="1pt">
          <w10:wrap anchorx="page" anchory="page"/>
        </v:line>
      </w:pict>
    </w:r>
    <w:r w:rsidRPr="00FD01F4">
      <w:pict>
        <v:line id="_x0000_s1031" style="position:absolute;z-index:-252240896;mso-position-horizontal-relative:page;mso-position-vertical-relative:page" from="446.45pt,643.45pt" to="552.75pt,643.45pt" strokeweight="1pt">
          <w10:wrap anchorx="page" anchory="page"/>
        </v:line>
      </w:pict>
    </w:r>
    <w:r w:rsidRPr="00FD01F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46.25pt;width:92.7pt;height:19.95pt;z-index:-252239872;mso-position-horizontal-relative:page;mso-position-vertical-relative:page" filled="f" stroked="f">
          <v:textbox inset="0,0,0,0">
            <w:txbxContent>
              <w:p w:rsidR="00FD01F4" w:rsidRDefault="00BC1BF9">
                <w:pPr>
                  <w:spacing w:before="14" w:line="182" w:lineRule="exact"/>
                  <w:ind w:left="43"/>
                  <w:jc w:val="center"/>
                  <w:rPr>
                    <w:sz w:val="16"/>
                  </w:rPr>
                </w:pPr>
                <w:r>
                  <w:rPr>
                    <w:sz w:val="16"/>
                  </w:rPr>
                  <w:t>Elaborado por</w:t>
                </w:r>
              </w:p>
              <w:p w:rsidR="00FD01F4" w:rsidRDefault="00BC1BF9">
                <w:pPr>
                  <w:spacing w:line="182" w:lineRule="exact"/>
                  <w:jc w:val="center"/>
                  <w:rPr>
                    <w:sz w:val="16"/>
                  </w:rPr>
                </w:pPr>
                <w:r>
                  <w:rPr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 w:rsidRPr="00FD01F4">
      <w:pict>
        <v:shape id="_x0000_s1029" type="#_x0000_t202" style="position:absolute;margin-left:198.15pt;margin-top:646.25pt;width:92.7pt;height:19.95pt;z-index:-252238848;mso-position-horizontal-relative:page;mso-position-vertical-relative:page" filled="f" stroked="f">
          <v:textbox inset="0,0,0,0">
            <w:txbxContent>
              <w:p w:rsidR="00FD01F4" w:rsidRDefault="00BC1BF9">
                <w:pPr>
                  <w:spacing w:before="14" w:line="182" w:lineRule="exact"/>
                  <w:ind w:left="2"/>
                  <w:jc w:val="center"/>
                  <w:rPr>
                    <w:sz w:val="16"/>
                  </w:rPr>
                </w:pPr>
                <w:r>
                  <w:rPr>
                    <w:sz w:val="16"/>
                  </w:rPr>
                  <w:t>Aprobado por</w:t>
                </w:r>
              </w:p>
              <w:p w:rsidR="00FD01F4" w:rsidRDefault="00BC1BF9">
                <w:pPr>
                  <w:spacing w:line="182" w:lineRule="exact"/>
                  <w:jc w:val="center"/>
                  <w:rPr>
                    <w:sz w:val="16"/>
                  </w:rPr>
                </w:pPr>
                <w:r>
                  <w:rPr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 w:rsidRPr="00FD01F4">
      <w:pict>
        <v:shape id="_x0000_s1028" type="#_x0000_t202" style="position:absolute;margin-left:329.45pt;margin-top:646.25pt;width:102.95pt;height:19.95pt;z-index:-252237824;mso-position-horizontal-relative:page;mso-position-vertical-relative:page" filled="f" stroked="f">
          <v:textbox inset="0,0,0,0">
            <w:txbxContent>
              <w:p w:rsidR="00FD01F4" w:rsidRDefault="00BC1BF9">
                <w:pPr>
                  <w:spacing w:before="17" w:line="235" w:lineRule="auto"/>
                  <w:ind w:left="20" w:right="-1" w:firstLine="502"/>
                  <w:rPr>
                    <w:sz w:val="16"/>
                  </w:rPr>
                </w:pPr>
                <w:r>
                  <w:rPr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 w:rsidRPr="00FD01F4">
      <w:pict>
        <v:shape id="_x0000_s1027" type="#_x0000_t202" style="position:absolute;margin-left:453.8pt;margin-top:646.25pt;width:93.15pt;height:19.95pt;z-index:-252236800;mso-position-horizontal-relative:page;mso-position-vertical-relative:page" filled="f" stroked="f">
          <v:textbox inset="0,0,0,0">
            <w:txbxContent>
              <w:p w:rsidR="00FD01F4" w:rsidRDefault="00BC1BF9">
                <w:pPr>
                  <w:spacing w:before="17" w:line="235" w:lineRule="auto"/>
                  <w:ind w:left="237" w:hanging="218"/>
                  <w:rPr>
                    <w:sz w:val="16"/>
                  </w:rPr>
                </w:pPr>
                <w:r>
                  <w:rPr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 w:rsidRPr="00FD01F4">
      <w:pict>
        <v:shape id="_x0000_s1026" type="#_x0000_t202" style="position:absolute;margin-left:36.4pt;margin-top:678.9pt;width:246.9pt;height:18.9pt;z-index:-252235776;mso-position-horizontal-relative:page;mso-position-vertical-relative:page" filled="f" stroked="f">
          <v:textbox inset="0,0,0,0">
            <w:txbxContent>
              <w:p w:rsidR="00FD01F4" w:rsidRDefault="00BC1BF9">
                <w:pPr>
                  <w:pStyle w:val="Textoindependiente"/>
                  <w:spacing w:before="20" w:line="169" w:lineRule="exact"/>
                  <w:ind w:left="20"/>
                </w:pPr>
                <w:r>
                  <w:t>NOTAS:</w:t>
                </w:r>
              </w:p>
              <w:p w:rsidR="00FD01F4" w:rsidRDefault="00BC1BF9">
                <w:pPr>
                  <w:pStyle w:val="Textoindependiente"/>
                  <w:spacing w:line="169" w:lineRule="exact"/>
                  <w:ind w:left="20"/>
                </w:pPr>
                <w:r>
                  <w:t>EL MONTO DE HOLGURA ES UNA COBERTURA POR DIFERENCIAL CAMBIARIO.</w:t>
                </w:r>
              </w:p>
            </w:txbxContent>
          </v:textbox>
          <w10:wrap anchorx="page" anchory="page"/>
        </v:shape>
      </w:pict>
    </w:r>
    <w:r w:rsidRPr="00FD01F4">
      <w:pict>
        <v:shape id="_x0000_s1025" type="#_x0000_t202" style="position:absolute;margin-left:36.4pt;margin-top:706.15pt;width:522.95pt;height:48.1pt;z-index:-252234752;mso-position-horizontal-relative:page;mso-position-vertical-relative:page" filled="f" stroked="f">
          <v:textbox inset="0,0,0,0">
            <w:txbxContent>
              <w:p w:rsidR="00FD01F4" w:rsidRDefault="00BC1BF9">
                <w:pPr>
                  <w:pStyle w:val="Textoindependiente"/>
                  <w:spacing w:before="20"/>
                  <w:ind w:left="20"/>
                </w:pPr>
                <w:r>
                  <w:t>EL IMPUESTO DE RENTA SE CALCULARÁ SOBRE EL MONTO EN COLONES UTILIZANDO EL TIPO DE CAMBIO DEL DÍA DE PAGO.</w:t>
                </w:r>
              </w:p>
              <w:p w:rsidR="00FD01F4" w:rsidRDefault="00BC1BF9">
                <w:pPr>
                  <w:pStyle w:val="Textoindependiente"/>
                  <w:spacing w:before="29"/>
                  <w:ind w:left="20" w:right="131"/>
                </w:pPr>
                <w:r>
                  <w:t>ADJUNTAR A ESTE PEDIDO EL ORIGINAL DE LAS FACTURAS COMERCIALES (TIMBRADAS) Y PRESENTARLAS EN EL DEPTO. FINANCIERO CONTABLE PARA EL TRÁMITE DE PAGO. LA</w:t>
                </w:r>
                <w:r>
                  <w:t>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FD01F4" w:rsidRDefault="00BC1BF9">
                <w:pPr>
                  <w:pStyle w:val="Textoindependiente"/>
                  <w:spacing w:before="55"/>
                  <w:ind w:right="18"/>
                  <w:jc w:val="right"/>
                  <w:rPr>
                    <w:rFonts w:ascii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1BF9" w:rsidRDefault="00BC1BF9" w:rsidP="00FD01F4">
      <w:r>
        <w:separator/>
      </w:r>
    </w:p>
  </w:footnote>
  <w:footnote w:type="continuationSeparator" w:id="0">
    <w:p w:rsidR="00BC1BF9" w:rsidRDefault="00BC1BF9" w:rsidP="00FD01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1F4" w:rsidRDefault="00FD01F4">
    <w:pPr>
      <w:pStyle w:val="Textoindependiente"/>
      <w:spacing w:line="14" w:lineRule="auto"/>
      <w:rPr>
        <w:sz w:val="20"/>
      </w:rPr>
    </w:pPr>
    <w:r w:rsidRPr="00FD01F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9" type="#_x0000_t202" style="position:absolute;margin-left:36.4pt;margin-top:22.25pt;width:85.55pt;height:22pt;z-index:-252249088;mso-position-horizontal-relative:page;mso-position-vertical-relative:page" filled="f" stroked="f">
          <v:textbox inset="0,0,0,0">
            <w:txbxContent>
              <w:p w:rsidR="00FD01F4" w:rsidRDefault="00BC1BF9">
                <w:pPr>
                  <w:spacing w:before="20"/>
                  <w:ind w:left="20"/>
                  <w:rPr>
                    <w:rFonts w:ascii="Tahoma"/>
                    <w:sz w:val="16"/>
                  </w:rPr>
                </w:pPr>
                <w:r>
                  <w:rPr>
                    <w:rFonts w:ascii="Tahoma"/>
                    <w:sz w:val="16"/>
                  </w:rPr>
                  <w:t>PODER JUDICIAL</w:t>
                </w:r>
              </w:p>
              <w:p w:rsidR="00FD01F4" w:rsidRDefault="00BC1BF9">
                <w:pPr>
                  <w:spacing w:before="12"/>
                  <w:ind w:left="20"/>
                  <w:rPr>
                    <w:rFonts w:ascii="Tahoma" w:hAnsi="Tahoma"/>
                    <w:sz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 w:rsidRPr="00FD01F4">
      <w:pict>
        <v:shape id="_x0000_s1038" type="#_x0000_t202" style="position:absolute;margin-left:279.5pt;margin-top:22.3pt;width:36.3pt;height:14.1pt;z-index:-252248064;mso-position-horizontal-relative:page;mso-position-vertical-relative:page" filled="f" stroked="f">
          <v:textbox inset="0,0,0,0">
            <w:txbxContent>
              <w:p w:rsidR="00FD01F4" w:rsidRDefault="00BC1BF9">
                <w:pPr>
                  <w:spacing w:before="20"/>
                  <w:ind w:left="20"/>
                  <w:rPr>
                    <w:rFonts w:ascii="Tahoma"/>
                    <w:b/>
                    <w:sz w:val="20"/>
                  </w:rPr>
                </w:pPr>
                <w:r>
                  <w:rPr>
                    <w:rFonts w:ascii="Tahoma"/>
                    <w:b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 w:rsidRPr="00FD01F4">
      <w:pict>
        <v:shape id="_x0000_s1037" type="#_x0000_t202" style="position:absolute;margin-left:461.45pt;margin-top:22.25pt;width:69.2pt;height:11.7pt;z-index:-252247040;mso-position-horizontal-relative:page;mso-position-vertical-relative:page" filled="f" stroked="f">
          <v:textbox inset="0,0,0,0">
            <w:txbxContent>
              <w:p w:rsidR="00FD01F4" w:rsidRDefault="00BC1BF9">
                <w:pPr>
                  <w:spacing w:before="20"/>
                  <w:ind w:left="20"/>
                  <w:rPr>
                    <w:rFonts w:ascii="Tahoma" w:hAnsi="Tahoma"/>
                    <w:b/>
                    <w:sz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 2020-002982</w:t>
                </w:r>
              </w:p>
            </w:txbxContent>
          </v:textbox>
          <w10:wrap anchorx="page" anchory="page"/>
        </v:shape>
      </w:pict>
    </w:r>
    <w:r w:rsidRPr="00FD01F4">
      <w:pict>
        <v:shape id="_x0000_s1036" type="#_x0000_t202" style="position:absolute;margin-left:475.85pt;margin-top:45.45pt;width:69pt;height:11.7pt;z-index:-252246016;mso-position-horizontal-relative:page;mso-position-vertical-relative:page" filled="f" stroked="f">
          <v:textbox inset="0,0,0,0">
            <w:txbxContent>
              <w:p w:rsidR="00FD01F4" w:rsidRDefault="00BC1BF9">
                <w:pPr>
                  <w:spacing w:before="20"/>
                  <w:ind w:left="20"/>
                  <w:rPr>
                    <w:rFonts w:ascii="Tahoma"/>
                    <w:sz w:val="16"/>
                  </w:rPr>
                </w:pPr>
                <w:r>
                  <w:rPr>
                    <w:rFonts w:ascii="Tahoma"/>
                    <w:sz w:val="16"/>
                  </w:rPr>
                  <w:t>Fecha: 17/06/2020</w:t>
                </w:r>
              </w:p>
            </w:txbxContent>
          </v:textbox>
          <w10:wrap anchorx="page" anchory="page"/>
        </v:shape>
      </w:pict>
    </w:r>
    <w:r w:rsidRPr="00FD01F4">
      <w:pict>
        <v:shape id="_x0000_s1035" type="#_x0000_t202" style="position:absolute;margin-left:36.4pt;margin-top:50.6pt;width:28.8pt;height:10.95pt;z-index:-252244992;mso-position-horizontal-relative:page;mso-position-vertical-relative:page" filled="f" stroked="f">
          <v:textbox inset="0,0,0,0">
            <w:txbxContent>
              <w:p w:rsidR="00FD01F4" w:rsidRDefault="00BC1BF9">
                <w:pPr>
                  <w:spacing w:before="14"/>
                  <w:ind w:left="20"/>
                  <w:rPr>
                    <w:sz w:val="16"/>
                  </w:rPr>
                </w:pPr>
                <w:r>
                  <w:rPr>
                    <w:sz w:val="16"/>
                  </w:rPr>
                  <w:t xml:space="preserve">PÁG. </w:t>
                </w:r>
                <w:r w:rsidR="00FD01F4"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 w:rsidR="00FD01F4">
                  <w:fldChar w:fldCharType="separate"/>
                </w:r>
                <w:r w:rsidR="009055A7">
                  <w:rPr>
                    <w:noProof/>
                    <w:sz w:val="16"/>
                  </w:rPr>
                  <w:t>1</w:t>
                </w:r>
                <w:r w:rsidR="00FD01F4"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FD01F4"/>
    <w:rsid w:val="009055A7"/>
    <w:rsid w:val="00BC1BF9"/>
    <w:rsid w:val="00FD0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D01F4"/>
    <w:rPr>
      <w:rFonts w:ascii="Arial" w:eastAsia="Arial" w:hAnsi="Arial" w:cs="Arial"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D01F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FD01F4"/>
    <w:rPr>
      <w:rFonts w:ascii="Tahoma" w:eastAsia="Tahoma" w:hAnsi="Tahoma" w:cs="Tahoma"/>
      <w:sz w:val="14"/>
      <w:szCs w:val="14"/>
    </w:rPr>
  </w:style>
  <w:style w:type="paragraph" w:customStyle="1" w:styleId="Heading1">
    <w:name w:val="Heading 1"/>
    <w:basedOn w:val="Normal"/>
    <w:uiPriority w:val="1"/>
    <w:qFormat/>
    <w:rsid w:val="00FD01F4"/>
    <w:pPr>
      <w:ind w:left="20"/>
      <w:outlineLvl w:val="1"/>
    </w:pPr>
    <w:rPr>
      <w:sz w:val="16"/>
      <w:szCs w:val="16"/>
    </w:rPr>
  </w:style>
  <w:style w:type="paragraph" w:styleId="Prrafodelista">
    <w:name w:val="List Paragraph"/>
    <w:basedOn w:val="Normal"/>
    <w:uiPriority w:val="1"/>
    <w:qFormat/>
    <w:rsid w:val="00FD01F4"/>
  </w:style>
  <w:style w:type="paragraph" w:customStyle="1" w:styleId="TableParagraph">
    <w:name w:val="Table Paragraph"/>
    <w:basedOn w:val="Normal"/>
    <w:uiPriority w:val="1"/>
    <w:qFormat/>
    <w:rsid w:val="00FD01F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villegasal@poder-judicial.go.c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2613</Characters>
  <Application>Microsoft Office Word</Application>
  <DocSecurity>0</DocSecurity>
  <Lines>21</Lines>
  <Paragraphs>6</Paragraphs>
  <ScaleCrop>false</ScaleCrop>
  <Company/>
  <LinksUpToDate>false</LinksUpToDate>
  <CharactersWithSpaces>3082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rptPedido</dc:title>
  <dc:creator>Marco Zuñiga Alvarado</dc:creator>
  <cp:lastModifiedBy>mzuñigaal</cp:lastModifiedBy>
  <cp:revision>2</cp:revision>
  <dcterms:created xsi:type="dcterms:W3CDTF">2020-07-14T15:38:00Z</dcterms:created>
  <dcterms:modified xsi:type="dcterms:W3CDTF">2020-07-14T15:38:00Z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2020-06-17T00:00:00Z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2020-07-14T00:00:00Z</vt:filetime>
  </property>
</Properties>
</file>