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09A2" w:rsidRDefault="00E209A2">
      <w:pPr>
        <w:spacing w:before="11"/>
        <w:rPr>
          <w:rFonts w:ascii="Times New Roman" w:eastAsia="Times New Roman" w:hAnsi="Times New Roman" w:cs="Times New Roman"/>
          <w:sz w:val="19"/>
          <w:szCs w:val="19"/>
        </w:rPr>
      </w:pPr>
      <w:bookmarkStart w:id="0" w:name="_GoBack"/>
      <w:bookmarkEnd w:id="0"/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3260"/>
        <w:gridCol w:w="4394"/>
        <w:gridCol w:w="2835"/>
      </w:tblGrid>
      <w:tr w:rsidR="00E209A2">
        <w:trPr>
          <w:trHeight w:hRule="exact" w:val="723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09A2" w:rsidRDefault="00533C4C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TÍTULO</w:t>
            </w:r>
          </w:p>
          <w:p w:rsidR="00E209A2" w:rsidRDefault="00533C4C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 PODER JUDICIAL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09A2" w:rsidRDefault="00533C4C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SUBPARTIDA</w:t>
            </w:r>
          </w:p>
          <w:p w:rsidR="00E209A2" w:rsidRDefault="00533C4C">
            <w:pPr>
              <w:pStyle w:val="TableParagraph"/>
              <w:spacing w:before="105" w:line="180" w:lineRule="exact"/>
              <w:ind w:left="171" w:right="49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29902 - Útiles y materiales médico, hospitalario y de investigación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09A2" w:rsidRDefault="00533C4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/>
                <w:b/>
                <w:spacing w:val="-1"/>
                <w:sz w:val="16"/>
              </w:rPr>
              <w:t>TIPO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DE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GRUPO</w:t>
            </w:r>
          </w:p>
          <w:p w:rsidR="00E209A2" w:rsidRDefault="00533C4C">
            <w:pPr>
              <w:pStyle w:val="TableParagraph"/>
              <w:spacing w:before="86" w:line="182" w:lineRule="exact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8 - 928-Organismo de</w:t>
            </w:r>
          </w:p>
          <w:p w:rsidR="00E209A2" w:rsidRDefault="00533C4C">
            <w:pPr>
              <w:pStyle w:val="TableParagraph"/>
              <w:spacing w:line="182" w:lineRule="exact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Investigación Judicial</w:t>
            </w:r>
          </w:p>
        </w:tc>
      </w:tr>
      <w:tr w:rsidR="00E209A2">
        <w:trPr>
          <w:trHeight w:hRule="exact" w:val="567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09A2" w:rsidRDefault="00533C4C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SOLICITUD Nº</w:t>
            </w:r>
          </w:p>
          <w:p w:rsidR="00E209A2" w:rsidRDefault="00533C4C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301-290142-19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09A2" w:rsidRDefault="00533C4C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MONTO DE LA SOLICITUD</w:t>
            </w:r>
          </w:p>
          <w:p w:rsidR="00E209A2" w:rsidRDefault="00533C4C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60,000,000.00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09A2" w:rsidRDefault="00533C4C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SALDO DE LA SOLICITUD</w:t>
            </w:r>
          </w:p>
          <w:p w:rsidR="00E209A2" w:rsidRDefault="00533C4C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53,262,895.63</w:t>
            </w:r>
          </w:p>
        </w:tc>
      </w:tr>
      <w:tr w:rsidR="00E209A2">
        <w:trPr>
          <w:trHeight w:hRule="exact" w:val="57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09A2" w:rsidRDefault="00533C4C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PROVEEDOR</w:t>
            </w:r>
          </w:p>
          <w:p w:rsidR="00E209A2" w:rsidRDefault="00533C4C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G &amp; H Steinvorth Ltda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09A2" w:rsidRDefault="00533C4C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CÉDULA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JURÍDICA</w:t>
            </w:r>
          </w:p>
          <w:p w:rsidR="00E209A2" w:rsidRDefault="00533C4C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3-102-026972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09A2" w:rsidRDefault="00533C4C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TELÉFONO</w:t>
            </w:r>
          </w:p>
          <w:p w:rsidR="00E209A2" w:rsidRDefault="00533C4C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22893360</w:t>
            </w:r>
          </w:p>
        </w:tc>
      </w:tr>
      <w:tr w:rsidR="00E209A2">
        <w:trPr>
          <w:trHeight w:hRule="exact" w:val="57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09A2" w:rsidRDefault="00533C4C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FUENTE DE FINANCIAMIENTO</w:t>
            </w:r>
          </w:p>
          <w:p w:rsidR="00E209A2" w:rsidRDefault="00533C4C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001 - Ingresos Corrientes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09A2" w:rsidRDefault="00533C4C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 xml:space="preserve">TÉRMINO DE </w:t>
            </w:r>
            <w:r>
              <w:rPr>
                <w:rFonts w:ascii="Arial" w:hAnsi="Arial"/>
                <w:b/>
                <w:spacing w:val="-5"/>
                <w:sz w:val="16"/>
              </w:rPr>
              <w:t>PAGO</w:t>
            </w:r>
          </w:p>
          <w:p w:rsidR="00E209A2" w:rsidRDefault="00533C4C">
            <w:pPr>
              <w:pStyle w:val="TableParagraph"/>
              <w:spacing w:before="99"/>
              <w:ind w:left="16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Transferencia bancaria nacional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09A2" w:rsidRDefault="00533C4C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T.C USD $ al 22/03/2019</w:t>
            </w:r>
          </w:p>
          <w:p w:rsidR="00E209A2" w:rsidRDefault="00533C4C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605.23</w:t>
            </w:r>
          </w:p>
        </w:tc>
      </w:tr>
      <w:tr w:rsidR="00E209A2">
        <w:trPr>
          <w:trHeight w:hRule="exact" w:val="724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09A2" w:rsidRDefault="00533C4C">
            <w:pPr>
              <w:pStyle w:val="TableParagraph"/>
              <w:spacing w:before="26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ÁREA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TRAMITADORA</w:t>
            </w:r>
          </w:p>
          <w:p w:rsidR="00E209A2" w:rsidRDefault="00533C4C">
            <w:pPr>
              <w:pStyle w:val="TableParagraph"/>
              <w:spacing w:before="98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3 - Gobierno Compras Menores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09A2" w:rsidRDefault="00533C4C">
            <w:pPr>
              <w:pStyle w:val="TableParagraph"/>
              <w:spacing w:before="26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ENTE EMISOR</w:t>
            </w:r>
          </w:p>
          <w:p w:rsidR="00E209A2" w:rsidRDefault="00533C4C">
            <w:pPr>
              <w:pStyle w:val="TableParagraph"/>
              <w:spacing w:before="104" w:line="180" w:lineRule="exact"/>
              <w:ind w:left="165" w:right="88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667 - ADMINISTRACION REGIONAL CIUDAD JUDICIAL SAN JOAQUIN DE FLORES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09A2" w:rsidRDefault="00533C4C">
            <w:pPr>
              <w:pStyle w:val="TableParagraph"/>
              <w:spacing w:before="26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RUBRO</w:t>
            </w:r>
          </w:p>
        </w:tc>
      </w:tr>
      <w:tr w:rsidR="00E209A2">
        <w:trPr>
          <w:trHeight w:hRule="exact" w:val="286"/>
        </w:trPr>
        <w:tc>
          <w:tcPr>
            <w:tcW w:w="104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09A2" w:rsidRDefault="00533C4C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SIRVASE DESPACHAR POR NUESTRA CUENTA LOS BIENES O SERVICIOS SIGUIENTES</w:t>
            </w:r>
          </w:p>
        </w:tc>
      </w:tr>
    </w:tbl>
    <w:p w:rsidR="00E209A2" w:rsidRDefault="00E209A2">
      <w:pPr>
        <w:spacing w:before="3"/>
        <w:rPr>
          <w:rFonts w:ascii="Times New Roman" w:eastAsia="Times New Roman" w:hAnsi="Times New Roman" w:cs="Times New Roman"/>
          <w:sz w:val="15"/>
          <w:szCs w:val="15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454"/>
        <w:gridCol w:w="652"/>
        <w:gridCol w:w="482"/>
        <w:gridCol w:w="482"/>
        <w:gridCol w:w="850"/>
        <w:gridCol w:w="4439"/>
        <w:gridCol w:w="1559"/>
        <w:gridCol w:w="1576"/>
      </w:tblGrid>
      <w:tr w:rsidR="00E209A2">
        <w:trPr>
          <w:trHeight w:hRule="exact" w:val="510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E209A2" w:rsidRDefault="00533C4C">
            <w:pPr>
              <w:pStyle w:val="TableParagraph"/>
              <w:spacing w:before="24" w:line="182" w:lineRule="exact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Cód.</w:t>
            </w:r>
          </w:p>
          <w:p w:rsidR="00E209A2" w:rsidRDefault="00533C4C">
            <w:pPr>
              <w:pStyle w:val="TableParagraph"/>
              <w:spacing w:line="182" w:lineRule="exact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Det.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E209A2" w:rsidRDefault="00533C4C">
            <w:pPr>
              <w:pStyle w:val="TableParagraph"/>
              <w:spacing w:before="24"/>
              <w:ind w:lef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E209A2" w:rsidRDefault="00533C4C">
            <w:pPr>
              <w:pStyle w:val="TableParagraph"/>
              <w:spacing w:before="24"/>
              <w:ind w:lef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Unid.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E209A2" w:rsidRDefault="00533C4C">
            <w:pPr>
              <w:pStyle w:val="TableParagraph"/>
              <w:spacing w:before="31" w:line="180" w:lineRule="exact"/>
              <w:ind w:right="5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 Per.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E209A2" w:rsidRDefault="00533C4C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Periodic.</w:t>
            </w:r>
          </w:p>
        </w:tc>
        <w:tc>
          <w:tcPr>
            <w:tcW w:w="4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E209A2" w:rsidRDefault="00533C4C">
            <w:pPr>
              <w:pStyle w:val="TableParagraph"/>
              <w:spacing w:before="24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Descripción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E209A2" w:rsidRDefault="00533C4C">
            <w:pPr>
              <w:pStyle w:val="TableParagraph"/>
              <w:spacing w:before="24"/>
              <w:ind w:left="20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Unitario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E209A2" w:rsidRDefault="00533C4C">
            <w:pPr>
              <w:pStyle w:val="TableParagraph"/>
              <w:spacing w:before="24"/>
              <w:ind w:left="3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Total</w:t>
            </w:r>
          </w:p>
        </w:tc>
      </w:tr>
      <w:tr w:rsidR="00E209A2">
        <w:trPr>
          <w:trHeight w:hRule="exact" w:val="3780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09A2" w:rsidRDefault="00533C4C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09A2" w:rsidRDefault="00533C4C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10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09A2" w:rsidRDefault="00533C4C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09A2" w:rsidRDefault="00533C4C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09A2" w:rsidRDefault="00E209A2"/>
        </w:tc>
        <w:tc>
          <w:tcPr>
            <w:tcW w:w="4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09A2" w:rsidRDefault="00533C4C">
            <w:pPr>
              <w:pStyle w:val="TableParagraph"/>
              <w:spacing w:before="25"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21478 - CONSUMIBLES PARA MICROSCOPIO</w:t>
            </w:r>
          </w:p>
          <w:p w:rsidR="00E209A2" w:rsidRDefault="00533C4C">
            <w:pPr>
              <w:pStyle w:val="TableParagraph"/>
              <w:spacing w:before="4" w:line="180" w:lineRule="exact"/>
              <w:ind w:left="10" w:right="6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Varillas de carbono. Carbon Rods, grade</w:t>
            </w:r>
            <w:r>
              <w:rPr>
                <w:rFonts w:ascii="Arial" w:hAnsi="Arial"/>
                <w:spacing w:val="-12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1, </w:t>
            </w:r>
            <w:r>
              <w:rPr>
                <w:rFonts w:ascii="Arial" w:hAnsi="Arial"/>
                <w:spacing w:val="-1"/>
                <w:sz w:val="16"/>
              </w:rPr>
              <w:t xml:space="preserve">6,15x305 </w:t>
            </w:r>
            <w:r>
              <w:rPr>
                <w:rFonts w:ascii="Arial" w:hAnsi="Arial"/>
                <w:sz w:val="16"/>
              </w:rPr>
              <w:t>mm, 60</w:t>
            </w:r>
            <w:r>
              <w:rPr>
                <w:rFonts w:ascii="Arial" w:hAnsi="Arial"/>
                <w:spacing w:val="27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Hz. Igual al código de catálogo </w:t>
            </w:r>
            <w:r>
              <w:rPr>
                <w:rFonts w:ascii="Arial" w:hAnsi="Arial"/>
                <w:spacing w:val="-6"/>
                <w:sz w:val="16"/>
              </w:rPr>
              <w:t>Ted</w:t>
            </w:r>
            <w:r>
              <w:rPr>
                <w:rFonts w:ascii="Arial" w:hAnsi="Arial"/>
                <w:sz w:val="16"/>
              </w:rPr>
              <w:t xml:space="preserve"> Pella</w:t>
            </w:r>
            <w:r>
              <w:rPr>
                <w:rFonts w:ascii="Arial" w:hAnsi="Arial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93015. Entregar</w:t>
            </w:r>
            <w:r>
              <w:rPr>
                <w:rFonts w:ascii="Arial" w:hAnsi="Arial"/>
                <w:spacing w:val="20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embalado en paquete de 10 unidades.</w:t>
            </w:r>
          </w:p>
          <w:p w:rsidR="00E209A2" w:rsidRDefault="00533C4C">
            <w:pPr>
              <w:pStyle w:val="TableParagraph"/>
              <w:spacing w:line="180" w:lineRule="exact"/>
              <w:ind w:left="10" w:right="289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Marca: Ted Pella Inc. Cat. 93015</w:t>
            </w:r>
          </w:p>
          <w:p w:rsidR="00E209A2" w:rsidRDefault="00E209A2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E209A2" w:rsidRDefault="00533C4C">
            <w:pPr>
              <w:pStyle w:val="TableParagraph"/>
              <w:spacing w:line="180" w:lineRule="exact"/>
              <w:ind w:left="10" w:right="148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Precio Unitario Moneda Cotizada: $32,50 Monto Total Moneda Cotizada:</w:t>
            </w:r>
            <w:r>
              <w:rPr>
                <w:rFonts w:ascii="Arial" w:hAnsi="Arial"/>
                <w:spacing w:val="-2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$325,00 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12 Meses</w:t>
            </w:r>
          </w:p>
          <w:p w:rsidR="00E209A2" w:rsidRDefault="00533C4C">
            <w:pPr>
              <w:pStyle w:val="TableParagraph"/>
              <w:spacing w:line="176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40 días hábiles</w:t>
            </w:r>
          </w:p>
          <w:p w:rsidR="00E209A2" w:rsidRDefault="00533C4C">
            <w:pPr>
              <w:pStyle w:val="TableParagraph"/>
              <w:spacing w:before="4" w:line="180" w:lineRule="exact"/>
              <w:ind w:left="10" w:right="10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Lugar de entrega: Sección Pericias Físicas - San Joaquín de Flores - Heredia. Coordinar con </w:t>
            </w:r>
            <w:r>
              <w:rPr>
                <w:rFonts w:ascii="Arial" w:hAnsi="Arial"/>
                <w:sz w:val="16"/>
              </w:rPr>
              <w:t xml:space="preserve">Steven </w:t>
            </w:r>
            <w:r>
              <w:rPr>
                <w:rFonts w:ascii="Arial" w:hAnsi="Arial"/>
                <w:spacing w:val="-2"/>
                <w:sz w:val="16"/>
              </w:rPr>
              <w:t>Vargas</w:t>
            </w:r>
            <w:r>
              <w:rPr>
                <w:rFonts w:ascii="Arial" w:hAnsi="Arial"/>
                <w:sz w:val="16"/>
              </w:rPr>
              <w:t xml:space="preserve"> Ramírez o</w:t>
            </w:r>
            <w:r>
              <w:rPr>
                <w:rFonts w:ascii="Arial" w:hAnsi="Arial"/>
                <w:spacing w:val="20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Max Mendez al telefono</w:t>
            </w:r>
            <w:r>
              <w:rPr>
                <w:rFonts w:ascii="Arial" w:hAnsi="Arial"/>
                <w:spacing w:val="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2267-1072</w:t>
            </w:r>
          </w:p>
          <w:p w:rsidR="00E209A2" w:rsidRDefault="00533C4C">
            <w:pPr>
              <w:pStyle w:val="TableParagraph"/>
              <w:spacing w:before="20" w:line="180" w:lineRule="exact"/>
              <w:ind w:left="10" w:right="237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Tipo Moneda Cotizada: USD Factor de Cambio: 1.0000</w:t>
            </w:r>
          </w:p>
          <w:p w:rsidR="00E209A2" w:rsidRDefault="00533C4C">
            <w:pPr>
              <w:pStyle w:val="TableParagraph"/>
              <w:spacing w:line="247" w:lineRule="auto"/>
              <w:ind w:left="10" w:right="11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Precio Unitario Moneda Cotizada: $ 32.50 Monto Total Moneda Cotizada: $ 325.00 Subtotal a girar en moneda cotizada: $ 325.00</w:t>
            </w:r>
          </w:p>
          <w:p w:rsidR="00E209A2" w:rsidRDefault="00533C4C">
            <w:pPr>
              <w:pStyle w:val="TableParagraph"/>
              <w:spacing w:before="49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Subtotal a girar en colones: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09A2" w:rsidRDefault="00533C4C">
            <w:pPr>
              <w:pStyle w:val="TableParagraph"/>
              <w:spacing w:before="25"/>
              <w:ind w:left="51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19,669.9750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09A2" w:rsidRDefault="00533C4C">
            <w:pPr>
              <w:pStyle w:val="TableParagraph"/>
              <w:spacing w:before="25"/>
              <w:ind w:left="62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196,699.75</w:t>
            </w:r>
          </w:p>
          <w:p w:rsidR="00E209A2" w:rsidRDefault="00E209A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209A2" w:rsidRDefault="00E209A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209A2" w:rsidRDefault="00E209A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209A2" w:rsidRDefault="00E209A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209A2" w:rsidRDefault="00E209A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209A2" w:rsidRDefault="00E209A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209A2" w:rsidRDefault="00E209A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209A2" w:rsidRDefault="00E209A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209A2" w:rsidRDefault="00E209A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209A2" w:rsidRDefault="00E209A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209A2" w:rsidRDefault="00E209A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209A2" w:rsidRDefault="00E209A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209A2" w:rsidRDefault="00E209A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209A2" w:rsidRDefault="00E209A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209A2" w:rsidRDefault="00E209A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209A2" w:rsidRDefault="00E209A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209A2" w:rsidRDefault="00E209A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209A2" w:rsidRDefault="00E209A2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  <w:p w:rsidR="00E209A2" w:rsidRDefault="00533C4C">
            <w:pPr>
              <w:pStyle w:val="TableParagraph"/>
              <w:ind w:left="60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196,699.75</w:t>
            </w:r>
          </w:p>
        </w:tc>
      </w:tr>
    </w:tbl>
    <w:p w:rsidR="00E209A2" w:rsidRDefault="00E209A2">
      <w:pPr>
        <w:rPr>
          <w:rFonts w:ascii="Arial" w:eastAsia="Arial" w:hAnsi="Arial" w:cs="Arial"/>
          <w:sz w:val="16"/>
          <w:szCs w:val="16"/>
        </w:rPr>
        <w:sectPr w:rsidR="00E209A2">
          <w:headerReference w:type="default" r:id="rId7"/>
          <w:footerReference w:type="default" r:id="rId8"/>
          <w:type w:val="continuous"/>
          <w:pgSz w:w="11910" w:h="16840"/>
          <w:pgMar w:top="1200" w:right="600" w:bottom="3600" w:left="600" w:header="493" w:footer="3418" w:gutter="0"/>
          <w:pgNumType w:start="1"/>
          <w:cols w:space="720"/>
        </w:sectPr>
      </w:pPr>
    </w:p>
    <w:p w:rsidR="00E209A2" w:rsidRDefault="00E209A2">
      <w:pPr>
        <w:spacing w:before="11"/>
        <w:rPr>
          <w:rFonts w:ascii="Times New Roman" w:eastAsia="Times New Roman" w:hAnsi="Times New Roman" w:cs="Times New Roman"/>
          <w:sz w:val="5"/>
          <w:szCs w:val="5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454"/>
        <w:gridCol w:w="652"/>
        <w:gridCol w:w="482"/>
        <w:gridCol w:w="482"/>
        <w:gridCol w:w="850"/>
        <w:gridCol w:w="1906"/>
        <w:gridCol w:w="2533"/>
        <w:gridCol w:w="1559"/>
        <w:gridCol w:w="1576"/>
      </w:tblGrid>
      <w:tr w:rsidR="00E209A2">
        <w:trPr>
          <w:trHeight w:hRule="exact" w:val="3796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E209A2" w:rsidRDefault="00533C4C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E209A2" w:rsidRDefault="00533C4C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E209A2" w:rsidRDefault="00533C4C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E209A2" w:rsidRDefault="00533C4C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E209A2" w:rsidRDefault="00E209A2"/>
        </w:tc>
        <w:tc>
          <w:tcPr>
            <w:tcW w:w="4439" w:type="dxa"/>
            <w:gridSpan w:val="2"/>
            <w:tcBorders>
              <w:top w:val="single" w:sz="4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E209A2" w:rsidRDefault="00533C4C">
            <w:pPr>
              <w:pStyle w:val="TableParagraph"/>
              <w:spacing w:before="25"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21478 - CONSUMIBLES PARA MICROSCOPIO</w:t>
            </w:r>
          </w:p>
          <w:p w:rsidR="00E209A2" w:rsidRDefault="00533C4C">
            <w:pPr>
              <w:pStyle w:val="TableParagraph"/>
              <w:spacing w:before="4" w:line="180" w:lineRule="exact"/>
              <w:ind w:left="10" w:right="10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Cristales para monitoreo de grosor de recubrimiento. Igual al código de catálogo </w:t>
            </w:r>
            <w:r>
              <w:rPr>
                <w:rFonts w:ascii="Arial" w:hAnsi="Arial"/>
                <w:spacing w:val="-6"/>
                <w:sz w:val="16"/>
              </w:rPr>
              <w:t>Ted</w:t>
            </w:r>
            <w:r>
              <w:rPr>
                <w:rFonts w:ascii="Arial" w:hAnsi="Arial"/>
                <w:sz w:val="16"/>
              </w:rPr>
              <w:t xml:space="preserve"> Pella</w:t>
            </w:r>
            <w:r>
              <w:rPr>
                <w:rFonts w:ascii="Arial" w:hAnsi="Arial"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93009. Entregar embalado en</w:t>
            </w:r>
            <w:r>
              <w:rPr>
                <w:rFonts w:ascii="Arial" w:hAnsi="Arial"/>
                <w:spacing w:val="20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paquetes de 10 unidades.</w:t>
            </w:r>
          </w:p>
          <w:p w:rsidR="00E209A2" w:rsidRDefault="00533C4C">
            <w:pPr>
              <w:pStyle w:val="TableParagraph"/>
              <w:spacing w:line="180" w:lineRule="exact"/>
              <w:ind w:left="10" w:right="289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Marca: Ted Pella Inc. Cat. 93009</w:t>
            </w:r>
          </w:p>
          <w:p w:rsidR="00E209A2" w:rsidRDefault="00E209A2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E209A2" w:rsidRDefault="00533C4C">
            <w:pPr>
              <w:pStyle w:val="TableParagraph"/>
              <w:spacing w:line="180" w:lineRule="exact"/>
              <w:ind w:left="10" w:right="148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Precio Unitario Moneda Cotizada: $15.80 Monto Total Moneda Cotizada:</w:t>
            </w:r>
            <w:r>
              <w:rPr>
                <w:rFonts w:ascii="Arial" w:hAnsi="Arial"/>
                <w:spacing w:val="-2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$316.00 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12 Meses</w:t>
            </w:r>
          </w:p>
          <w:p w:rsidR="00E209A2" w:rsidRDefault="00533C4C">
            <w:pPr>
              <w:pStyle w:val="TableParagraph"/>
              <w:spacing w:line="176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40 días hábiles</w:t>
            </w:r>
          </w:p>
          <w:p w:rsidR="00E209A2" w:rsidRDefault="00533C4C">
            <w:pPr>
              <w:pStyle w:val="TableParagraph"/>
              <w:spacing w:before="4" w:line="180" w:lineRule="exact"/>
              <w:ind w:left="10" w:right="10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Lugar de entrega: Sección Pericias Físicas - San Joaquín de Flores - Heredia. Coordinar con Steven </w:t>
            </w:r>
            <w:r>
              <w:rPr>
                <w:rFonts w:ascii="Arial" w:hAnsi="Arial"/>
                <w:spacing w:val="-2"/>
                <w:sz w:val="16"/>
              </w:rPr>
              <w:t>Vargas</w:t>
            </w:r>
            <w:r>
              <w:rPr>
                <w:rFonts w:ascii="Arial" w:hAnsi="Arial"/>
                <w:sz w:val="16"/>
              </w:rPr>
              <w:t xml:space="preserve"> Ramírez o</w:t>
            </w:r>
            <w:r>
              <w:rPr>
                <w:rFonts w:ascii="Arial" w:hAnsi="Arial"/>
                <w:spacing w:val="20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Max Mendez</w:t>
            </w:r>
            <w:r>
              <w:rPr>
                <w:rFonts w:ascii="Arial" w:hAnsi="Arial"/>
                <w:sz w:val="16"/>
              </w:rPr>
              <w:t xml:space="preserve"> al telefono</w:t>
            </w:r>
            <w:r>
              <w:rPr>
                <w:rFonts w:ascii="Arial" w:hAnsi="Arial"/>
                <w:spacing w:val="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2267-1072</w:t>
            </w:r>
          </w:p>
          <w:p w:rsidR="00E209A2" w:rsidRDefault="00533C4C">
            <w:pPr>
              <w:pStyle w:val="TableParagraph"/>
              <w:spacing w:before="20" w:line="180" w:lineRule="exact"/>
              <w:ind w:left="10" w:right="237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Tipo Moneda Cotizada: USD Factor de Cambio: 1.0000</w:t>
            </w:r>
          </w:p>
          <w:p w:rsidR="00E209A2" w:rsidRDefault="00533C4C">
            <w:pPr>
              <w:pStyle w:val="TableParagraph"/>
              <w:spacing w:line="247" w:lineRule="auto"/>
              <w:ind w:left="10" w:right="11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Precio Unitario Moneda Cotizada: $ 15.80 Monto Total Moneda Cotizada: $ 316.00 Subtotal a girar en moneda cotizada: $ 316.00</w:t>
            </w:r>
          </w:p>
          <w:p w:rsidR="00E209A2" w:rsidRDefault="00533C4C">
            <w:pPr>
              <w:pStyle w:val="TableParagraph"/>
              <w:spacing w:before="49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Subtotal a girar en colones: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E209A2" w:rsidRDefault="00533C4C">
            <w:pPr>
              <w:pStyle w:val="TableParagraph"/>
              <w:spacing w:before="25"/>
              <w:ind w:left="605" w:righ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9,562.6340</w:t>
            </w:r>
          </w:p>
        </w:tc>
        <w:tc>
          <w:tcPr>
            <w:tcW w:w="1576" w:type="dxa"/>
            <w:tcBorders>
              <w:top w:val="single" w:sz="4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E209A2" w:rsidRDefault="00533C4C">
            <w:pPr>
              <w:pStyle w:val="TableParagraph"/>
              <w:spacing w:before="25"/>
              <w:ind w:left="62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191,252.68</w:t>
            </w:r>
          </w:p>
          <w:p w:rsidR="00E209A2" w:rsidRDefault="00E209A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209A2" w:rsidRDefault="00E209A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209A2" w:rsidRDefault="00E209A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209A2" w:rsidRDefault="00E209A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209A2" w:rsidRDefault="00E209A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209A2" w:rsidRDefault="00E209A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209A2" w:rsidRDefault="00E209A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209A2" w:rsidRDefault="00E209A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209A2" w:rsidRDefault="00E209A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209A2" w:rsidRDefault="00E209A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209A2" w:rsidRDefault="00E209A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209A2" w:rsidRDefault="00E209A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209A2" w:rsidRDefault="00E209A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209A2" w:rsidRDefault="00E209A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209A2" w:rsidRDefault="00E209A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209A2" w:rsidRDefault="00E209A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209A2" w:rsidRDefault="00E209A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209A2" w:rsidRDefault="00E209A2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  <w:p w:rsidR="00E209A2" w:rsidRDefault="00533C4C">
            <w:pPr>
              <w:pStyle w:val="TableParagraph"/>
              <w:ind w:left="60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191,252.68</w:t>
            </w:r>
          </w:p>
        </w:tc>
      </w:tr>
      <w:tr w:rsidR="00E209A2">
        <w:trPr>
          <w:trHeight w:hRule="exact" w:val="1296"/>
        </w:trPr>
        <w:tc>
          <w:tcPr>
            <w:tcW w:w="4826" w:type="dxa"/>
            <w:gridSpan w:val="6"/>
            <w:tcBorders>
              <w:top w:val="single" w:sz="25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E209A2" w:rsidRDefault="00533C4C">
            <w:pPr>
              <w:pStyle w:val="TableParagraph"/>
              <w:spacing w:before="25"/>
              <w:ind w:left="7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TOTAL EN LETRAS:</w:t>
            </w:r>
          </w:p>
          <w:p w:rsidR="00E209A2" w:rsidRDefault="00533C4C">
            <w:pPr>
              <w:pStyle w:val="TableParagraph"/>
              <w:spacing w:before="121" w:line="180" w:lineRule="exact"/>
              <w:ind w:left="75" w:right="5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(TRESCIENTOS OCHENTA Y SIETE MIL NOVECIENTOS CINCUENTA Y DOS COLONES 43/100)</w:t>
            </w:r>
          </w:p>
        </w:tc>
        <w:tc>
          <w:tcPr>
            <w:tcW w:w="5668" w:type="dxa"/>
            <w:gridSpan w:val="3"/>
            <w:tcBorders>
              <w:top w:val="single" w:sz="25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E209A2" w:rsidRDefault="00533C4C">
            <w:pPr>
              <w:pStyle w:val="TableParagraph"/>
              <w:tabs>
                <w:tab w:val="left" w:pos="4693"/>
              </w:tabs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TOTAL ARTICULOS EN COLONES</w:t>
            </w:r>
            <w:r>
              <w:rPr>
                <w:rFonts w:ascii="Arial" w:hAnsi="Arial"/>
                <w:b/>
                <w:sz w:val="16"/>
              </w:rPr>
              <w:tab/>
              <w:t>¢ 387,952.43</w:t>
            </w:r>
          </w:p>
          <w:p w:rsidR="00E209A2" w:rsidRDefault="00533C4C">
            <w:pPr>
              <w:pStyle w:val="TableParagraph"/>
              <w:tabs>
                <w:tab w:val="left" w:pos="4703"/>
              </w:tabs>
              <w:spacing w:before="7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DE ESTE PEDIDO</w:t>
            </w:r>
            <w:r>
              <w:rPr>
                <w:rFonts w:ascii="Arial" w:hAnsi="Arial"/>
                <w:b/>
                <w:sz w:val="16"/>
              </w:rPr>
              <w:tab/>
              <w:t>¢ 387,952.43</w:t>
            </w:r>
          </w:p>
          <w:p w:rsidR="00E209A2" w:rsidRDefault="00533C4C">
            <w:pPr>
              <w:pStyle w:val="TableParagraph"/>
              <w:tabs>
                <w:tab w:val="left" w:pos="4703"/>
                <w:tab w:val="left" w:pos="5192"/>
              </w:tabs>
              <w:spacing w:before="76" w:line="338" w:lineRule="auto"/>
              <w:ind w:left="30" w:right="1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0.00 % RENTA (S/ESTE PEDIDO MAS B.P.P.)</w:t>
            </w:r>
            <w:r>
              <w:rPr>
                <w:rFonts w:ascii="Arial" w:hAnsi="Arial"/>
                <w:b/>
                <w:sz w:val="16"/>
              </w:rPr>
              <w:tab/>
            </w:r>
            <w:r>
              <w:rPr>
                <w:rFonts w:ascii="Arial" w:hAnsi="Arial"/>
                <w:b/>
                <w:sz w:val="16"/>
              </w:rPr>
              <w:tab/>
              <w:t>¢ 0.00</w:t>
            </w:r>
            <w:r>
              <w:rPr>
                <w:rFonts w:ascii="Arial" w:hAnsi="Arial"/>
                <w:b/>
                <w:sz w:val="16"/>
              </w:rPr>
              <w:t xml:space="preserve"> NETO 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CANCELAR</w:t>
            </w:r>
            <w:r>
              <w:rPr>
                <w:rFonts w:ascii="Arial" w:hAnsi="Arial"/>
                <w:b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3"/>
                <w:sz w:val="16"/>
              </w:rPr>
              <w:t>AL</w:t>
            </w:r>
            <w:r>
              <w:rPr>
                <w:rFonts w:ascii="Arial" w:hAnsi="Arial"/>
                <w:b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PROVEEDOR</w:t>
            </w:r>
            <w:r>
              <w:rPr>
                <w:rFonts w:ascii="Arial" w:hAnsi="Arial"/>
                <w:b/>
                <w:sz w:val="16"/>
              </w:rPr>
              <w:t xml:space="preserve"> ¢</w:t>
            </w:r>
            <w:r>
              <w:rPr>
                <w:rFonts w:ascii="Arial" w:hAnsi="Arial"/>
                <w:b/>
                <w:sz w:val="16"/>
              </w:rPr>
              <w:tab/>
              <w:t>¢ 387,952.43</w:t>
            </w:r>
          </w:p>
        </w:tc>
      </w:tr>
    </w:tbl>
    <w:p w:rsidR="00E209A2" w:rsidRDefault="00533C4C">
      <w:pPr>
        <w:pStyle w:val="berschrift1"/>
        <w:spacing w:before="51"/>
        <w:ind w:left="4968"/>
        <w:rPr>
          <w:b w:val="0"/>
          <w:bCs w:val="0"/>
        </w:rPr>
      </w:pPr>
      <w:r>
        <w:t>PARA USO EXCLUSIVO DEL PODER JUDICIAL</w:t>
      </w:r>
    </w:p>
    <w:p w:rsidR="00E209A2" w:rsidRDefault="00E209A2">
      <w:pPr>
        <w:spacing w:before="6"/>
        <w:rPr>
          <w:rFonts w:ascii="Arial" w:eastAsia="Arial" w:hAnsi="Arial" w:cs="Arial"/>
          <w:b/>
          <w:bCs/>
          <w:sz w:val="4"/>
          <w:szCs w:val="4"/>
        </w:rPr>
      </w:pPr>
    </w:p>
    <w:p w:rsidR="00E209A2" w:rsidRDefault="00533C4C">
      <w:pPr>
        <w:spacing w:line="200" w:lineRule="atLeast"/>
        <w:ind w:left="4915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65" style="width:284.35pt;height:43.25pt;mso-position-horizontal-relative:char;mso-position-vertical-relative:line" coordsize="5687,865">
            <v:group id="_x0000_s2074" style="position:absolute;left:10;top:12;width:5667;height:2" coordorigin="10,12" coordsize="5667,2">
              <v:shape id="_x0000_s2075" style="position:absolute;left:10;top:12;width:5667;height:2" coordorigin="10,12" coordsize="5667,0" path="m10,12r5667,e" filled="f" strokeweight="1pt">
                <v:path arrowok="t"/>
              </v:shape>
            </v:group>
            <v:group id="_x0000_s2072" style="position:absolute;left:12;top:10;width:2;height:845" coordorigin="12,10" coordsize="2,845">
              <v:shape id="_x0000_s2073" style="position:absolute;left:12;top:10;width:2;height:845" coordorigin="12,10" coordsize="0,845" path="m12,10r,844e" filled="f" strokeweight="1pt">
                <v:path arrowok="t"/>
              </v:shape>
            </v:group>
            <v:group id="_x0000_s2070" style="position:absolute;left:10;top:852;width:5667;height:2" coordorigin="10,852" coordsize="5667,2">
              <v:shape id="_x0000_s2071" style="position:absolute;left:10;top:852;width:5667;height:2" coordorigin="10,852" coordsize="5667,0" path="m10,852r5667,e" filled="f" strokeweight="1pt">
                <v:path arrowok="t"/>
              </v:shape>
            </v:group>
            <v:group id="_x0000_s2066" style="position:absolute;left:5677;top:10;width:2;height:845" coordorigin="5677,10" coordsize="2,845">
              <v:shape id="_x0000_s2069" style="position:absolute;left:5677;top:10;width:2;height:845" coordorigin="5677,10" coordsize="0,845" path="m5677,10r,844e" filled="f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68" type="#_x0000_t202" style="position:absolute;left:53;top:71;width:3573;height:718" filled="f" stroked="f">
                <v:textbox inset="0,0,0,0">
                  <w:txbxContent>
                    <w:p w:rsidR="00E209A2" w:rsidRDefault="00533C4C">
                      <w:pPr>
                        <w:spacing w:line="161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DE ESTE PEDIDO</w:t>
                      </w:r>
                    </w:p>
                    <w:p w:rsidR="00E209A2" w:rsidRDefault="00533C4C">
                      <w:pPr>
                        <w:spacing w:before="97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TOTAL RESERVA DE DIF. CAMBIARIO</w:t>
                      </w:r>
                    </w:p>
                    <w:p w:rsidR="00E209A2" w:rsidRDefault="00533C4C">
                      <w:pPr>
                        <w:spacing w:before="95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TOTAL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CON RESERVA</w:t>
                      </w:r>
                      <w:r>
                        <w:rPr>
                          <w:rFonts w:ascii="Arial" w:hAnsi="Arial"/>
                          <w:b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DE DIF.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CAMBIARIO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¢</w:t>
                      </w:r>
                    </w:p>
                  </w:txbxContent>
                </v:textbox>
              </v:shape>
              <v:shape id="_x0000_s2067" type="#_x0000_t202" style="position:absolute;left:4707;top:68;width:935;height:721" filled="f" stroked="f">
                <v:textbox inset="0,0,0,0">
                  <w:txbxContent>
                    <w:p w:rsidR="00E209A2" w:rsidRDefault="00533C4C">
                      <w:pPr>
                        <w:spacing w:line="164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387,952.43</w:t>
                      </w:r>
                    </w:p>
                    <w:p w:rsidR="00E209A2" w:rsidRDefault="00533C4C">
                      <w:pPr>
                        <w:spacing w:before="97"/>
                        <w:ind w:left="489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0.00</w:t>
                      </w:r>
                    </w:p>
                    <w:p w:rsidR="00E209A2" w:rsidRDefault="00533C4C">
                      <w:pPr>
                        <w:spacing w:before="95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387,952.43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E209A2" w:rsidRDefault="00E209A2">
      <w:pPr>
        <w:rPr>
          <w:rFonts w:ascii="Arial" w:eastAsia="Arial" w:hAnsi="Arial" w:cs="Arial"/>
          <w:b/>
          <w:bCs/>
          <w:sz w:val="20"/>
          <w:szCs w:val="20"/>
        </w:rPr>
      </w:pPr>
    </w:p>
    <w:p w:rsidR="00E209A2" w:rsidRDefault="00E209A2">
      <w:pPr>
        <w:spacing w:before="2"/>
        <w:rPr>
          <w:rFonts w:ascii="Arial" w:eastAsia="Arial" w:hAnsi="Arial" w:cs="Arial"/>
          <w:b/>
          <w:bCs/>
        </w:rPr>
      </w:pPr>
    </w:p>
    <w:p w:rsidR="00E209A2" w:rsidRDefault="00533C4C">
      <w:pPr>
        <w:pStyle w:val="berschrift2"/>
        <w:tabs>
          <w:tab w:val="left" w:pos="3454"/>
          <w:tab w:val="left" w:pos="5353"/>
          <w:tab w:val="left" w:pos="7620"/>
        </w:tabs>
        <w:ind w:left="116"/>
      </w:pPr>
      <w:r>
        <w:t xml:space="preserve">Nº Expediente:   </w:t>
      </w:r>
      <w:r>
        <w:rPr>
          <w:spacing w:val="10"/>
        </w:rPr>
        <w:t xml:space="preserve"> </w:t>
      </w:r>
      <w:r>
        <w:t>2019CD-000020-CJCM</w:t>
      </w:r>
      <w:r>
        <w:tab/>
        <w:t>Tipo de Procedimiento:</w:t>
      </w:r>
      <w:r>
        <w:tab/>
        <w:t>Gobierno, Compras Menores</w:t>
      </w:r>
      <w:r>
        <w:tab/>
        <w:t>Oficio Refrendo:</w:t>
      </w:r>
    </w:p>
    <w:p w:rsidR="00E209A2" w:rsidRDefault="00533C4C">
      <w:pPr>
        <w:tabs>
          <w:tab w:val="left" w:pos="3454"/>
          <w:tab w:val="left" w:pos="7620"/>
        </w:tabs>
        <w:spacing w:before="99"/>
        <w:ind w:left="116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Autorización Nº:</w:t>
      </w:r>
      <w:r>
        <w:rPr>
          <w:rFonts w:ascii="Arial" w:hAnsi="Arial"/>
          <w:sz w:val="16"/>
        </w:rPr>
        <w:tab/>
        <w:t>Adjudicado en la Gaceta:</w:t>
      </w:r>
      <w:r>
        <w:rPr>
          <w:rFonts w:ascii="Arial" w:hAnsi="Arial"/>
          <w:sz w:val="16"/>
        </w:rPr>
        <w:tab/>
        <w:t>Fecha de Refrendo:</w:t>
      </w:r>
    </w:p>
    <w:p w:rsidR="00E209A2" w:rsidRDefault="00533C4C">
      <w:pPr>
        <w:tabs>
          <w:tab w:val="left" w:pos="1412"/>
          <w:tab w:val="left" w:pos="3454"/>
          <w:tab w:val="left" w:pos="5353"/>
        </w:tabs>
        <w:spacing w:before="109"/>
        <w:ind w:left="116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Contrato:</w:t>
      </w:r>
      <w:r>
        <w:rPr>
          <w:rFonts w:ascii="Arial" w:hAnsi="Arial"/>
          <w:sz w:val="16"/>
        </w:rPr>
        <w:tab/>
        <w:t>-</w:t>
      </w:r>
      <w:r>
        <w:rPr>
          <w:rFonts w:ascii="Arial" w:hAnsi="Arial"/>
          <w:sz w:val="16"/>
        </w:rPr>
        <w:tab/>
        <w:t>Garantía Cumplimiento:</w:t>
      </w:r>
      <w:r>
        <w:rPr>
          <w:rFonts w:ascii="Arial" w:hAnsi="Arial"/>
          <w:sz w:val="16"/>
        </w:rPr>
        <w:tab/>
        <w:t>No</w:t>
      </w:r>
    </w:p>
    <w:p w:rsidR="00E209A2" w:rsidRDefault="00E209A2">
      <w:pPr>
        <w:rPr>
          <w:rFonts w:ascii="Arial" w:eastAsia="Arial" w:hAnsi="Arial" w:cs="Arial"/>
          <w:sz w:val="20"/>
          <w:szCs w:val="20"/>
        </w:rPr>
      </w:pPr>
    </w:p>
    <w:p w:rsidR="00E209A2" w:rsidRDefault="00E209A2">
      <w:pPr>
        <w:rPr>
          <w:rFonts w:ascii="Arial" w:eastAsia="Arial" w:hAnsi="Arial" w:cs="Arial"/>
          <w:sz w:val="20"/>
          <w:szCs w:val="20"/>
        </w:rPr>
      </w:pPr>
    </w:p>
    <w:p w:rsidR="00E209A2" w:rsidRDefault="00533C4C">
      <w:pPr>
        <w:spacing w:line="200" w:lineRule="atLeast"/>
        <w:ind w:left="102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50" style="width:525.65pt;height:90.2pt;mso-position-horizontal-relative:char;mso-position-vertical-relative:line" coordsize="10513,1804">
            <v:group id="_x0000_s2063" style="position:absolute;left:5;width:10503;height:284" coordorigin="5" coordsize="10503,284">
              <v:shape id="_x0000_s2064" style="position:absolute;left:5;width:10503;height:284" coordorigin="5" coordsize="10503,284" path="m5,283r10502,l10507,,5,r,283xe" fillcolor="#6f7f8f" stroked="f">
                <v:path arrowok="t"/>
              </v:shape>
            </v:group>
            <v:group id="_x0000_s2061" style="position:absolute;left:10;top:5;width:10493;height:2" coordorigin="10,5" coordsize="10493,2">
              <v:shape id="_x0000_s2062" style="position:absolute;left:10;top:5;width:10493;height:2" coordorigin="10,5" coordsize="10493,0" path="m10,5r10492,e" filled="f" strokeweight=".5pt">
                <v:path arrowok="t"/>
              </v:shape>
            </v:group>
            <v:group id="_x0000_s2059" style="position:absolute;left:10;top:5;width:2;height:1794" coordorigin="10,5" coordsize="2,1794">
              <v:shape id="_x0000_s2060" style="position:absolute;left:10;top:5;width:2;height:1794" coordorigin="10,5" coordsize="0,1794" path="m10,5r,1793e" filled="f" strokeweight=".5pt">
                <v:path arrowok="t"/>
              </v:shape>
            </v:group>
            <v:group id="_x0000_s2057" style="position:absolute;left:10;top:283;width:10493;height:2" coordorigin="10,283" coordsize="10493,2">
              <v:shape id="_x0000_s2058" style="position:absolute;left:10;top:283;width:10493;height:2" coordorigin="10,283" coordsize="10493,0" path="m10,283r10492,e" filled="f" strokeweight="1pt">
                <v:path arrowok="t"/>
              </v:shape>
            </v:group>
            <v:group id="_x0000_s2055" style="position:absolute;left:10502;top:5;width:2;height:1794" coordorigin="10502,5" coordsize="2,1794">
              <v:shape id="_x0000_s2056" style="position:absolute;left:10502;top:5;width:2;height:1794" coordorigin="10502,5" coordsize="0,1794" path="m10502,5r,1793e" filled="f" strokeweight=".5pt">
                <v:path arrowok="t"/>
              </v:shape>
            </v:group>
            <v:group id="_x0000_s2051" style="position:absolute;left:10;top:1798;width:10493;height:2" coordorigin="10,1798" coordsize="10493,2">
              <v:shape id="_x0000_s2054" style="position:absolute;left:10;top:1798;width:10493;height:2" coordorigin="10,1798" coordsize="10493,0" path="m10,1798r10492,e" filled="f" strokeweight=".5pt">
                <v:path arrowok="t"/>
              </v:shape>
              <v:shape id="_x0000_s2053" type="#_x0000_t202" style="position:absolute;left:10;top:5;width:10493;height:279" filled="f" stroked="f">
                <v:textbox inset="0,0,0,0">
                  <w:txbxContent>
                    <w:p w:rsidR="00E209A2" w:rsidRDefault="00533C4C">
                      <w:pPr>
                        <w:spacing w:before="30"/>
                        <w:ind w:left="1"/>
                        <w:jc w:val="center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Observaciones del Pedido</w:t>
                      </w:r>
                    </w:p>
                  </w:txbxContent>
                </v:textbox>
              </v:shape>
              <v:shape id="_x0000_s2052" type="#_x0000_t202" style="position:absolute;left:10;top:283;width:10493;height:1516" filled="f" stroked="f">
                <v:textbox inset="0,0,0,0">
                  <w:txbxContent>
                    <w:p w:rsidR="00E209A2" w:rsidRDefault="00533C4C">
                      <w:pPr>
                        <w:spacing w:before="35" w:line="182" w:lineRule="exact"/>
                        <w:ind w:left="3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Resumen de Adjudicación No.</w:t>
                      </w:r>
                      <w:r>
                        <w:rPr>
                          <w:rFonts w:ascii="Arial" w:hAnsi="Arial"/>
                          <w:spacing w:val="-9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000027-ARCJ</w:t>
                      </w:r>
                    </w:p>
                    <w:p w:rsidR="00E209A2" w:rsidRDefault="00533C4C">
                      <w:pPr>
                        <w:spacing w:line="180" w:lineRule="exact"/>
                        <w:ind w:left="3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 xml:space="preserve">Requisición No. </w:t>
                      </w:r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000884-SR-2019</w:t>
                      </w:r>
                    </w:p>
                    <w:p w:rsidR="00E209A2" w:rsidRDefault="00533C4C">
                      <w:pPr>
                        <w:spacing w:line="182" w:lineRule="exact"/>
                        <w:ind w:left="3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Oficina que Requiere: Sección Pericias Físicas</w:t>
                      </w:r>
                    </w:p>
                    <w:p w:rsidR="00E209A2" w:rsidRDefault="00E209A2">
                      <w:pPr>
                        <w:spacing w:before="4"/>
                        <w:rPr>
                          <w:rFonts w:ascii="Arial" w:eastAsia="Arial" w:hAnsi="Arial" w:cs="Arial"/>
                          <w:sz w:val="15"/>
                          <w:szCs w:val="15"/>
                        </w:rPr>
                      </w:pPr>
                    </w:p>
                    <w:p w:rsidR="00E209A2" w:rsidRDefault="00533C4C">
                      <w:pPr>
                        <w:ind w:left="3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Analista: Kattia Cordero Solano.</w:t>
                      </w:r>
                    </w:p>
                    <w:p w:rsidR="00E209A2" w:rsidRDefault="00E209A2">
                      <w:pPr>
                        <w:spacing w:before="10"/>
                        <w:rPr>
                          <w:rFonts w:ascii="Arial" w:eastAsia="Arial" w:hAnsi="Arial" w:cs="Arial"/>
                          <w:sz w:val="15"/>
                          <w:szCs w:val="15"/>
                        </w:rPr>
                      </w:pPr>
                    </w:p>
                    <w:p w:rsidR="00E209A2" w:rsidRDefault="00533C4C">
                      <w:pPr>
                        <w:spacing w:line="180" w:lineRule="exact"/>
                        <w:ind w:left="34" w:right="103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Las casas comerciales adjudicadas deberán aportar ante esta Proveeduría los timbres fiscales o entero de gobierno correspondiente al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0.25% del monto total adjudicado para lo cual contaran con un plazo de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2 días hábiles después de recibido el pedido.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E209A2" w:rsidRDefault="00E209A2">
      <w:pPr>
        <w:spacing w:line="200" w:lineRule="atLeast"/>
        <w:rPr>
          <w:rFonts w:ascii="Arial" w:eastAsia="Arial" w:hAnsi="Arial" w:cs="Arial"/>
          <w:sz w:val="20"/>
          <w:szCs w:val="20"/>
        </w:rPr>
        <w:sectPr w:rsidR="00E209A2">
          <w:pgSz w:w="11910" w:h="16840"/>
          <w:pgMar w:top="1200" w:right="580" w:bottom="3600" w:left="600" w:header="493" w:footer="3418" w:gutter="0"/>
          <w:cols w:space="720"/>
        </w:sectPr>
      </w:pPr>
    </w:p>
    <w:p w:rsidR="00E209A2" w:rsidRDefault="00E209A2">
      <w:pPr>
        <w:rPr>
          <w:rFonts w:ascii="Arial" w:eastAsia="Arial" w:hAnsi="Arial" w:cs="Arial"/>
          <w:sz w:val="20"/>
          <w:szCs w:val="20"/>
        </w:rPr>
      </w:pPr>
    </w:p>
    <w:p w:rsidR="00E209A2" w:rsidRDefault="00E209A2">
      <w:pPr>
        <w:rPr>
          <w:rFonts w:ascii="Arial" w:eastAsia="Arial" w:hAnsi="Arial" w:cs="Arial"/>
          <w:sz w:val="20"/>
          <w:szCs w:val="20"/>
        </w:rPr>
      </w:pPr>
    </w:p>
    <w:p w:rsidR="00E209A2" w:rsidRDefault="00E209A2">
      <w:pPr>
        <w:spacing w:before="4"/>
        <w:rPr>
          <w:rFonts w:ascii="Arial" w:eastAsia="Arial" w:hAnsi="Arial" w:cs="Arial"/>
          <w:sz w:val="18"/>
          <w:szCs w:val="18"/>
        </w:rPr>
      </w:pPr>
    </w:p>
    <w:p w:rsidR="00E209A2" w:rsidRDefault="00533C4C">
      <w:pPr>
        <w:ind w:left="148"/>
        <w:rPr>
          <w:rFonts w:ascii="Arial" w:eastAsia="Arial" w:hAnsi="Arial" w:cs="Arial"/>
          <w:sz w:val="16"/>
          <w:szCs w:val="16"/>
        </w:rPr>
      </w:pPr>
      <w:r>
        <w:rPr>
          <w:rFonts w:ascii="Arial"/>
          <w:b/>
          <w:sz w:val="16"/>
        </w:rPr>
        <w:t>Oficinas Usuarias</w:t>
      </w:r>
    </w:p>
    <w:p w:rsidR="00E209A2" w:rsidRDefault="00E209A2">
      <w:pPr>
        <w:spacing w:before="7"/>
        <w:rPr>
          <w:rFonts w:ascii="Arial" w:eastAsia="Arial" w:hAnsi="Arial" w:cs="Arial"/>
          <w:b/>
          <w:bCs/>
          <w:sz w:val="5"/>
          <w:szCs w:val="5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357"/>
        <w:gridCol w:w="4227"/>
        <w:gridCol w:w="3932"/>
        <w:gridCol w:w="1960"/>
      </w:tblGrid>
      <w:tr w:rsidR="00E209A2">
        <w:trPr>
          <w:trHeight w:hRule="exact" w:val="562"/>
        </w:trPr>
        <w:tc>
          <w:tcPr>
            <w:tcW w:w="4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6F7F8F"/>
          </w:tcPr>
          <w:p w:rsidR="00E209A2" w:rsidRDefault="00533C4C">
            <w:pPr>
              <w:pStyle w:val="TableParagraph"/>
              <w:tabs>
                <w:tab w:val="left" w:pos="595"/>
              </w:tabs>
              <w:spacing w:before="25" w:line="182" w:lineRule="exact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Cód.</w:t>
            </w:r>
            <w:r>
              <w:rPr>
                <w:rFonts w:ascii="Arial" w:hAnsi="Arial"/>
                <w:b/>
                <w:sz w:val="16"/>
              </w:rPr>
              <w:tab/>
            </w:r>
            <w:r>
              <w:rPr>
                <w:rFonts w:ascii="Arial" w:hAnsi="Arial"/>
                <w:b/>
                <w:spacing w:val="-1"/>
                <w:sz w:val="16"/>
              </w:rPr>
              <w:t>Artículo</w:t>
            </w:r>
          </w:p>
          <w:p w:rsidR="00E209A2" w:rsidRDefault="00533C4C">
            <w:pPr>
              <w:pStyle w:val="TableParagraph"/>
              <w:spacing w:line="182" w:lineRule="exact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Det.</w:t>
            </w:r>
          </w:p>
        </w:tc>
        <w:tc>
          <w:tcPr>
            <w:tcW w:w="3932" w:type="dxa"/>
            <w:tcBorders>
              <w:top w:val="single" w:sz="4" w:space="0" w:color="000000"/>
              <w:left w:val="nil"/>
              <w:bottom w:val="single" w:sz="8" w:space="0" w:color="000000"/>
              <w:right w:val="nil"/>
            </w:tcBorders>
            <w:shd w:val="clear" w:color="auto" w:fill="6F7F8F"/>
          </w:tcPr>
          <w:p w:rsidR="00E209A2" w:rsidRDefault="00533C4C">
            <w:pPr>
              <w:pStyle w:val="TableParagraph"/>
              <w:spacing w:before="25"/>
              <w:ind w:left="55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Oficina</w:t>
            </w:r>
          </w:p>
        </w:tc>
        <w:tc>
          <w:tcPr>
            <w:tcW w:w="1960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6F7F8F"/>
          </w:tcPr>
          <w:p w:rsidR="00E209A2" w:rsidRDefault="00533C4C">
            <w:pPr>
              <w:pStyle w:val="TableParagraph"/>
              <w:spacing w:before="25"/>
              <w:ind w:left="8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Cantidad</w:t>
            </w:r>
          </w:p>
        </w:tc>
      </w:tr>
      <w:tr w:rsidR="00E209A2">
        <w:trPr>
          <w:trHeight w:hRule="exact" w:val="283"/>
        </w:trPr>
        <w:tc>
          <w:tcPr>
            <w:tcW w:w="35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</w:tcPr>
          <w:p w:rsidR="00E209A2" w:rsidRDefault="00533C4C">
            <w:pPr>
              <w:pStyle w:val="TableParagraph"/>
              <w:spacing w:before="26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22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E209A2" w:rsidRDefault="00533C4C">
            <w:pPr>
              <w:pStyle w:val="TableParagraph"/>
              <w:spacing w:before="26"/>
              <w:ind w:left="2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21478 - CONSUMIBLES PARA MICROSCOPIO</w:t>
            </w:r>
          </w:p>
        </w:tc>
        <w:tc>
          <w:tcPr>
            <w:tcW w:w="393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E209A2" w:rsidRDefault="00533C4C">
            <w:pPr>
              <w:pStyle w:val="TableParagraph"/>
              <w:spacing w:before="26"/>
              <w:ind w:left="55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88 - SECCION PERICIAS FISICAS</w:t>
            </w:r>
          </w:p>
        </w:tc>
        <w:tc>
          <w:tcPr>
            <w:tcW w:w="19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</w:tcPr>
          <w:p w:rsidR="00E209A2" w:rsidRDefault="00533C4C">
            <w:pPr>
              <w:pStyle w:val="TableParagraph"/>
              <w:spacing w:before="26"/>
              <w:ind w:right="29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10</w:t>
            </w:r>
          </w:p>
        </w:tc>
      </w:tr>
      <w:tr w:rsidR="00E209A2">
        <w:trPr>
          <w:trHeight w:hRule="exact" w:val="278"/>
        </w:trPr>
        <w:tc>
          <w:tcPr>
            <w:tcW w:w="35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09A2" w:rsidRDefault="00533C4C">
            <w:pPr>
              <w:pStyle w:val="TableParagraph"/>
              <w:spacing w:before="24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</w:t>
            </w:r>
          </w:p>
        </w:tc>
        <w:tc>
          <w:tcPr>
            <w:tcW w:w="4227" w:type="dxa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</w:tcPr>
          <w:p w:rsidR="00E209A2" w:rsidRDefault="00533C4C">
            <w:pPr>
              <w:pStyle w:val="TableParagraph"/>
              <w:spacing w:before="24"/>
              <w:ind w:left="2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21478 - CONSUMIBLES PARA MICROSCOPIO</w:t>
            </w:r>
          </w:p>
        </w:tc>
        <w:tc>
          <w:tcPr>
            <w:tcW w:w="3932" w:type="dxa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</w:tcPr>
          <w:p w:rsidR="00E209A2" w:rsidRDefault="00533C4C">
            <w:pPr>
              <w:pStyle w:val="TableParagraph"/>
              <w:spacing w:before="24"/>
              <w:ind w:left="55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88 - SECCION PERICIAS FISICAS</w:t>
            </w:r>
          </w:p>
        </w:tc>
        <w:tc>
          <w:tcPr>
            <w:tcW w:w="1960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209A2" w:rsidRDefault="00533C4C">
            <w:pPr>
              <w:pStyle w:val="TableParagraph"/>
              <w:spacing w:before="24"/>
              <w:ind w:right="29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20</w:t>
            </w:r>
          </w:p>
        </w:tc>
      </w:tr>
    </w:tbl>
    <w:p w:rsidR="00000000" w:rsidRDefault="00533C4C"/>
    <w:sectPr w:rsidR="00000000">
      <w:pgSz w:w="11910" w:h="16840"/>
      <w:pgMar w:top="1200" w:right="600" w:bottom="3600" w:left="600" w:header="493" w:footer="341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533C4C">
      <w:r>
        <w:separator/>
      </w:r>
    </w:p>
  </w:endnote>
  <w:endnote w:type="continuationSeparator" w:id="0">
    <w:p w:rsidR="00000000" w:rsidRDefault="00533C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09A2" w:rsidRDefault="00533C4C">
    <w:pPr>
      <w:spacing w:line="14" w:lineRule="auto"/>
      <w:rPr>
        <w:sz w:val="20"/>
        <w:szCs w:val="20"/>
      </w:rPr>
    </w:pPr>
    <w:r>
      <w:pict>
        <v:group id="_x0000_s1037" style="position:absolute;margin-left:38.25pt;margin-top:661.45pt;width:127.6pt;height:.1pt;z-index:-10816;mso-position-horizontal-relative:page;mso-position-vertical-relative:page" coordorigin="765,13229" coordsize="2552,2">
          <v:shape id="_x0000_s1038" style="position:absolute;left:765;top:13229;width:2552;height:2" coordorigin="765,13229" coordsize="2552,0" path="m765,13229r2552,e" filled="f" strokeweight="1pt">
            <v:path arrowok="t"/>
          </v:shape>
          <w10:wrap anchorx="page" anchory="page"/>
        </v:group>
      </w:pict>
    </w:r>
    <w:r>
      <w:pict>
        <v:group id="_x0000_s1035" style="position:absolute;margin-left:177.15pt;margin-top:661.45pt;width:134.65pt;height:.1pt;z-index:-10792;mso-position-horizontal-relative:page;mso-position-vertical-relative:page" coordorigin="3543,13229" coordsize="2693,2">
          <v:shape id="_x0000_s1036" style="position:absolute;left:3543;top:13229;width:2693;height:2" coordorigin="3543,13229" coordsize="2693,0" path="m3543,13229r2693,e" filled="f" strokeweight="1pt">
            <v:path arrowok="t"/>
          </v:shape>
          <w10:wrap anchorx="page" anchory="page"/>
        </v:group>
      </w:pict>
    </w:r>
    <w:r>
      <w:pict>
        <v:group id="_x0000_s1033" style="position:absolute;margin-left:323.15pt;margin-top:661.45pt;width:113.4pt;height:.1pt;z-index:-10768;mso-position-horizontal-relative:page;mso-position-vertical-relative:page" coordorigin="6463,13229" coordsize="2268,2">
          <v:shape id="_x0000_s1034" style="position:absolute;left:6463;top:13229;width:2268;height:2" coordorigin="6463,13229" coordsize="2268,0" path="m6463,13229r2268,e" filled="f" strokeweight="1pt">
            <v:path arrowok="t"/>
          </v:shape>
          <w10:wrap anchorx="page" anchory="page"/>
        </v:group>
      </w:pict>
    </w:r>
    <w:r>
      <w:pict>
        <v:group id="_x0000_s1031" style="position:absolute;margin-left:446.45pt;margin-top:661.45pt;width:106.3pt;height:.1pt;z-index:-10744;mso-position-horizontal-relative:page;mso-position-vertical-relative:page" coordorigin="8929,13229" coordsize="2126,2">
          <v:shape id="_x0000_s1032" style="position:absolute;left:8929;top:13229;width:2126;height:2" coordorigin="8929,13229" coordsize="2126,0" path="m8929,13229r2126,e" filled="f" strokeweight="1pt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0" type="#_x0000_t202" style="position:absolute;margin-left:54.65pt;margin-top:665.25pt;width:92.7pt;height:18.8pt;z-index:-10720;mso-position-horizontal-relative:page;mso-position-vertical-relative:page" filled="f" stroked="f">
          <v:textbox inset="0,0,0,0">
            <w:txbxContent>
              <w:p w:rsidR="00E209A2" w:rsidRDefault="00533C4C">
                <w:pPr>
                  <w:spacing w:line="177" w:lineRule="exact"/>
                  <w:ind w:left="43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Elaborado por</w:t>
                </w:r>
              </w:p>
              <w:p w:rsidR="00E209A2" w:rsidRDefault="00533C4C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>Depto. Proveeduría/ UAR</w:t>
                </w:r>
              </w:p>
            </w:txbxContent>
          </v:textbox>
          <w10:wrap anchorx="page" anchory="page"/>
        </v:shape>
      </w:pict>
    </w:r>
    <w:r>
      <w:pict>
        <v:shape id="_x0000_s1029" type="#_x0000_t202" style="position:absolute;margin-left:198.15pt;margin-top:665.25pt;width:92.7pt;height:18.8pt;z-index:-10696;mso-position-horizontal-relative:page;mso-position-vertical-relative:page" filled="f" stroked="f">
          <v:textbox inset="0,0,0,0">
            <w:txbxContent>
              <w:p w:rsidR="00E209A2" w:rsidRDefault="00533C4C">
                <w:pPr>
                  <w:spacing w:line="177" w:lineRule="exact"/>
                  <w:ind w:left="2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Aprobado por</w:t>
                </w:r>
              </w:p>
              <w:p w:rsidR="00E209A2" w:rsidRDefault="00533C4C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>Depto. Proveeduría/ UAR</w:t>
                </w:r>
              </w:p>
            </w:txbxContent>
          </v:textbox>
          <w10:wrap anchorx="page" anchory="page"/>
        </v:shape>
      </w:pict>
    </w:r>
    <w:r>
      <w:pict>
        <v:shape id="_x0000_s1028" type="#_x0000_t202" style="position:absolute;margin-left:329.45pt;margin-top:665.25pt;width:102.95pt;height:19pt;z-index:-10672;mso-position-horizontal-relative:page;mso-position-vertical-relative:page" filled="f" stroked="f">
          <v:textbox inset="0,0,0,0">
            <w:txbxContent>
              <w:p w:rsidR="00E209A2" w:rsidRDefault="00533C4C">
                <w:pPr>
                  <w:spacing w:line="180" w:lineRule="exact"/>
                  <w:ind w:left="20" w:right="18" w:firstLine="502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Aprobado por Subproceso de Presupuesto</w:t>
                </w:r>
              </w:p>
            </w:txbxContent>
          </v:textbox>
          <w10:wrap anchorx="page" anchory="page"/>
        </v:shape>
      </w:pict>
    </w:r>
    <w:r>
      <w:pict>
        <v:shape id="_x0000_s1027" type="#_x0000_t202" style="position:absolute;margin-left:453.8pt;margin-top:665.25pt;width:93.15pt;height:19pt;z-index:-10648;mso-position-horizontal-relative:page;mso-position-vertical-relative:page" filled="f" stroked="f">
          <v:textbox inset="0,0,0,0">
            <w:txbxContent>
              <w:p w:rsidR="00E209A2" w:rsidRDefault="00533C4C">
                <w:pPr>
                  <w:spacing w:line="180" w:lineRule="exact"/>
                  <w:ind w:left="237" w:right="18" w:hanging="218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Visado por Macroproceso Financiero Contable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36.4pt;margin-top:698.1pt;width:246.95pt;height:17.45pt;z-index:-10624;mso-position-horizontal-relative:page;mso-position-vertical-relative:page" filled="f" stroked="f">
          <v:textbox inset="0,0,0,0">
            <w:txbxContent>
              <w:p w:rsidR="00E209A2" w:rsidRDefault="00533C4C">
                <w:pPr>
                  <w:pStyle w:val="Textkrper"/>
                  <w:spacing w:line="165" w:lineRule="exact"/>
                  <w:rPr>
                    <w:rFonts w:cs="Tahoma"/>
                  </w:rPr>
                </w:pPr>
                <w:r>
                  <w:rPr>
                    <w:spacing w:val="-1"/>
                  </w:rPr>
                  <w:t>NOTAS:</w:t>
                </w:r>
              </w:p>
              <w:p w:rsidR="00E209A2" w:rsidRDefault="00533C4C">
                <w:pPr>
                  <w:pStyle w:val="Textkrper"/>
                  <w:spacing w:line="169" w:lineRule="exact"/>
                  <w:rPr>
                    <w:rFonts w:cs="Tahoma"/>
                  </w:rPr>
                </w:pPr>
                <w:r>
                  <w:t>EL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MONTO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HOLGURA</w:t>
                </w:r>
                <w:r>
                  <w:rPr>
                    <w:spacing w:val="-4"/>
                  </w:rPr>
                  <w:t xml:space="preserve"> </w:t>
                </w:r>
                <w:r>
                  <w:t>ES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UNA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COBERTURA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POR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DIFERENCIAL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CAMBIARIO.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36.4pt;margin-top:725.35pt;width:522.95pt;height:46.95pt;z-index:-10600;mso-position-horizontal-relative:page;mso-position-vertical-relative:page" filled="f" stroked="f">
          <v:textbox inset="0,0,0,0">
            <w:txbxContent>
              <w:p w:rsidR="00E209A2" w:rsidRDefault="00533C4C">
                <w:pPr>
                  <w:pStyle w:val="Textkrper"/>
                  <w:spacing w:line="165" w:lineRule="exact"/>
                </w:pPr>
                <w:r>
                  <w:t>EL IMPUESTO DE RENTA SE CALCULARÁ SOBRE EL MONTO EN COLONES UTILIZANDO EL TIPO DE CAMBIO DEL DÍA DE PAGO.</w:t>
                </w:r>
              </w:p>
              <w:p w:rsidR="00E209A2" w:rsidRDefault="00533C4C">
                <w:pPr>
                  <w:pStyle w:val="Textkrper"/>
                  <w:spacing w:before="29"/>
                  <w:ind w:right="146"/>
                </w:pPr>
                <w:r>
                  <w:rPr>
                    <w:spacing w:val="-1"/>
                  </w:rPr>
                  <w:t>ADJUNTAR</w:t>
                </w:r>
                <w:r>
                  <w:rPr>
                    <w:spacing w:val="-4"/>
                  </w:rPr>
                  <w:t xml:space="preserve"> </w:t>
                </w:r>
                <w:r>
                  <w:t>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ESTE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PEDIDO</w:t>
                </w:r>
                <w:r>
                  <w:rPr>
                    <w:spacing w:val="-4"/>
                  </w:rPr>
                  <w:t xml:space="preserve"> </w:t>
                </w:r>
                <w:r>
                  <w:t>EL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ORIGINAL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LAS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FACTURAS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COMERCIALES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(TIMBRADAS)</w:t>
                </w:r>
                <w:r>
                  <w:rPr>
                    <w:spacing w:val="-3"/>
                  </w:rPr>
                  <w:t xml:space="preserve"> </w:t>
                </w:r>
                <w:r>
                  <w:t>Y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PRESENTARLAS</w:t>
                </w:r>
                <w:r>
                  <w:rPr>
                    <w:spacing w:val="-4"/>
                  </w:rPr>
                  <w:t xml:space="preserve"> </w:t>
                </w:r>
                <w:r>
                  <w:t>EN</w:t>
                </w:r>
                <w:r>
                  <w:rPr>
                    <w:spacing w:val="-3"/>
                  </w:rPr>
                  <w:t xml:space="preserve"> </w:t>
                </w:r>
                <w:r>
                  <w:t>EL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DEPTO.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FINANCIERO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CONTABLE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PARA</w:t>
                </w:r>
                <w:r>
                  <w:rPr>
                    <w:spacing w:val="-4"/>
                  </w:rPr>
                  <w:t xml:space="preserve"> </w:t>
                </w:r>
                <w:r>
                  <w:t>EL</w:t>
                </w:r>
                <w:r>
                  <w:rPr>
                    <w:rFonts w:ascii="Times New Roman" w:hAnsi="Times New Roman"/>
                    <w:w w:val="99"/>
                  </w:rPr>
                  <w:t xml:space="preserve"> </w:t>
                </w:r>
                <w:r>
                  <w:rPr>
                    <w:rFonts w:ascii="Times New Roman" w:hAnsi="Times New Roman"/>
                    <w:spacing w:val="63"/>
                    <w:w w:val="99"/>
                  </w:rPr>
                  <w:t xml:space="preserve"> </w:t>
                </w:r>
                <w:r>
                  <w:t>TRÁMITE DE PAGO. LAS FACTURAS NO TENDRÁN VALIDEZ SI PRESENTAN BORRONES O TACHONES Y DEBEN TENER EL NÚMERO DE ESTE PEDIDO. TODA COMPRA DEL PODER JUDICIAL ESTÁ EXENTA DE IMPUESTOS DE VENTA Y CONSUMO POR INMUNIDAD FISCAL.</w:t>
                </w:r>
              </w:p>
              <w:p w:rsidR="00E209A2" w:rsidRDefault="00533C4C">
                <w:pPr>
                  <w:pStyle w:val="Textkrper"/>
                  <w:spacing w:before="55"/>
                  <w:ind w:left="0" w:right="18"/>
                  <w:jc w:val="right"/>
                  <w:rPr>
                    <w:rFonts w:ascii="Arial" w:eastAsia="Arial" w:hAnsi="Arial" w:cs="Arial"/>
                  </w:rPr>
                </w:pPr>
                <w:r>
                  <w:rPr>
                    <w:rFonts w:ascii="Arial"/>
                  </w:rPr>
                  <w:t>Pla.Rev.(12-2007) F-341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533C4C">
      <w:r>
        <w:separator/>
      </w:r>
    </w:p>
  </w:footnote>
  <w:footnote w:type="continuationSeparator" w:id="0">
    <w:p w:rsidR="00000000" w:rsidRDefault="00533C4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09A2" w:rsidRDefault="00533C4C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43" type="#_x0000_t202" style="position:absolute;margin-left:36.4pt;margin-top:23.65pt;width:85.6pt;height:20.3pt;z-index:-10936;mso-position-horizontal-relative:page;mso-position-vertical-relative:page" filled="f" stroked="f">
          <v:textbox inset="0,0,0,0">
            <w:txbxContent>
              <w:p w:rsidR="00E209A2" w:rsidRDefault="00533C4C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pacing w:val="-1"/>
                    <w:sz w:val="16"/>
                  </w:rPr>
                  <w:t>PODER</w:t>
                </w:r>
                <w:r>
                  <w:rPr>
                    <w:rFonts w:ascii="Tahoma"/>
                    <w:spacing w:val="-13"/>
                    <w:sz w:val="16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6"/>
                  </w:rPr>
                  <w:t>JUDICIAL</w:t>
                </w:r>
              </w:p>
              <w:p w:rsidR="00E209A2" w:rsidRDefault="00533C4C">
                <w:pPr>
                  <w:spacing w:before="12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sz w:val="16"/>
                  </w:rPr>
                  <w:t>DIRECCIÓN EJECUTIVA</w:t>
                </w:r>
              </w:p>
            </w:txbxContent>
          </v:textbox>
          <w10:wrap anchorx="page" anchory="page"/>
        </v:shape>
      </w:pict>
    </w:r>
    <w:r>
      <w:pict>
        <v:shape id="_x0000_s1042" type="#_x0000_t202" style="position:absolute;margin-left:279.5pt;margin-top:24pt;width:36.3pt;height:12pt;z-index:-10912;mso-position-horizontal-relative:page;mso-position-vertical-relative:page" filled="f" stroked="f">
          <v:textbox inset="0,0,0,0">
            <w:txbxContent>
              <w:p w:rsidR="00E209A2" w:rsidRDefault="00533C4C">
                <w:pPr>
                  <w:spacing w:line="227" w:lineRule="exact"/>
                  <w:ind w:left="20"/>
                  <w:rPr>
                    <w:rFonts w:ascii="Tahoma" w:eastAsia="Tahoma" w:hAnsi="Tahoma" w:cs="Tahoma"/>
                    <w:sz w:val="20"/>
                    <w:szCs w:val="20"/>
                  </w:rPr>
                </w:pPr>
                <w:r>
                  <w:rPr>
                    <w:rFonts w:ascii="Tahoma"/>
                    <w:b/>
                    <w:spacing w:val="-1"/>
                    <w:sz w:val="20"/>
                  </w:rPr>
                  <w:t>Pedido</w:t>
                </w:r>
              </w:p>
            </w:txbxContent>
          </v:textbox>
          <w10:wrap anchorx="page" anchory="page"/>
        </v:shape>
      </w:pict>
    </w:r>
    <w:r>
      <w:pict>
        <v:shape id="_x0000_s1041" type="#_x0000_t202" style="position:absolute;margin-left:461.45pt;margin-top:23.65pt;width:69.25pt;height:10pt;z-index:-10888;mso-position-horizontal-relative:page;mso-position-vertical-relative:page" filled="f" stroked="f">
          <v:textbox inset="0,0,0,0">
            <w:txbxContent>
              <w:p w:rsidR="00E209A2" w:rsidRDefault="00533C4C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b/>
                    <w:sz w:val="16"/>
                  </w:rPr>
                  <w:t>Nº</w:t>
                </w:r>
                <w:r>
                  <w:rPr>
                    <w:rFonts w:ascii="Tahoma" w:hAnsi="Tahoma"/>
                    <w:b/>
                    <w:spacing w:val="-11"/>
                    <w:sz w:val="16"/>
                  </w:rPr>
                  <w:t xml:space="preserve"> </w:t>
                </w:r>
                <w:r>
                  <w:rPr>
                    <w:rFonts w:ascii="Tahoma" w:hAnsi="Tahoma"/>
                    <w:b/>
                    <w:sz w:val="16"/>
                  </w:rPr>
                  <w:t>2019-091444</w:t>
                </w:r>
              </w:p>
            </w:txbxContent>
          </v:textbox>
          <w10:wrap anchorx="page" anchory="page"/>
        </v:shape>
      </w:pict>
    </w:r>
    <w:r>
      <w:pict>
        <v:shape id="_x0000_s1040" type="#_x0000_t202" style="position:absolute;margin-left:475.85pt;margin-top:49pt;width:69.05pt;height:10pt;z-index:-10864;mso-position-horizontal-relative:page;mso-position-vertical-relative:page" filled="f" stroked="f">
          <v:textbox inset="0,0,0,0">
            <w:txbxContent>
              <w:p w:rsidR="00E209A2" w:rsidRDefault="00533C4C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pacing w:val="-1"/>
                    <w:sz w:val="16"/>
                  </w:rPr>
                  <w:t>Fecha:</w:t>
                </w:r>
                <w:r>
                  <w:rPr>
                    <w:rFonts w:ascii="Tahoma"/>
                    <w:spacing w:val="-8"/>
                    <w:sz w:val="16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6"/>
                  </w:rPr>
                  <w:t>27/03/2019</w:t>
                </w:r>
              </w:p>
            </w:txbxContent>
          </v:textbox>
          <w10:wrap anchorx="page" anchory="page"/>
        </v:shape>
      </w:pict>
    </w:r>
    <w:r>
      <w:pict>
        <v:shape id="_x0000_s1039" type="#_x0000_t202" style="position:absolute;margin-left:36.4pt;margin-top:51.35pt;width:28.8pt;height:10pt;z-index:-10840;mso-position-horizontal-relative:page;mso-position-vertical-relative:page" filled="f" stroked="f">
          <v:textbox inset="0,0,0,0">
            <w:txbxContent>
              <w:p w:rsidR="00E209A2" w:rsidRDefault="00533C4C">
                <w:pPr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 xml:space="preserve">PÁG. </w:t>
                </w:r>
                <w:r>
                  <w:fldChar w:fldCharType="begin"/>
                </w:r>
                <w:r>
                  <w:rPr>
                    <w:rFonts w:ascii="Arial" w:hAnsi="Arial"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noProof/>
                    <w:sz w:val="16"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77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E209A2"/>
    <w:rsid w:val="00533C4C"/>
    <w:rsid w:val="00E20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77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20"/>
      <w:outlineLvl w:val="0"/>
    </w:pPr>
    <w:rPr>
      <w:rFonts w:ascii="Arial" w:eastAsia="Arial" w:hAnsi="Arial"/>
      <w:b/>
      <w:bCs/>
      <w:sz w:val="16"/>
      <w:szCs w:val="16"/>
    </w:rPr>
  </w:style>
  <w:style w:type="paragraph" w:styleId="berschrift2">
    <w:name w:val="heading 2"/>
    <w:basedOn w:val="Standard"/>
    <w:uiPriority w:val="1"/>
    <w:qFormat/>
    <w:pPr>
      <w:ind w:left="20"/>
      <w:outlineLvl w:val="1"/>
    </w:pPr>
    <w:rPr>
      <w:rFonts w:ascii="Arial" w:eastAsia="Arial" w:hAnsi="Arial"/>
      <w:sz w:val="16"/>
      <w:szCs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20"/>
    </w:pPr>
    <w:rPr>
      <w:rFonts w:ascii="Tahoma" w:eastAsia="Tahoma" w:hAnsi="Tahoma"/>
      <w:sz w:val="14"/>
      <w:szCs w:val="14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460</Words>
  <Characters>2511</Characters>
  <Application>Microsoft Office Word</Application>
  <DocSecurity>4</DocSecurity>
  <Lines>176</Lines>
  <Paragraphs>94</Paragraphs>
  <ScaleCrop>false</ScaleCrop>
  <Company/>
  <LinksUpToDate>false</LinksUpToDate>
  <CharactersWithSpaces>2879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2019-05-15T14:22:00Z</dcterms:created>
  <dcterms:modified xsi:type="dcterms:W3CDTF">2019-05-15T14:22:00Z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2019-05-15T00:00:00Z</vt:filetime>
  </property>
  <property fmtid="{D5CDD505-2E9C-101B-9397-08002B2CF9AE}" pid="3" name="LastSaved">
    <vt:filetime>2019-05-15T00:00:00Z</vt:filetime>
  </property>
</Properties>
</file>