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D7" w:rsidRDefault="003933D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933D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933D7" w:rsidRDefault="006B4F3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933D7" w:rsidRDefault="006B4F3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933D7" w:rsidRDefault="006B4F3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933D7" w:rsidRDefault="006B4F3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933D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933D7" w:rsidRDefault="006B4F3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301-291018-19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933D7" w:rsidRDefault="006B4F3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165,000.00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933D7" w:rsidRDefault="006B4F3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13,000.00</w:t>
            </w:r>
          </w:p>
        </w:tc>
      </w:tr>
      <w:tr w:rsidR="003933D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933D7" w:rsidRDefault="006B4F3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Proexve Limitada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933D7" w:rsidRDefault="006B4F3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3-102-615606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933D7" w:rsidRDefault="006B4F3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22156217</w:t>
            </w:r>
          </w:p>
        </w:tc>
      </w:tr>
      <w:tr w:rsidR="003933D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933D7" w:rsidRDefault="006B4F3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933D7" w:rsidRDefault="006B4F3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04/03/2019</w:t>
            </w:r>
          </w:p>
          <w:p w:rsidR="003933D7" w:rsidRDefault="006B4F3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933D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933D7" w:rsidRDefault="006B4F3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933D7" w:rsidRDefault="006B4F3D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334 - ADMINISTRACION REGIONAL 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933D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933D7" w:rsidRDefault="003933D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933D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933D7" w:rsidRDefault="006B4F3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33D7" w:rsidRDefault="006B4F3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933D7">
        <w:trPr>
          <w:trHeight w:hRule="exact" w:val="21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3933D7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23627 -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205-55-R16</w:t>
            </w:r>
          </w:p>
          <w:p w:rsidR="003933D7" w:rsidRDefault="006B4F3D">
            <w:pPr>
              <w:pStyle w:val="TableParagraph"/>
              <w:spacing w:before="4" w:line="180" w:lineRule="exact"/>
              <w:ind w:left="10" w:right="2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Llantas Pirelli, modelo Pirelli </w:t>
            </w:r>
            <w:r>
              <w:rPr>
                <w:rFonts w:ascii="Arial"/>
                <w:spacing w:val="-1"/>
                <w:sz w:val="16"/>
              </w:rPr>
              <w:t>P1</w:t>
            </w:r>
            <w:r>
              <w:rPr>
                <w:rFonts w:ascii="Arial"/>
                <w:sz w:val="16"/>
              </w:rPr>
              <w:t xml:space="preserve"> CINTURATO</w:t>
            </w:r>
            <w:r>
              <w:rPr>
                <w:rFonts w:ascii="Arial"/>
                <w:spacing w:val="-1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91V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para la</w:t>
            </w:r>
            <w:r>
              <w:rPr>
                <w:rFonts w:ascii="Arial"/>
                <w:spacing w:val="2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unidad PJ 193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BNH828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del OIJ de Alajuela</w:t>
            </w:r>
          </w:p>
          <w:p w:rsidR="003933D7" w:rsidRDefault="006B4F3D">
            <w:pPr>
              <w:pStyle w:val="TableParagraph"/>
              <w:spacing w:line="180" w:lineRule="exact"/>
              <w:ind w:left="10" w:right="3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balanceo, tramado y válvulas nuevas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Meses</w:t>
            </w:r>
          </w:p>
          <w:p w:rsidR="003933D7" w:rsidRDefault="006B4F3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8 días hábiles</w:t>
            </w:r>
          </w:p>
          <w:p w:rsidR="003933D7" w:rsidRDefault="006B4F3D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 Instalaciones del oferente Precio Unitario Moneda Cotizada: ¢ 38,000.00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152,000.00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152,000.00</w:t>
            </w:r>
          </w:p>
          <w:p w:rsidR="003933D7" w:rsidRDefault="006B4F3D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152,000.00</w:t>
            </w: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33D7" w:rsidRDefault="003933D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3D7" w:rsidRDefault="006B4F3D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152,000.00</w:t>
            </w:r>
          </w:p>
        </w:tc>
      </w:tr>
      <w:tr w:rsidR="003933D7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33D7" w:rsidRDefault="006B4F3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933D7" w:rsidRDefault="006B4F3D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CINCUENTA Y DOS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33D7" w:rsidRDefault="006B4F3D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152,000.00</w:t>
            </w:r>
          </w:p>
          <w:p w:rsidR="003933D7" w:rsidRDefault="006B4F3D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152,000.00</w:t>
            </w:r>
          </w:p>
          <w:p w:rsidR="003933D7" w:rsidRDefault="006B4F3D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152,000.00</w:t>
            </w:r>
          </w:p>
        </w:tc>
      </w:tr>
    </w:tbl>
    <w:p w:rsidR="003933D7" w:rsidRDefault="006B4F3D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933D7" w:rsidRDefault="003933D7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933D7" w:rsidRDefault="006B4F3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3933D7" w:rsidRDefault="006B4F3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933D7" w:rsidRDefault="006B4F3D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933D7" w:rsidRDefault="006B4F3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3933D7" w:rsidRDefault="006B4F3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152,000.00</w:t>
                      </w:r>
                    </w:p>
                    <w:p w:rsidR="003933D7" w:rsidRDefault="006B4F3D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933D7" w:rsidRDefault="006B4F3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152,000.00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33D7" w:rsidRDefault="003933D7">
      <w:pPr>
        <w:rPr>
          <w:rFonts w:ascii="Arial" w:eastAsia="Arial" w:hAnsi="Arial" w:cs="Arial"/>
          <w:b/>
          <w:bCs/>
          <w:sz w:val="20"/>
          <w:szCs w:val="20"/>
        </w:rPr>
      </w:pPr>
    </w:p>
    <w:p w:rsidR="003933D7" w:rsidRDefault="003933D7">
      <w:pPr>
        <w:spacing w:before="2"/>
        <w:rPr>
          <w:rFonts w:ascii="Arial" w:eastAsia="Arial" w:hAnsi="Arial" w:cs="Arial"/>
          <w:b/>
          <w:bCs/>
        </w:rPr>
      </w:pPr>
    </w:p>
    <w:p w:rsidR="003933D7" w:rsidRDefault="006B4F3D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2019CD-000007-UARACM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933D7" w:rsidRDefault="006B4F3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933D7" w:rsidRDefault="006B4F3D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933D7" w:rsidRDefault="003933D7">
      <w:pPr>
        <w:rPr>
          <w:rFonts w:ascii="Arial" w:eastAsia="Arial" w:hAnsi="Arial" w:cs="Arial"/>
          <w:sz w:val="16"/>
          <w:szCs w:val="16"/>
        </w:rPr>
        <w:sectPr w:rsidR="003933D7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933D7" w:rsidRDefault="003933D7">
      <w:pPr>
        <w:spacing w:before="10"/>
        <w:rPr>
          <w:rFonts w:ascii="Arial" w:eastAsia="Arial" w:hAnsi="Arial" w:cs="Arial"/>
          <w:sz w:val="10"/>
          <w:szCs w:val="10"/>
        </w:rPr>
      </w:pPr>
    </w:p>
    <w:p w:rsidR="003933D7" w:rsidRDefault="006B4F3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3933D7" w:rsidRDefault="006B4F3D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3933D7" w:rsidRDefault="006B4F3D">
                      <w:pPr>
                        <w:spacing w:before="42" w:line="180" w:lineRule="exact"/>
                        <w:ind w:left="34" w:right="760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Recursos incorporados en detalle de ley Plazo de entrega: 8 días hábiles</w:t>
                      </w:r>
                    </w:p>
                    <w:p w:rsidR="003933D7" w:rsidRDefault="006B4F3D">
                      <w:pPr>
                        <w:spacing w:line="180" w:lineRule="exact"/>
                        <w:ind w:left="34" w:right="716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Garantía: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06 meses contra defectos de fábrica Resumen de Adjudicación</w:t>
                      </w:r>
                      <w:r>
                        <w:rPr>
                          <w:rFonts w:ascii="Arial" w:eastAsia="Arial" w:hAnsi="Arial" w:cs="Arial"/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6-ARICJA/CM-19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6"/>
                          <w:szCs w:val="16"/>
                        </w:rPr>
                        <w:t>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visibles en folio N°</w:t>
                      </w:r>
                      <w:r>
                        <w:rPr>
                          <w:rFonts w:ascii="Arial" w:eastAsia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118</w:t>
                      </w:r>
                    </w:p>
                    <w:p w:rsidR="003933D7" w:rsidRDefault="003933D7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933D7" w:rsidRDefault="006B4F3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</w:t>
                      </w:r>
                      <w:r>
                        <w:rPr>
                          <w:rFonts w:ascii="Arial" w:hAnsi="Arial"/>
                          <w:sz w:val="16"/>
                        </w:rPr>
                        <w:t>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33D7" w:rsidRDefault="003933D7">
      <w:pPr>
        <w:rPr>
          <w:rFonts w:ascii="Arial" w:eastAsia="Arial" w:hAnsi="Arial" w:cs="Arial"/>
          <w:sz w:val="20"/>
          <w:szCs w:val="20"/>
        </w:rPr>
      </w:pPr>
    </w:p>
    <w:p w:rsidR="003933D7" w:rsidRDefault="003933D7">
      <w:pPr>
        <w:rPr>
          <w:rFonts w:ascii="Arial" w:eastAsia="Arial" w:hAnsi="Arial" w:cs="Arial"/>
          <w:sz w:val="20"/>
          <w:szCs w:val="20"/>
        </w:rPr>
      </w:pPr>
    </w:p>
    <w:p w:rsidR="003933D7" w:rsidRDefault="003933D7">
      <w:pPr>
        <w:spacing w:before="2"/>
        <w:rPr>
          <w:rFonts w:ascii="Arial" w:eastAsia="Arial" w:hAnsi="Arial" w:cs="Arial"/>
          <w:sz w:val="18"/>
          <w:szCs w:val="18"/>
        </w:rPr>
      </w:pPr>
    </w:p>
    <w:p w:rsidR="003933D7" w:rsidRDefault="006B4F3D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933D7" w:rsidRDefault="003933D7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933D7" w:rsidRDefault="006B4F3D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3933D7" w:rsidRDefault="006B4F3D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3933D7" w:rsidRDefault="006B4F3D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23627 - LLANTA 205-55-R16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57 - DELEGACION REGIONAL DE ALAJUELA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933D7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4F3D">
      <w:r>
        <w:separator/>
      </w:r>
    </w:p>
  </w:endnote>
  <w:endnote w:type="continuationSeparator" w:id="0">
    <w:p w:rsidR="00000000" w:rsidRDefault="006B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3D7" w:rsidRDefault="006B4F3D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70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68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65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63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608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933D7" w:rsidRDefault="006B4F3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584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933D7" w:rsidRDefault="006B4F3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560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536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512;mso-position-horizontal-relative:page;mso-position-vertical-relative:page" filled="f" stroked="f">
          <v:textbox inset="0,0,0,0">
            <w:txbxContent>
              <w:p w:rsidR="003933D7" w:rsidRDefault="006B4F3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933D7" w:rsidRDefault="006B4F3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488;mso-position-horizontal-relative:page;mso-position-vertical-relative:page" filled="f" stroked="f">
          <v:textbox inset="0,0,0,0">
            <w:txbxContent>
              <w:p w:rsidR="003933D7" w:rsidRDefault="006B4F3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933D7" w:rsidRDefault="006B4F3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933D7" w:rsidRDefault="006B4F3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4F3D">
      <w:r>
        <w:separator/>
      </w:r>
    </w:p>
  </w:footnote>
  <w:footnote w:type="continuationSeparator" w:id="0">
    <w:p w:rsidR="00000000" w:rsidRDefault="006B4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3D7" w:rsidRDefault="006B4F3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824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933D7" w:rsidRDefault="006B4F3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800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776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2019-091160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752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11/03/2019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728;mso-position-horizontal-relative:page;mso-position-vertical-relative:page" filled="f" stroked="f">
          <v:textbox inset="0,0,0,0">
            <w:txbxContent>
              <w:p w:rsidR="003933D7" w:rsidRDefault="006B4F3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33D7"/>
    <w:rsid w:val="003933D7"/>
    <w:rsid w:val="006B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1450</Characters>
  <Application>Microsoft Office Word</Application>
  <DocSecurity>4</DocSecurity>
  <Lines>96</Lines>
  <Paragraphs>63</Paragraphs>
  <ScaleCrop>false</ScaleCrop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2019-05-15T14:33:00Z</dcterms:created>
  <dcterms:modified xsi:type="dcterms:W3CDTF">2019-05-15T14:33:00Z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