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34BB5" w:rsidRDefault="00E34BB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0E1FE6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34BB5" w:rsidRDefault="00E34BB5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34BB5" w:rsidRDefault="00E34BB5">
      <w:pPr>
        <w:rPr>
          <w:rFonts w:ascii="Tahoma" w:eastAsia="Tahoma" w:hAnsi="Tahoma" w:cs="Tahoma"/>
          <w:sz w:val="17"/>
          <w:szCs w:val="17"/>
        </w:rPr>
        <w:sectPr w:rsidR="00E34BB5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E34BB5" w:rsidRDefault="000E1FE6">
      <w:pPr>
        <w:spacing w:before="62"/>
        <w:ind w:left="3107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lastRenderedPageBreak/>
        <w:t>PROCEDIMIENTO</w:t>
      </w:r>
    </w:p>
    <w:p w:rsidR="00E34BB5" w:rsidRDefault="000E1FE6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2021CD-000170-PROVCD</w:t>
      </w:r>
    </w:p>
    <w:p w:rsidR="00E34BB5" w:rsidRDefault="00E34BB5">
      <w:pPr>
        <w:rPr>
          <w:rFonts w:ascii="Tahoma" w:eastAsia="Tahoma" w:hAnsi="Tahoma" w:cs="Tahoma"/>
        </w:rPr>
        <w:sectPr w:rsidR="00E34BB5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34BB5" w:rsidRDefault="000E1FE6">
      <w:pPr>
        <w:spacing w:before="159"/>
        <w:ind w:left="3526" w:right="37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patrones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plaguicidas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el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Laboratorio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Ciencias</w:t>
      </w:r>
      <w:r>
        <w:rPr>
          <w:rFonts w:ascii="Times New Roman"/>
          <w:spacing w:val="26"/>
        </w:rPr>
        <w:t xml:space="preserve"> </w:t>
      </w:r>
      <w:r>
        <w:rPr>
          <w:rFonts w:ascii="Tahoma"/>
          <w:spacing w:val="-1"/>
        </w:rPr>
        <w:t>Forenses</w:t>
      </w:r>
    </w:p>
    <w:p w:rsidR="00E34BB5" w:rsidRDefault="00E34BB5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4BB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34BB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15:00:00</w:t>
            </w:r>
          </w:p>
        </w:tc>
      </w:tr>
    </w:tbl>
    <w:p w:rsidR="00E34BB5" w:rsidRDefault="00E34BB5">
      <w:pPr>
        <w:spacing w:before="9"/>
        <w:rPr>
          <w:rFonts w:ascii="Tahoma" w:eastAsia="Tahoma" w:hAnsi="Tahoma" w:cs="Tahoma"/>
          <w:sz w:val="8"/>
          <w:szCs w:val="8"/>
        </w:rPr>
      </w:pPr>
    </w:p>
    <w:p w:rsidR="00E34BB5" w:rsidRDefault="000E1FE6">
      <w:pPr>
        <w:pStyle w:val="Textkrper"/>
        <w:numPr>
          <w:ilvl w:val="0"/>
          <w:numId w:val="1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34BB5" w:rsidRDefault="00E34BB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4BB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3101105863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Desarrollos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Internacionales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Salud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E34BB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0302590643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Leonardo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Paniagua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Martínez</w:t>
            </w:r>
          </w:p>
        </w:tc>
      </w:tr>
      <w:tr w:rsidR="00E34BB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Leonardo Paniagua Martínez</w:t>
            </w:r>
          </w:p>
        </w:tc>
      </w:tr>
      <w:tr w:rsidR="00E34BB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34BB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asistentev</w:t>
              </w:r>
              <w:r>
                <w:rPr>
                  <w:rFonts w:ascii="Tahoma"/>
                  <w:spacing w:val="-1"/>
                  <w:sz w:val="20"/>
                </w:rPr>
                <w:t>entas@grupodim.net</w:t>
              </w:r>
            </w:hyperlink>
          </w:p>
        </w:tc>
      </w:tr>
      <w:tr w:rsidR="00E34BB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2228-8191</w:t>
            </w:r>
          </w:p>
        </w:tc>
      </w:tr>
      <w:tr w:rsidR="00E34BB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34BB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34BB5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Guachipelín,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Escazú, San José, 1 kilómetro al norte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z w:val="20"/>
              </w:rPr>
              <w:t xml:space="preserve"> Banco San José, a mano derecha, frente a plaza las Palmas, rótulo DEINSA</w:t>
            </w:r>
          </w:p>
        </w:tc>
      </w:tr>
    </w:tbl>
    <w:p w:rsidR="00E34BB5" w:rsidRDefault="00E34BB5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E34BB5" w:rsidRDefault="000E1FE6">
      <w:pPr>
        <w:pStyle w:val="Textkrper"/>
        <w:ind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34BB5" w:rsidRDefault="00E34BB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34BB5" w:rsidRDefault="00E34BB5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34BB5" w:rsidRDefault="000E1FE6">
      <w:pPr>
        <w:pStyle w:val="Textkrper"/>
        <w:numPr>
          <w:ilvl w:val="0"/>
          <w:numId w:val="1"/>
        </w:numPr>
        <w:tabs>
          <w:tab w:val="left" w:pos="341"/>
        </w:tabs>
        <w:spacing w:before="0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34BB5" w:rsidRDefault="00E34BB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4BB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34BB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34BB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$4,426.93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E34BB5" w:rsidRDefault="00E34BB5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4BB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E34BB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10/08/2021</w:t>
            </w:r>
          </w:p>
        </w:tc>
      </w:tr>
      <w:tr w:rsidR="00E34BB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E34BB5" w:rsidRDefault="00E34BB5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E34BB5" w:rsidRDefault="000E1FE6">
      <w:pPr>
        <w:pStyle w:val="Textkrper"/>
        <w:ind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3. Oferta económica:</w:t>
      </w:r>
      <w:r>
        <w:rPr>
          <w:u w:val="single" w:color="000000"/>
        </w:rPr>
        <w:t xml:space="preserve"> </w:t>
      </w:r>
    </w:p>
    <w:p w:rsidR="00E34BB5" w:rsidRDefault="00E34BB5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PATRONES DE PLAGUICIDAS BIPIRIDILOS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$196.51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$196.51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4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Paraquat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dichloride-(rings-d8)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hydrate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analytical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standard,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CODIGO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50636-5MG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5MG.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4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Paraquat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dichloride-(rings-d8)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hydrate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analytical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standard,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CODIGO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50636-5MG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5MG.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PATRONES DE PLAGUICIDAS BIPIRIDILOS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$36.23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$36.23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3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Bromacil PESTANAL®, analytical standard,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45350-250MG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</w:t>
            </w:r>
            <w:r>
              <w:rPr>
                <w:rFonts w:ascii="Tahoma" w:hAnsi="Tahoma"/>
                <w:spacing w:val="-1"/>
                <w:sz w:val="20"/>
              </w:rPr>
              <w:t>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250MG.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3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Bromacil PESTANAL®, analytical standard,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45350-250MG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250MG.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PATRONES DE PLAGUICIDAS BIPIRIDILOS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$87.70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$87.70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Anthracene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analytical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standard,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31581-250MG,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SUPELCO,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</w:p>
          <w:p w:rsidR="00E34BB5" w:rsidRDefault="000E1FE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250MG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Anthracene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analytical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standard,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31581-250MG,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SUPELCO,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</w:p>
          <w:p w:rsidR="00E34BB5" w:rsidRDefault="000E1FE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250MG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PATRONES DE PLAGUICIDAS BIPIRIDILOS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$31.69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$31.69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49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2,4-DB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analytical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standard,</w:t>
            </w:r>
            <w:r>
              <w:rPr>
                <w:rFonts w:ascii="Tahoma" w:hAnsi="Tahoma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45420-250MG-</w:t>
            </w:r>
            <w:r>
              <w:rPr>
                <w:rFonts w:ascii="Tahoma" w:hAnsi="Tahoma"/>
                <w:spacing w:val="-1"/>
                <w:sz w:val="20"/>
              </w:rPr>
              <w:t>R,</w:t>
            </w:r>
            <w:r>
              <w:rPr>
                <w:rFonts w:ascii="Tahoma" w:hAnsi="Tahoma"/>
                <w:spacing w:val="5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49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2,4-DB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analytical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standard,</w:t>
            </w:r>
            <w:r>
              <w:rPr>
                <w:rFonts w:ascii="Tahoma" w:hAnsi="Tahoma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45420-250MG-R,</w:t>
            </w:r>
            <w:r>
              <w:rPr>
                <w:rFonts w:ascii="Tahoma" w:hAnsi="Tahoma"/>
                <w:spacing w:val="5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</w:tbl>
    <w:p w:rsidR="00E34BB5" w:rsidRDefault="00E34BB5">
      <w:pPr>
        <w:jc w:val="both"/>
        <w:rPr>
          <w:rFonts w:ascii="Tahoma" w:eastAsia="Tahoma" w:hAnsi="Tahoma" w:cs="Tahoma"/>
          <w:sz w:val="20"/>
          <w:szCs w:val="20"/>
        </w:rPr>
        <w:sectPr w:rsidR="00E34BB5"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PATRONES DE PLAGUICIDAS CARBAMATOS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$49.86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$49.86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4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Propoxur PESTANAL®, analytical standard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45644-250MG,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4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Propoxur PESTANAL®, analytical standard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45644-250MG,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10 - PATRONES DE PLAGUICIDAS CARBAMATOS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$219.84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$219.84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2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Propoxur-(isopropoxy-d7)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analytical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standard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05351-5MG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5MG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2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Propoxur-(isopropoxy-d7)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analytical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standard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05351-5MG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5MG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11 - PATRONES DE PLAGUICIDAS CARBAMATOS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$28.13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$28.13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1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2,4,5-T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CODIGO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45667-250MG,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  <w:tr w:rsidR="00E34BB5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1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2,4,5-T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CODIGO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45667-250MG,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13 -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$31.69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$31.69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49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2,4-DB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analytical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standard,</w:t>
            </w:r>
            <w:r>
              <w:rPr>
                <w:rFonts w:ascii="Tahoma" w:hAnsi="Tahoma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45420-250MG-R,</w:t>
            </w:r>
            <w:r>
              <w:rPr>
                <w:rFonts w:ascii="Tahoma" w:hAnsi="Tahoma"/>
                <w:spacing w:val="5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49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2,4-DB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analytical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standard,</w:t>
            </w:r>
            <w:r>
              <w:rPr>
                <w:rFonts w:ascii="Tahoma" w:hAnsi="Tahoma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45420-250MG-R,</w:t>
            </w:r>
            <w:r>
              <w:rPr>
                <w:rFonts w:ascii="Tahoma" w:hAnsi="Tahoma"/>
                <w:spacing w:val="5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</w:tbl>
    <w:p w:rsidR="00E34BB5" w:rsidRDefault="00E34BB5">
      <w:pPr>
        <w:jc w:val="both"/>
        <w:rPr>
          <w:rFonts w:ascii="Tahoma" w:eastAsia="Tahoma" w:hAnsi="Tahoma" w:cs="Tahoma"/>
          <w:sz w:val="20"/>
          <w:szCs w:val="20"/>
        </w:rPr>
        <w:sectPr w:rsidR="00E34BB5"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14 -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$31.69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$31.69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49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2,4-DB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analytical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standard,</w:t>
            </w:r>
            <w:r>
              <w:rPr>
                <w:rFonts w:ascii="Tahoma" w:hAnsi="Tahoma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45420-250MG-R,</w:t>
            </w:r>
            <w:r>
              <w:rPr>
                <w:rFonts w:ascii="Tahoma" w:hAnsi="Tahoma"/>
                <w:spacing w:val="5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49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2,4-DB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analytical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standard,</w:t>
            </w:r>
            <w:r>
              <w:rPr>
                <w:rFonts w:ascii="Tahoma" w:hAnsi="Tahoma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45420-250MG-R,</w:t>
            </w:r>
            <w:r>
              <w:rPr>
                <w:rFonts w:ascii="Tahoma" w:hAnsi="Tahoma"/>
                <w:spacing w:val="5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</w:tbl>
    <w:p w:rsidR="00E34BB5" w:rsidRDefault="00E34BB5">
      <w:pPr>
        <w:jc w:val="both"/>
        <w:rPr>
          <w:rFonts w:ascii="Tahoma" w:eastAsia="Tahoma" w:hAnsi="Tahoma" w:cs="Tahoma"/>
          <w:sz w:val="20"/>
          <w:szCs w:val="20"/>
        </w:rPr>
        <w:sectPr w:rsidR="00E34BB5">
          <w:footerReference w:type="default" r:id="rId13"/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$61.40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$61.40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7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Dichloroprop-P PESTANAL®, analytical </w:t>
            </w:r>
            <w:r>
              <w:rPr>
                <w:rFonts w:ascii="Tahoma" w:hAnsi="Tahoma"/>
                <w:spacing w:val="-1"/>
                <w:sz w:val="20"/>
              </w:rPr>
              <w:t>standard,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31237-250MG,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7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Dichloroprop-P PESTANAL®, analytical </w:t>
            </w:r>
            <w:r>
              <w:rPr>
                <w:rFonts w:ascii="Tahoma" w:hAnsi="Tahoma"/>
                <w:spacing w:val="-1"/>
                <w:sz w:val="20"/>
              </w:rPr>
              <w:t>standard,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31237-250MG,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footerReference w:type="default" r:id="rId14"/>
          <w:pgSz w:w="14180" w:h="16840"/>
          <w:pgMar w:top="4680" w:right="2020" w:bottom="1720" w:left="740" w:header="1559" w:footer="1522" w:gutter="0"/>
          <w:pgNumType w:start="11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16 -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$39.67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$39.67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5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MCPA PESTANAL®, analytical standard,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45555-250MG-R,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5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MCPA PESTANAL®, analytical standard,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45555-250MG-R,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17 - PATRONES DE PLAGUICIDAS FENOXIACIDOS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$34.12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$34.12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4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Dicamba PESTANAL®, analytical standard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45430-250MG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ALDRICH,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250MG.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4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Dicamba PESTANAL®, analytical standard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45430-250MG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ALDRICH,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250MG.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18 - PATRONES DE PLAGUICIDAS FENOXIACIDOS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$109.06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$109.06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2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1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2-(2,4,5-Trichlorophenoxy)propionic</w:t>
            </w:r>
            <w:r>
              <w:rPr>
                <w:rFonts w:ascii="Tahoma" w:hAnsi="Tahoma"/>
                <w:spacing w:val="-1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acid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analytical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standard,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CODIGO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45691-100MG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100MG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2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1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2-(2,4,5-Trichlorophenoxy)propionic</w:t>
            </w:r>
            <w:r>
              <w:rPr>
                <w:rFonts w:ascii="Tahoma" w:hAnsi="Tahoma"/>
                <w:spacing w:val="-1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acid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analytical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standard,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CODIGO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45691-100MG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100MG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$109.06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$109.06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2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1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2-(2,4,5-Trichlorophenoxy)propionic</w:t>
            </w:r>
            <w:r>
              <w:rPr>
                <w:rFonts w:ascii="Tahoma" w:hAnsi="Tahoma"/>
                <w:spacing w:val="-1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acid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analytical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standard,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CODIGO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45691-100MG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100MG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2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OFRECEMOS</w:t>
            </w:r>
            <w:r>
              <w:rPr>
                <w:rFonts w:ascii="Tahoma" w:hAnsi="Tahoma"/>
                <w:spacing w:val="-1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2-(2,4,5-Trichlorophenoxy)propionic</w:t>
            </w:r>
            <w:r>
              <w:rPr>
                <w:rFonts w:ascii="Tahoma" w:hAnsi="Tahoma"/>
                <w:spacing w:val="-1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acid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PESTANAL®,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analytical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standard,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CODIGO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45691-100MG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100MG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$39.67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$39.67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5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MCPA PESTANAL®, analytical standard,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45555-250MG-R,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5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MCPA PESTANAL®, analytical standard,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45555-250MG-R,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21 -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$53.17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$53.17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6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MCPB PESTANAL®, analytical standard,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36145-100MG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100MG.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6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MCPB PESTANAL®, analytical standard,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36145-100MG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100MG.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22 - PATRONES DE PLAGUICIDAS FENOXIACIDOS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$125.27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$125.27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3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Picloram PESTANAL®, analytical standard,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36774-250MG-R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250MG.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3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Picloram PESTANAL®, analytical standard,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36774-250MG-R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250MG.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23 -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$34.76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$34.76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1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Glyphosate PESTANAL®, analytical standard,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45521-250MG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250MG.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1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Glyphosate PESTANAL®, analytical standard,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45521-250MG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250MG.</w:t>
            </w:r>
          </w:p>
        </w:tc>
      </w:tr>
    </w:tbl>
    <w:p w:rsidR="00E34BB5" w:rsidRDefault="00E34BB5">
      <w:pPr>
        <w:rPr>
          <w:rFonts w:ascii="Tahoma" w:eastAsia="Tahoma" w:hAnsi="Tahoma" w:cs="Tahoma"/>
          <w:sz w:val="20"/>
          <w:szCs w:val="20"/>
        </w:rPr>
        <w:sectPr w:rsidR="00E34BB5">
          <w:pgSz w:w="14180" w:h="16840"/>
          <w:pgMar w:top="4680" w:right="2020" w:bottom="1720" w:left="740" w:header="1559" w:footer="1522" w:gutter="0"/>
          <w:cols w:space="720"/>
        </w:sectPr>
      </w:pPr>
    </w:p>
    <w:p w:rsidR="00E34BB5" w:rsidRDefault="00E34B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BB5" w:rsidRDefault="00E34BB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4BB5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0E1FE6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4BB5" w:rsidRDefault="00E34BB5"/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$548.98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$548.98</w:t>
            </w:r>
          </w:p>
        </w:tc>
      </w:tr>
      <w:tr w:rsidR="00E34BB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4BB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30"/>
              <w:ind w:left="30" w:right="3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Nordihydrocapsaicin phyproof® Reference </w:t>
            </w:r>
            <w:r>
              <w:rPr>
                <w:rFonts w:ascii="Tahoma" w:hAnsi="Tahoma"/>
                <w:spacing w:val="-1"/>
                <w:sz w:val="20"/>
              </w:rPr>
              <w:t>Substance,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PHL89254-10MG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10MG</w:t>
            </w:r>
          </w:p>
        </w:tc>
      </w:tr>
      <w:tr w:rsidR="00E34BB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4BB5" w:rsidRDefault="000E1FE6">
            <w:pPr>
              <w:pStyle w:val="TableParagraph"/>
              <w:spacing w:before="29"/>
              <w:ind w:left="30" w:right="3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OFRECEMOS Nordihydrocapsaicin phyproof® Reference </w:t>
            </w:r>
            <w:r>
              <w:rPr>
                <w:rFonts w:ascii="Tahoma" w:hAnsi="Tahoma"/>
                <w:spacing w:val="-1"/>
                <w:sz w:val="20"/>
              </w:rPr>
              <w:t>Substance,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CODIGO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PHL89254-10MG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SUPELCO,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10MG</w:t>
            </w:r>
          </w:p>
        </w:tc>
      </w:tr>
    </w:tbl>
    <w:p w:rsidR="00000000" w:rsidRDefault="000E1FE6"/>
    <w:sectPr w:rsidR="00000000">
      <w:footerReference w:type="default" r:id="rId15"/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1FE6">
      <w:r>
        <w:separator/>
      </w:r>
    </w:p>
  </w:endnote>
  <w:endnote w:type="continuationSeparator" w:id="0">
    <w:p w:rsidR="00000000" w:rsidRDefault="000E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B5" w:rsidRDefault="000E1FE6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3.55pt;margin-top:753.8pt;width:35.75pt;height:10.3pt;z-index:-35104;mso-position-horizontal-relative:page;mso-position-vertical-relative:page" filled="f" stroked="f">
          <v:textbox inset="0,0,0,0">
            <w:txbxContent>
              <w:p w:rsidR="00E34BB5" w:rsidRDefault="000E1FE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B5" w:rsidRDefault="000E1F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.55pt;margin-top:753.8pt;width:39.2pt;height:10.3pt;z-index:-34984;mso-position-horizontal-relative:page;mso-position-vertical-relative:page" filled="f" stroked="f">
          <v:textbox inset="0,0,0,0">
            <w:txbxContent>
              <w:p w:rsidR="00E34BB5" w:rsidRDefault="000E1FE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B5" w:rsidRDefault="000E1F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55pt;margin-top:753.8pt;width:40.2pt;height:10.3pt;z-index:-34960;mso-position-horizontal-relative:page;mso-position-vertical-relative:page" filled="f" stroked="f">
          <v:textbox inset="0,0,0,0">
            <w:txbxContent>
              <w:p w:rsidR="00E34BB5" w:rsidRDefault="000E1FE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B5" w:rsidRDefault="000E1F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9.2pt;height:10.3pt;z-index:-34936;mso-position-horizontal-relative:page;mso-position-vertical-relative:page" filled="f" stroked="f">
          <v:textbox inset="0,0,0,0">
            <w:txbxContent>
              <w:p w:rsidR="00E34BB5" w:rsidRDefault="000E1FE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1FE6">
      <w:r>
        <w:separator/>
      </w:r>
    </w:p>
  </w:footnote>
  <w:footnote w:type="continuationSeparator" w:id="0">
    <w:p w:rsidR="00000000" w:rsidRDefault="000E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B5" w:rsidRDefault="000E1FE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49.6pt;margin-top:77.95pt;width:546pt;height:131.25pt;z-index:-351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5" style="position:absolute;margin-left:49.6pt;margin-top:233.9pt;width:545.7pt;height:.1pt;z-index:-35128;mso-position-horizontal-relative:page;mso-position-vertical-relative:page" coordorigin="992,4678" coordsize="10914,2">
          <v:shape id="_x0000_s103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B5" w:rsidRDefault="000E1FE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49.6pt;margin-top:77.95pt;width:546pt;height:131.25pt;z-index:-350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1" style="position:absolute;margin-left:49.6pt;margin-top:233.9pt;width:545.7pt;height:.1pt;z-index:-35056;mso-position-horizontal-relative:page;mso-position-vertical-relative:page" coordorigin="992,4678" coordsize="10914,2">
          <v:shape id="_x0000_s1032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B5" w:rsidRDefault="000E1FE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350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3500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531"/>
    <w:multiLevelType w:val="hybridMultilevel"/>
    <w:tmpl w:val="5BF2ECA0"/>
    <w:lvl w:ilvl="0" w:tplc="6236490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00003D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1084E4A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51B4BC7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B56DD3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377E5F9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0A4A1D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EA3EE6F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1F3EEF2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4BB5"/>
    <w:rsid w:val="000E1FE6"/>
    <w:rsid w:val="00E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5"/>
      <w:ind w:left="150" w:hanging="190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asistenteventas@grupodim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1760</Words>
  <Characters>11561</Characters>
  <Application>Microsoft Office Word</Application>
  <DocSecurity>4</DocSecurity>
  <Lines>599</Lines>
  <Paragraphs>405</Paragraphs>
  <ScaleCrop>false</ScaleCrop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2021-09-07T14:58:00Z</dcterms:created>
  <dcterms:modified xsi:type="dcterms:W3CDTF">2021-09-07T14:58:00Z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