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7E" w:rsidRDefault="0041747E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1747E" w:rsidRDefault="0041747E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222"/>
        <w:gridCol w:w="4356"/>
        <w:gridCol w:w="2797"/>
      </w:tblGrid>
      <w:tr w:rsidR="0041747E">
        <w:trPr>
          <w:trHeight w:hRule="exact" w:val="723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TÍTULO</w:t>
            </w:r>
          </w:p>
          <w:p w:rsidR="0041747E" w:rsidRDefault="00C91EC3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 PODER JUDICIAL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SUBPARTIDA</w:t>
            </w:r>
          </w:p>
          <w:p w:rsidR="0041747E" w:rsidRDefault="00C91EC3">
            <w:pPr>
              <w:pStyle w:val="TableParagraph"/>
              <w:spacing w:before="99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10299 - Otros servicios básicos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sz w:val="16"/>
              </w:rPr>
              <w:t>TIPO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DE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GRUPO</w:t>
            </w:r>
          </w:p>
          <w:p w:rsidR="0041747E" w:rsidRDefault="00C91EC3">
            <w:pPr>
              <w:pStyle w:val="TableParagraph"/>
              <w:spacing w:before="86" w:line="182" w:lineRule="exact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8 - 928-Organismo de</w:t>
            </w:r>
          </w:p>
          <w:p w:rsidR="0041747E" w:rsidRDefault="00C91EC3">
            <w:pPr>
              <w:pStyle w:val="TableParagraph"/>
              <w:spacing w:line="182" w:lineRule="exact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Investigación Judicial</w:t>
            </w:r>
          </w:p>
        </w:tc>
      </w:tr>
      <w:tr w:rsidR="0041747E">
        <w:trPr>
          <w:trHeight w:hRule="exact" w:val="567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SOLICITUD Nº</w:t>
            </w:r>
          </w:p>
          <w:p w:rsidR="0041747E" w:rsidRDefault="00C91EC3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301-200101-20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MONTO DE LA SOLICITUD</w:t>
            </w:r>
          </w:p>
          <w:p w:rsidR="0041747E" w:rsidRDefault="00C91EC3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4,294,000.00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SALDO DE LA SOLICITUD</w:t>
            </w:r>
          </w:p>
          <w:p w:rsidR="0041747E" w:rsidRDefault="00C91EC3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2,100,804.00</w:t>
            </w:r>
          </w:p>
        </w:tc>
      </w:tr>
      <w:tr w:rsidR="0041747E">
        <w:trPr>
          <w:trHeight w:hRule="exact" w:val="904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PROVEEDOR</w:t>
            </w:r>
          </w:p>
          <w:p w:rsidR="0041747E" w:rsidRDefault="00C91EC3">
            <w:pPr>
              <w:pStyle w:val="TableParagraph"/>
              <w:spacing w:before="105" w:line="180" w:lineRule="exact"/>
              <w:ind w:left="171" w:right="3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WASTECH TECNOLOGIAS EN MANEJO DE RESIDUOS SOCIEDAD ANONIMA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CÉDULA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JURÍDICA</w:t>
            </w:r>
          </w:p>
          <w:p w:rsidR="0041747E" w:rsidRDefault="00C91EC3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3-101-625830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TELÉFONO</w:t>
            </w:r>
          </w:p>
        </w:tc>
      </w:tr>
      <w:tr w:rsidR="0041747E">
        <w:trPr>
          <w:trHeight w:hRule="exact" w:val="570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FUENTE DE FINANCIAMIENTO</w:t>
            </w:r>
          </w:p>
          <w:p w:rsidR="0041747E" w:rsidRDefault="00C91EC3">
            <w:pPr>
              <w:pStyle w:val="TableParagraph"/>
              <w:spacing w:before="99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001 - Ingresos Corrientes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TÉRMINO DE </w:t>
            </w:r>
            <w:r>
              <w:rPr>
                <w:rFonts w:ascii="Arial" w:hAnsi="Arial"/>
                <w:b/>
                <w:spacing w:val="-5"/>
                <w:sz w:val="16"/>
              </w:rPr>
              <w:t>PAGO</w:t>
            </w:r>
          </w:p>
          <w:p w:rsidR="0041747E" w:rsidRDefault="00C91EC3">
            <w:pPr>
              <w:pStyle w:val="TableParagraph"/>
              <w:spacing w:before="99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Transferencia bancaria nacional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24"/>
              <w:ind w:right="9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T.C CRC ¢ al 23/09/2020</w:t>
            </w:r>
          </w:p>
          <w:p w:rsidR="0041747E" w:rsidRDefault="00C91EC3">
            <w:pPr>
              <w:pStyle w:val="TableParagraph"/>
              <w:spacing w:before="99"/>
              <w:ind w:right="8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0.00</w:t>
            </w:r>
          </w:p>
        </w:tc>
      </w:tr>
      <w:tr w:rsidR="0041747E">
        <w:trPr>
          <w:trHeight w:hRule="exact" w:val="724"/>
        </w:trPr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ÁREA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TRAMITADORA</w:t>
            </w:r>
          </w:p>
          <w:p w:rsidR="0041747E" w:rsidRDefault="00C91EC3">
            <w:pPr>
              <w:pStyle w:val="TableParagraph"/>
              <w:spacing w:before="99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3 - Gobierno Compras Menores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ENTE EMISOR</w:t>
            </w:r>
          </w:p>
          <w:p w:rsidR="0041747E" w:rsidRDefault="00C91EC3">
            <w:pPr>
              <w:pStyle w:val="TableParagraph"/>
              <w:spacing w:before="99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1071 - SECCION DE COMPRAS MENORES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RUBRO</w:t>
            </w:r>
          </w:p>
        </w:tc>
      </w:tr>
      <w:tr w:rsidR="0041747E">
        <w:trPr>
          <w:trHeight w:hRule="exact" w:val="271"/>
        </w:trPr>
        <w:tc>
          <w:tcPr>
            <w:tcW w:w="10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SIRVASE DESPACHAR POR NUESTRA CUENTA LOS BIENES O SERVICIOS SIGUIENTES</w:t>
            </w:r>
          </w:p>
        </w:tc>
      </w:tr>
    </w:tbl>
    <w:p w:rsidR="0041747E" w:rsidRDefault="0041747E">
      <w:pPr>
        <w:rPr>
          <w:rFonts w:ascii="Arial" w:eastAsia="Arial" w:hAnsi="Arial" w:cs="Arial"/>
          <w:sz w:val="16"/>
          <w:szCs w:val="16"/>
        </w:rPr>
        <w:sectPr w:rsidR="0041747E">
          <w:headerReference w:type="default" r:id="rId8"/>
          <w:footerReference w:type="default" r:id="rId9"/>
          <w:type w:val="continuous"/>
          <w:pgSz w:w="11910" w:h="16840"/>
          <w:pgMar w:top="1200" w:right="620" w:bottom="3960" w:left="640" w:header="493" w:footer="3778" w:gutter="0"/>
          <w:pgNumType w:start="1"/>
          <w:cols w:space="720"/>
        </w:sectPr>
      </w:pPr>
    </w:p>
    <w:p w:rsidR="0041747E" w:rsidRDefault="0041747E">
      <w:pPr>
        <w:spacing w:before="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35"/>
        <w:gridCol w:w="634"/>
        <w:gridCol w:w="463"/>
        <w:gridCol w:w="463"/>
        <w:gridCol w:w="832"/>
        <w:gridCol w:w="1950"/>
        <w:gridCol w:w="2471"/>
        <w:gridCol w:w="1541"/>
        <w:gridCol w:w="1558"/>
      </w:tblGrid>
      <w:tr w:rsidR="0041747E">
        <w:trPr>
          <w:trHeight w:hRule="exact" w:val="489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41747E" w:rsidRDefault="00C91EC3">
            <w:pPr>
              <w:pStyle w:val="TableParagraph"/>
              <w:spacing w:before="25" w:line="182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Cód.</w:t>
            </w:r>
          </w:p>
          <w:p w:rsidR="0041747E" w:rsidRDefault="00C91EC3">
            <w:pPr>
              <w:pStyle w:val="TableParagraph"/>
              <w:spacing w:line="182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Det.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41747E" w:rsidRDefault="00C91EC3">
            <w:pPr>
              <w:pStyle w:val="TableParagraph"/>
              <w:spacing w:before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41747E" w:rsidRDefault="00C91EC3">
            <w:pPr>
              <w:pStyle w:val="TableParagraph"/>
              <w:spacing w:before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Unid.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41747E" w:rsidRDefault="00C91EC3">
            <w:pPr>
              <w:pStyle w:val="TableParagraph"/>
              <w:spacing w:before="31" w:line="180" w:lineRule="exact"/>
              <w:ind w:right="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 Per.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41747E" w:rsidRDefault="00C91EC3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Periodic.</w:t>
            </w:r>
          </w:p>
        </w:tc>
        <w:tc>
          <w:tcPr>
            <w:tcW w:w="4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41747E" w:rsidRDefault="00C91EC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41747E" w:rsidRDefault="00C91EC3">
            <w:pPr>
              <w:pStyle w:val="TableParagraph"/>
              <w:spacing w:before="25"/>
              <w:ind w:left="1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Unitario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41747E" w:rsidRDefault="00C91EC3">
            <w:pPr>
              <w:pStyle w:val="TableParagraph"/>
              <w:spacing w:before="25"/>
              <w:ind w:left="3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Total</w:t>
            </w:r>
          </w:p>
        </w:tc>
      </w:tr>
      <w:tr w:rsidR="0041747E">
        <w:trPr>
          <w:trHeight w:hRule="exact" w:val="7283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25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25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25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41747E" w:rsidRDefault="0041747E"/>
        </w:tc>
        <w:tc>
          <w:tcPr>
            <w:tcW w:w="4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25"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05650 - SERVICIO DESTRUCCION PROD. QUIMICOS</w:t>
            </w:r>
          </w:p>
          <w:p w:rsidR="0041747E" w:rsidRDefault="00C91EC3">
            <w:pPr>
              <w:pStyle w:val="TableParagraph"/>
              <w:spacing w:before="4" w:line="180" w:lineRule="exact"/>
              <w:ind w:left="9" w:right="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Servicio de destrucción de productos químicos de laboratorio (1,500 kg) ubicados en el Departamento de Ciencias Forenses que contempla lo siguiente:</w:t>
            </w:r>
          </w:p>
          <w:p w:rsidR="0041747E" w:rsidRDefault="0041747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747E" w:rsidRDefault="00C91EC3">
            <w:pPr>
              <w:pStyle w:val="Listenabsatz"/>
              <w:numPr>
                <w:ilvl w:val="0"/>
                <w:numId w:val="1"/>
              </w:numPr>
              <w:tabs>
                <w:tab w:val="left" w:pos="188"/>
              </w:tabs>
              <w:spacing w:line="180" w:lineRule="exact"/>
              <w:ind w:right="102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Elaboración de manifiestos de carga para MINAE: pérfiles de re</w:t>
            </w:r>
            <w:r>
              <w:rPr>
                <w:rFonts w:ascii="Arial" w:hAnsi="Arial"/>
                <w:sz w:val="16"/>
              </w:rPr>
              <w:t>siduo, atención de lo solicitado en el anexo 1 y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5 de decreto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37788 SIGREP.</w:t>
            </w:r>
          </w:p>
          <w:p w:rsidR="0041747E" w:rsidRDefault="0041747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747E" w:rsidRDefault="00C91EC3">
            <w:pPr>
              <w:pStyle w:val="Listenabsatz"/>
              <w:numPr>
                <w:ilvl w:val="0"/>
                <w:numId w:val="1"/>
              </w:numPr>
              <w:tabs>
                <w:tab w:val="left" w:pos="188"/>
              </w:tabs>
              <w:spacing w:line="180" w:lineRule="exact"/>
              <w:ind w:right="49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Etiquetado, flejeado y transporte de los residuos del Departamento de Ciencias Forenses hacia el lugar de acopio del oferente para tratamiento de los residuos.</w:t>
            </w:r>
          </w:p>
          <w:p w:rsidR="0041747E" w:rsidRDefault="0041747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747E" w:rsidRDefault="00C91EC3">
            <w:pPr>
              <w:pStyle w:val="Listenabsatz"/>
              <w:numPr>
                <w:ilvl w:val="0"/>
                <w:numId w:val="1"/>
              </w:numPr>
              <w:tabs>
                <w:tab w:val="left" w:pos="188"/>
              </w:tabs>
              <w:spacing w:line="180" w:lineRule="exact"/>
              <w:ind w:right="262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Proceso de neutralización de los reactivos recolectados según procedimiento del gestor cotizante.</w:t>
            </w:r>
          </w:p>
          <w:p w:rsidR="0041747E" w:rsidRDefault="0041747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747E" w:rsidRDefault="00C91EC3">
            <w:pPr>
              <w:pStyle w:val="Listenabsatz"/>
              <w:numPr>
                <w:ilvl w:val="0"/>
                <w:numId w:val="1"/>
              </w:numPr>
              <w:tabs>
                <w:tab w:val="left" w:pos="188"/>
              </w:tabs>
              <w:spacing w:line="180" w:lineRule="exact"/>
              <w:ind w:right="122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Transporte de los residuos del lugar de acopio del contratista hacia el gestor final y realización del informe final del servicio de destrucción.</w:t>
            </w:r>
          </w:p>
          <w:p w:rsidR="0041747E" w:rsidRDefault="0041747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747E" w:rsidRDefault="00C91EC3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demás especificaciones técnicas descritas en el cartel, la</w:t>
            </w:r>
          </w:p>
          <w:p w:rsidR="0041747E" w:rsidRDefault="00C91EC3">
            <w:pPr>
              <w:pStyle w:val="TableParagraph"/>
              <w:spacing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oferta.</w:t>
            </w:r>
          </w:p>
          <w:p w:rsidR="0041747E" w:rsidRDefault="0041747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747E" w:rsidRDefault="00C91EC3">
            <w:pPr>
              <w:pStyle w:val="TableParagraph"/>
              <w:spacing w:line="180" w:lineRule="exact"/>
              <w:ind w:left="9" w:right="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Lugar de entrega del objeto contractual: El contratista deberá retirar en el Departamento de Ciencias Forenses el material a destruir y realizar el traslado a la planta de procesamiento, p</w:t>
            </w:r>
            <w:r>
              <w:rPr>
                <w:rFonts w:ascii="Arial" w:hAnsi="Arial"/>
                <w:sz w:val="16"/>
              </w:rPr>
              <w:t xml:space="preserve">revia coordinación con la Licda. María de la Cruz Arroyo Bravo Regente Química del Departamento de Ciencias Forenses, teléfono </w:t>
            </w:r>
            <w:r>
              <w:rPr>
                <w:rFonts w:ascii="Arial" w:hAnsi="Arial"/>
                <w:spacing w:val="-1"/>
                <w:sz w:val="16"/>
              </w:rPr>
              <w:t>2267-1020.</w:t>
            </w:r>
          </w:p>
          <w:p w:rsidR="0041747E" w:rsidRDefault="00C91EC3">
            <w:pPr>
              <w:pStyle w:val="TableParagraph"/>
              <w:spacing w:line="176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Garantía: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N/A</w:t>
            </w:r>
          </w:p>
          <w:p w:rsidR="0041747E" w:rsidRDefault="00C91EC3">
            <w:pPr>
              <w:pStyle w:val="TableParagraph"/>
              <w:spacing w:before="4" w:line="180" w:lineRule="exact"/>
              <w:ind w:left="9" w:righ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Plazo de entrega: 40 días hábiles después de recibido el pedido, sea vía fax, correo electrónico lo que </w:t>
            </w:r>
            <w:r>
              <w:rPr>
                <w:rFonts w:ascii="Arial" w:hAnsi="Arial"/>
                <w:sz w:val="16"/>
              </w:rPr>
              <w:t>ocurra primero. Lugar de entrega: Departamento de Ciencias Forenses, (Ver detalle)</w:t>
            </w:r>
          </w:p>
          <w:p w:rsidR="0041747E" w:rsidRDefault="00C91EC3">
            <w:pPr>
              <w:pStyle w:val="TableParagraph"/>
              <w:spacing w:before="14" w:line="246" w:lineRule="auto"/>
              <w:ind w:left="9" w:right="6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Precio Unitario Moneda Cotizada: ¢ 2,193,196.00 Monto </w:t>
            </w:r>
            <w:r>
              <w:rPr>
                <w:rFonts w:ascii="Arial" w:hAnsi="Arial"/>
                <w:spacing w:val="-4"/>
                <w:sz w:val="16"/>
              </w:rPr>
              <w:t>Total</w:t>
            </w:r>
            <w:r>
              <w:rPr>
                <w:rFonts w:ascii="Arial" w:hAnsi="Arial"/>
                <w:sz w:val="16"/>
              </w:rPr>
              <w:t xml:space="preserve"> Moneda Cotizada: ¢ 2,193,196.00</w:t>
            </w:r>
            <w:r>
              <w:rPr>
                <w:rFonts w:ascii="Arial" w:hAnsi="Arial"/>
                <w:spacing w:val="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Subtotal a girar en moneda cotizada: ¢ 2,193,196.00</w:t>
            </w:r>
          </w:p>
          <w:p w:rsidR="0041747E" w:rsidRDefault="00C91EC3">
            <w:pPr>
              <w:pStyle w:val="TableParagraph"/>
              <w:spacing w:before="51" w:line="313" w:lineRule="auto"/>
              <w:ind w:left="9" w:right="24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Porcentaje IVA: 13.00 % Subtotal a girar en colones: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25"/>
              <w:ind w:left="2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2,193,196.0000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25"/>
              <w:ind w:left="470" w:righ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2,193,196.00</w:t>
            </w: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41747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1747E" w:rsidRDefault="00C91EC3">
            <w:pPr>
              <w:pStyle w:val="TableParagraph"/>
              <w:ind w:left="4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2,193,196.00</w:t>
            </w:r>
          </w:p>
        </w:tc>
      </w:tr>
      <w:tr w:rsidR="0041747E">
        <w:trPr>
          <w:trHeight w:hRule="exact" w:val="1299"/>
        </w:trPr>
        <w:tc>
          <w:tcPr>
            <w:tcW w:w="4777" w:type="dxa"/>
            <w:gridSpan w:val="6"/>
            <w:tcBorders>
              <w:top w:val="single" w:sz="2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1747E" w:rsidRDefault="00C91EC3">
            <w:pPr>
              <w:pStyle w:val="TableParagraph"/>
              <w:spacing w:before="26"/>
              <w:ind w:left="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EN LETRAS:</w:t>
            </w:r>
          </w:p>
          <w:p w:rsidR="0041747E" w:rsidRDefault="00C91EC3">
            <w:pPr>
              <w:pStyle w:val="TableParagraph"/>
              <w:spacing w:before="121" w:line="180" w:lineRule="exact"/>
              <w:ind w:left="74" w:right="3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(DOS MILLONES CIENTO NOVENTA Y TRES MIL CIENTO NOVENTA Y SEIS COLONES 00/100)</w:t>
            </w:r>
          </w:p>
        </w:tc>
        <w:tc>
          <w:tcPr>
            <w:tcW w:w="5570" w:type="dxa"/>
            <w:gridSpan w:val="3"/>
            <w:tcBorders>
              <w:top w:val="single" w:sz="27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1747E" w:rsidRDefault="00C91EC3">
            <w:pPr>
              <w:pStyle w:val="TableParagraph"/>
              <w:tabs>
                <w:tab w:val="left" w:pos="4462"/>
              </w:tabs>
              <w:spacing w:before="26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TOTAL ARTICULOS EN COLONES</w:t>
            </w:r>
            <w:r>
              <w:rPr>
                <w:rFonts w:ascii="Arial" w:hAnsi="Arial"/>
                <w:b/>
                <w:sz w:val="16"/>
              </w:rPr>
              <w:tab/>
              <w:t>¢ 2,193,196.00</w:t>
            </w:r>
          </w:p>
          <w:p w:rsidR="0041747E" w:rsidRDefault="00C91EC3">
            <w:pPr>
              <w:pStyle w:val="TableParagraph"/>
              <w:tabs>
                <w:tab w:val="left" w:pos="4472"/>
              </w:tabs>
              <w:spacing w:before="7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DE ESTE PEDIDO</w:t>
            </w:r>
            <w:r>
              <w:rPr>
                <w:rFonts w:ascii="Arial" w:hAnsi="Arial"/>
                <w:b/>
                <w:sz w:val="16"/>
              </w:rPr>
              <w:tab/>
              <w:t>¢ 2,193,196.00</w:t>
            </w:r>
          </w:p>
          <w:p w:rsidR="0041747E" w:rsidRDefault="00C91EC3">
            <w:pPr>
              <w:pStyle w:val="TableParagraph"/>
              <w:tabs>
                <w:tab w:val="left" w:pos="4472"/>
                <w:tab w:val="left" w:pos="4694"/>
              </w:tabs>
              <w:spacing w:before="76" w:line="338" w:lineRule="auto"/>
              <w:ind w:left="30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2.00 % RENTA (S/ESTE PEDIDO MAS B.P.P.)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  <w:t>¢ 38,817.62 NETO 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CANCELAR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6"/>
              </w:rPr>
              <w:t>AL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PROVEEDOR</w:t>
            </w:r>
            <w:r>
              <w:rPr>
                <w:rFonts w:ascii="Arial" w:hAnsi="Arial"/>
                <w:b/>
                <w:sz w:val="16"/>
              </w:rPr>
              <w:t xml:space="preserve"> ¢</w:t>
            </w:r>
            <w:r>
              <w:rPr>
                <w:rFonts w:ascii="Arial" w:hAnsi="Arial"/>
                <w:b/>
                <w:sz w:val="16"/>
              </w:rPr>
              <w:tab/>
              <w:t>¢ 2,154,378.38</w:t>
            </w:r>
          </w:p>
        </w:tc>
      </w:tr>
    </w:tbl>
    <w:p w:rsidR="0041747E" w:rsidRDefault="00C91EC3">
      <w:pPr>
        <w:pStyle w:val="berschrift1"/>
        <w:spacing w:before="72"/>
        <w:ind w:left="4942"/>
        <w:rPr>
          <w:b w:val="0"/>
          <w:bCs w:val="0"/>
        </w:rPr>
      </w:pPr>
      <w:r>
        <w:t>PARA USO EXCLUSIVO DEL PODER JUDICIAL</w:t>
      </w:r>
    </w:p>
    <w:p w:rsidR="0041747E" w:rsidRDefault="0041747E">
      <w:pPr>
        <w:spacing w:before="6"/>
        <w:rPr>
          <w:rFonts w:ascii="Arial" w:eastAsia="Arial" w:hAnsi="Arial" w:cs="Arial"/>
          <w:b/>
          <w:bCs/>
          <w:sz w:val="5"/>
          <w:szCs w:val="5"/>
        </w:rPr>
      </w:pPr>
    </w:p>
    <w:p w:rsidR="0041747E" w:rsidRDefault="00C91EC3">
      <w:pPr>
        <w:spacing w:line="200" w:lineRule="atLeast"/>
        <w:ind w:left="1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86" style="width:516.5pt;height:43pt;mso-position-horizontal-relative:char;mso-position-vertical-relative:line" coordsize="10330,860">
            <v:group id="_x0000_s2097" style="position:absolute;left:4759;top:10;width:5560;height:2" coordorigin="4759,10" coordsize="5560,2">
              <v:shape id="_x0000_s2098" style="position:absolute;left:4759;top:10;width:5560;height:2" coordorigin="4759,10" coordsize="5560,0" path="m4759,10r5560,e" filled="f" strokeweight="1pt">
                <v:path arrowok="t"/>
              </v:shape>
            </v:group>
            <v:group id="_x0000_s2095" style="position:absolute;left:4759;top:8;width:2;height:845" coordorigin="4759,8" coordsize="2,845">
              <v:shape id="_x0000_s2096" style="position:absolute;left:4759;top:8;width:2;height:845" coordorigin="4759,8" coordsize="0,845" path="m4759,8r,844e" filled="f" strokeweight=".5pt">
                <v:path arrowok="t"/>
              </v:shape>
            </v:group>
            <v:group id="_x0000_s2093" style="position:absolute;left:4759;top:849;width:5560;height:2" coordorigin="4759,849" coordsize="5560,2">
              <v:shape id="_x0000_s2094" style="position:absolute;left:4759;top:849;width:5560;height:2" coordorigin="4759,849" coordsize="5560,0" path="m4759,849r5560,e" filled="f" strokeweight="1pt">
                <v:path arrowok="t"/>
              </v:shape>
            </v:group>
            <v:group id="_x0000_s2091" style="position:absolute;left:10319;top:8;width:2;height:845" coordorigin="10319,8" coordsize="2,845">
              <v:shape id="_x0000_s2092" style="position:absolute;left:10319;top:8;width:2;height:845" coordorigin="10319,8" coordsize="0,845" path="m10319,8r,844e" filled="f" strokeweight=".5pt">
                <v:path arrowok="t"/>
              </v:shape>
            </v:group>
            <v:group id="_x0000_s2087" style="position:absolute;left:10;top:290;width:4725;height:560" coordorigin="10,290" coordsize="4725,560">
              <v:shape id="_x0000_s2090" style="position:absolute;left:10;top:290;width:4725;height:560" coordorigin="10,290" coordsize="4725,560" path="m10,849r4724,l4734,290,10,290r,559xe" filled="f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89" type="#_x0000_t202" style="position:absolute;left:4744;top:10;width:5575;height:840" filled="f" stroked="f">
                <v:textbox inset="0,0,0,0">
                  <w:txbxContent>
                    <w:p w:rsidR="0041747E" w:rsidRDefault="00C91EC3">
                      <w:pPr>
                        <w:tabs>
                          <w:tab w:val="left" w:pos="4472"/>
                        </w:tabs>
                        <w:spacing w:before="35"/>
                        <w:ind w:left="5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DE ESTE PEDIDO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2,193,196.00</w:t>
                      </w:r>
                    </w:p>
                    <w:p w:rsidR="0041747E" w:rsidRDefault="00C91EC3">
                      <w:pPr>
                        <w:tabs>
                          <w:tab w:val="left" w:pos="4472"/>
                          <w:tab w:val="left" w:pos="5094"/>
                        </w:tabs>
                        <w:spacing w:before="21" w:line="280" w:lineRule="exact"/>
                        <w:ind w:left="50" w:right="3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TOTAL RESERVA DE DIF. CAMBIARIO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 xml:space="preserve">¢ 0.00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TOTAL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CON RESERVA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DE DIF.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CAMBIARIO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¢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2,193,196.00</w:t>
                      </w:r>
                    </w:p>
                  </w:txbxContent>
                </v:textbox>
              </v:shape>
              <v:shape id="_x0000_s2088" type="#_x0000_t202" style="position:absolute;left:10;top:290;width:4735;height:560" filled="f" stroked="f">
                <v:textbox inset="0,0,0,0">
                  <w:txbxContent>
                    <w:p w:rsidR="0041747E" w:rsidRDefault="00C91EC3">
                      <w:pPr>
                        <w:tabs>
                          <w:tab w:val="left" w:pos="3616"/>
                        </w:tabs>
                        <w:spacing w:before="35"/>
                        <w:ind w:left="3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TOTAL SIN IVA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1,940,881.41</w:t>
                      </w:r>
                    </w:p>
                    <w:p w:rsidR="0041747E" w:rsidRDefault="00C91EC3">
                      <w:pPr>
                        <w:tabs>
                          <w:tab w:val="left" w:pos="3749"/>
                        </w:tabs>
                        <w:spacing w:before="81"/>
                        <w:ind w:left="3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TOTAL DE IVA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252,314.59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1747E" w:rsidRDefault="0041747E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41747E">
          <w:pgSz w:w="11910" w:h="16840"/>
          <w:pgMar w:top="1200" w:right="620" w:bottom="3960" w:left="640" w:header="493" w:footer="3778" w:gutter="0"/>
          <w:cols w:space="720"/>
        </w:sectPr>
      </w:pPr>
    </w:p>
    <w:p w:rsidR="0041747E" w:rsidRDefault="00C91EC3">
      <w:pPr>
        <w:pStyle w:val="Textkrper"/>
        <w:tabs>
          <w:tab w:val="left" w:pos="5364"/>
        </w:tabs>
        <w:spacing w:before="84"/>
        <w:ind w:left="179"/>
      </w:pPr>
      <w:r>
        <w:lastRenderedPageBreak/>
        <w:t xml:space="preserve">Nº Expediente:  </w:t>
      </w:r>
      <w:r>
        <w:rPr>
          <w:spacing w:val="36"/>
        </w:rPr>
        <w:t xml:space="preserve"> </w:t>
      </w:r>
      <w:r>
        <w:t xml:space="preserve">2020CD-000742-PROVCM  </w:t>
      </w:r>
      <w:r>
        <w:rPr>
          <w:spacing w:val="6"/>
        </w:rPr>
        <w:t xml:space="preserve"> </w:t>
      </w:r>
      <w:r>
        <w:t>Tipo de Procedimiento:</w:t>
      </w:r>
      <w:r>
        <w:tab/>
        <w:t xml:space="preserve">Gobierno, Compras Menores   </w:t>
      </w:r>
      <w:r>
        <w:rPr>
          <w:spacing w:val="10"/>
        </w:rPr>
        <w:t xml:space="preserve"> </w:t>
      </w:r>
      <w:r>
        <w:t>Oficio Refrendo:</w:t>
      </w:r>
    </w:p>
    <w:p w:rsidR="0041747E" w:rsidRDefault="00C91EC3">
      <w:pPr>
        <w:pStyle w:val="Textkrper"/>
        <w:tabs>
          <w:tab w:val="left" w:pos="3482"/>
          <w:tab w:val="left" w:pos="7615"/>
        </w:tabs>
        <w:spacing w:before="99"/>
        <w:ind w:left="179"/>
      </w:pPr>
      <w:r>
        <w:t>Autorización Nº:</w:t>
      </w:r>
      <w:r>
        <w:tab/>
      </w:r>
      <w:r>
        <w:t>Adjudicado en la Gaceta:</w:t>
      </w:r>
      <w:r>
        <w:tab/>
        <w:t>Fecha de Referendo:</w:t>
      </w:r>
    </w:p>
    <w:p w:rsidR="0041747E" w:rsidRDefault="00C91EC3">
      <w:pPr>
        <w:pStyle w:val="Textkrper"/>
        <w:tabs>
          <w:tab w:val="left" w:pos="1457"/>
          <w:tab w:val="left" w:pos="3482"/>
        </w:tabs>
        <w:spacing w:before="109"/>
        <w:ind w:left="248" w:hanging="70"/>
      </w:pPr>
      <w:r>
        <w:t>Contrato:</w:t>
      </w:r>
      <w:r>
        <w:tab/>
      </w:r>
      <w:r>
        <w:rPr>
          <w:w w:val="95"/>
        </w:rPr>
        <w:t>-</w:t>
      </w:r>
      <w:r>
        <w:rPr>
          <w:w w:val="95"/>
        </w:rPr>
        <w:tab/>
      </w:r>
      <w:r>
        <w:t>Garantía Cumplimien</w:t>
      </w:r>
      <w:r>
        <w:t xml:space="preserve">to:   </w:t>
      </w:r>
      <w:r>
        <w:rPr>
          <w:spacing w:val="14"/>
        </w:rPr>
        <w:t xml:space="preserve"> </w:t>
      </w:r>
      <w:r>
        <w:t>No</w:t>
      </w:r>
    </w:p>
    <w:p w:rsidR="0041747E" w:rsidRDefault="0041747E">
      <w:pPr>
        <w:rPr>
          <w:rFonts w:ascii="Arial" w:eastAsia="Arial" w:hAnsi="Arial" w:cs="Arial"/>
          <w:sz w:val="20"/>
          <w:szCs w:val="20"/>
        </w:rPr>
      </w:pPr>
    </w:p>
    <w:p w:rsidR="0041747E" w:rsidRDefault="0041747E">
      <w:pPr>
        <w:spacing w:before="4"/>
        <w:rPr>
          <w:rFonts w:ascii="Arial" w:eastAsia="Arial" w:hAnsi="Arial" w:cs="Arial"/>
          <w:sz w:val="14"/>
          <w:szCs w:val="14"/>
        </w:rPr>
      </w:pPr>
    </w:p>
    <w:p w:rsidR="0041747E" w:rsidRDefault="00C91EC3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1" style="width:525.65pt;height:108.2pt;mso-position-horizontal-relative:char;mso-position-vertical-relative:line" coordsize="10513,2164">
            <v:group id="_x0000_s2084" style="position:absolute;left:5;width:10503;height:284" coordorigin="5" coordsize="10503,284">
              <v:shape id="_x0000_s2085" style="position:absolute;left:5;width:10503;height:284" coordorigin="5" coordsize="10503,284" path="m5,283r10502,l10507,,5,r,283xe" fillcolor="#6f7f8f" stroked="f">
                <v:path arrowok="t"/>
              </v:shape>
            </v:group>
            <v:group id="_x0000_s2082" style="position:absolute;left:10;top:5;width:10493;height:2" coordorigin="10,5" coordsize="10493,2">
              <v:shape id="_x0000_s2083" style="position:absolute;left:10;top:5;width:10493;height:2" coordorigin="10,5" coordsize="10493,0" path="m10,5r10492,e" filled="f" strokeweight=".5pt">
                <v:path arrowok="t"/>
              </v:shape>
            </v:group>
            <v:group id="_x0000_s2080" style="position:absolute;left:10;top:5;width:2;height:2154" coordorigin="10,5" coordsize="2,2154">
              <v:shape id="_x0000_s2081" style="position:absolute;left:10;top:5;width:2;height:2154" coordorigin="10,5" coordsize="0,2154" path="m10,5r,2154e" filled="f" strokeweight=".5pt">
                <v:path arrowok="t"/>
              </v:shape>
            </v:group>
            <v:group id="_x0000_s2078" style="position:absolute;left:10;top:283;width:10493;height:2" coordorigin="10,283" coordsize="10493,2">
              <v:shape id="_x0000_s2079" style="position:absolute;left:10;top:283;width:10493;height:2" coordorigin="10,283" coordsize="10493,0" path="m10,283r10492,e" filled="f" strokeweight="1pt">
                <v:path arrowok="t"/>
              </v:shape>
            </v:group>
            <v:group id="_x0000_s2076" style="position:absolute;left:10502;top:5;width:2;height:2154" coordorigin="10502,5" coordsize="2,2154">
              <v:shape id="_x0000_s2077" style="position:absolute;left:10502;top:5;width:2;height:2154" coordorigin="10502,5" coordsize="0,2154" path="m10502,5r,2154e" filled="f" strokeweight=".5pt">
                <v:path arrowok="t"/>
              </v:shape>
            </v:group>
            <v:group id="_x0000_s2072" style="position:absolute;left:10;top:2159;width:10493;height:2" coordorigin="10,2159" coordsize="10493,2">
              <v:shape id="_x0000_s2075" style="position:absolute;left:10;top:2159;width:10493;height:2" coordorigin="10,2159" coordsize="10493,0" path="m10,2159r10492,e" filled="f" strokeweight=".5pt">
                <v:path arrowok="t"/>
              </v:shape>
              <v:shape id="_x0000_s2074" type="#_x0000_t202" style="position:absolute;left:10;top:5;width:10493;height:279" filled="f" stroked="f">
                <v:textbox inset="0,0,0,0">
                  <w:txbxContent>
                    <w:p w:rsidR="0041747E" w:rsidRDefault="00C91EC3">
                      <w:pPr>
                        <w:spacing w:before="29"/>
                        <w:ind w:left="3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Observaciones del Pedido</w:t>
                      </w:r>
                    </w:p>
                  </w:txbxContent>
                </v:textbox>
              </v:shape>
              <v:shape id="_x0000_s2073" type="#_x0000_t202" style="position:absolute;left:10;top:283;width:10493;height:1876" filled="f" stroked="f">
                <v:textbox inset="0,0,0,0">
                  <w:txbxContent>
                    <w:p w:rsidR="0041747E" w:rsidRDefault="00C91EC3">
                      <w:pPr>
                        <w:spacing w:before="35"/>
                        <w:ind w:left="3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Resolución N°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1256-CM-2020/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Analista: Karla Gutiérrez.</w:t>
                      </w:r>
                    </w:p>
                    <w:p w:rsidR="0041747E" w:rsidRDefault="0041747E">
                      <w:pPr>
                        <w:spacing w:before="4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</w:p>
                    <w:p w:rsidR="0041747E" w:rsidRDefault="00C91EC3">
                      <w:pPr>
                        <w:spacing w:line="469" w:lineRule="auto"/>
                        <w:ind w:left="35" w:right="361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hyperlink r:id="rId10">
                        <w:r>
                          <w:rPr>
                            <w:rFonts w:ascii="Arial" w:hAnsi="Arial"/>
                            <w:sz w:val="16"/>
                          </w:rPr>
                          <w:t>Medio de notificación del adjudicatario: info@crsostenible.com</w:t>
                        </w:r>
                      </w:hyperlink>
                      <w:r>
                        <w:rPr>
                          <w:rFonts w:ascii="Arial" w:hAnsi="Arial"/>
                          <w:sz w:val="16"/>
                        </w:rPr>
                        <w:t xml:space="preserve"> / </w:t>
                      </w:r>
                      <w:hyperlink r:id="rId11">
                        <w:r>
                          <w:rPr>
                            <w:rFonts w:ascii="Arial" w:hAnsi="Arial"/>
                            <w:sz w:val="16"/>
                          </w:rPr>
                          <w:t>sylvia.vargas@crsostenible.com</w:t>
                        </w:r>
                      </w:hyperlink>
                      <w:r>
                        <w:rPr>
                          <w:rFonts w:ascii="Arial" w:hAnsi="Arial"/>
                          <w:sz w:val="16"/>
                        </w:rPr>
                        <w:t xml:space="preserve"> Comunicar adicionalmente este pedido: Administración del OIJ</w:t>
                      </w:r>
                    </w:p>
                    <w:p w:rsidR="0041747E" w:rsidRDefault="00C91EC3">
                      <w:pPr>
                        <w:spacing w:before="5"/>
                        <w:ind w:left="3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El entero de Gobierno, disponible en el expediente electrónico.</w:t>
                      </w:r>
                    </w:p>
                    <w:p w:rsidR="0041747E" w:rsidRDefault="0041747E">
                      <w:pPr>
                        <w:spacing w:before="1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</w:p>
                    <w:p w:rsidR="0041747E" w:rsidRDefault="00C91EC3">
                      <w:pPr>
                        <w:spacing w:line="180" w:lineRule="exact"/>
                        <w:ind w:left="35" w:right="10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Las casas comerciales adjudicadas deberán aportar ante esta Proveeduría los timbres fiscales o entero de gobierno correspondiente al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0.25% del monto total adjudicado para lo cual contaran con un plazo de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2 días hábiles después de recibido el pedido.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1747E" w:rsidRDefault="0041747E">
      <w:pPr>
        <w:rPr>
          <w:rFonts w:ascii="Arial" w:eastAsia="Arial" w:hAnsi="Arial" w:cs="Arial"/>
          <w:sz w:val="16"/>
          <w:szCs w:val="16"/>
        </w:rPr>
      </w:pPr>
    </w:p>
    <w:p w:rsidR="0041747E" w:rsidRDefault="0041747E">
      <w:pPr>
        <w:rPr>
          <w:rFonts w:ascii="Arial" w:eastAsia="Arial" w:hAnsi="Arial" w:cs="Arial"/>
          <w:sz w:val="16"/>
          <w:szCs w:val="16"/>
        </w:rPr>
      </w:pPr>
    </w:p>
    <w:p w:rsidR="0041747E" w:rsidRDefault="0041747E">
      <w:pPr>
        <w:rPr>
          <w:rFonts w:ascii="Arial" w:eastAsia="Arial" w:hAnsi="Arial" w:cs="Arial"/>
          <w:sz w:val="16"/>
          <w:szCs w:val="16"/>
        </w:rPr>
      </w:pPr>
    </w:p>
    <w:p w:rsidR="0041747E" w:rsidRDefault="0041747E">
      <w:pPr>
        <w:spacing w:before="2"/>
        <w:rPr>
          <w:rFonts w:ascii="Arial" w:eastAsia="Arial" w:hAnsi="Arial" w:cs="Arial"/>
          <w:sz w:val="13"/>
          <w:szCs w:val="13"/>
        </w:rPr>
      </w:pPr>
    </w:p>
    <w:p w:rsidR="0041747E" w:rsidRDefault="00C91EC3">
      <w:pPr>
        <w:pStyle w:val="berschrift1"/>
        <w:ind w:left="248"/>
        <w:rPr>
          <w:b w:val="0"/>
          <w:bCs w:val="0"/>
        </w:rPr>
      </w:pPr>
      <w:r>
        <w:t>Oficinas Usuarias</w:t>
      </w:r>
    </w:p>
    <w:p w:rsidR="0041747E" w:rsidRDefault="0041747E">
      <w:pPr>
        <w:spacing w:before="6"/>
        <w:rPr>
          <w:rFonts w:ascii="Arial" w:eastAsia="Arial" w:hAnsi="Arial" w:cs="Arial"/>
          <w:b/>
          <w:bCs/>
          <w:sz w:val="5"/>
          <w:szCs w:val="5"/>
        </w:rPr>
      </w:pPr>
    </w:p>
    <w:p w:rsidR="0041747E" w:rsidRDefault="00C91EC3">
      <w:pPr>
        <w:spacing w:line="200" w:lineRule="atLeast"/>
        <w:ind w:left="2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50" style="width:524.8pt;height:50.35pt;mso-position-horizontal-relative:char;mso-position-vertical-relative:line" coordsize="10496,1007">
            <v:group id="_x0000_s2069" style="position:absolute;left:5;width:567;height:567" coordorigin="5" coordsize="567,567">
              <v:shape id="_x0000_s2070" style="position:absolute;left:5;width:567;height:567" coordorigin="5" coordsize="567,567" path="m5,567r566,l571,,5,r,567xe" fillcolor="#6f7f8f" stroked="f">
                <v:path arrowok="t"/>
              </v:shape>
            </v:group>
            <v:group id="_x0000_s2067" style="position:absolute;left:571;width:4536;height:567" coordorigin="571" coordsize="4536,567">
              <v:shape id="_x0000_s2068" style="position:absolute;left:571;width:4536;height:567" coordorigin="571" coordsize="4536,567" path="m571,567r4536,l5107,,571,r,567xe" fillcolor="#6f7f8f" stroked="f">
                <v:path arrowok="t"/>
              </v:shape>
            </v:group>
            <v:group id="_x0000_s2065" style="position:absolute;left:5107;width:4252;height:567" coordorigin="5107" coordsize="4252,567">
              <v:shape id="_x0000_s2066" style="position:absolute;left:5107;width:4252;height:567" coordorigin="5107" coordsize="4252,567" path="m5107,567r4252,l9359,,5107,r,567xe" fillcolor="#6f7f8f" stroked="f">
                <v:path arrowok="t"/>
              </v:shape>
            </v:group>
            <v:group id="_x0000_s2063" style="position:absolute;left:9359;width:1133;height:567" coordorigin="9359" coordsize="1133,567">
              <v:shape id="_x0000_s2064" style="position:absolute;left:9359;width:1133;height:567" coordorigin="9359" coordsize="1133,567" path="m9359,567r1132,l10491,,9359,r,567xe" fillcolor="#6f7f8f" stroked="f">
                <v:path arrowok="t"/>
              </v:shape>
            </v:group>
            <v:group id="_x0000_s2061" style="position:absolute;left:10;top:5;width:10476;height:2" coordorigin="10,5" coordsize="10476,2">
              <v:shape id="_x0000_s2062" style="position:absolute;left:10;top:5;width:10476;height:2" coordorigin="10,5" coordsize="10476,0" path="m10,5r10476,e" filled="f" strokeweight=".5pt">
                <v:path arrowok="t"/>
              </v:shape>
            </v:group>
            <v:group id="_x0000_s2059" style="position:absolute;left:10;top:5;width:2;height:997" coordorigin="10,5" coordsize="2,997">
              <v:shape id="_x0000_s2060" style="position:absolute;left:10;top:5;width:2;height:997" coordorigin="10,5" coordsize="0,997" path="m10,5r,997e" filled="f" strokeweight=".5pt">
                <v:path arrowok="t"/>
              </v:shape>
            </v:group>
            <v:group id="_x0000_s2057" style="position:absolute;left:10;top:567;width:10476;height:2" coordorigin="10,567" coordsize="10476,2">
              <v:shape id="_x0000_s2058" style="position:absolute;left:10;top:567;width:10476;height:2" coordorigin="10,567" coordsize="10476,0" path="m10,567r10476,e" filled="f" strokeweight="1pt">
                <v:path arrowok="t"/>
              </v:shape>
            </v:group>
            <v:group id="_x0000_s2055" style="position:absolute;left:10486;top:5;width:2;height:997" coordorigin="10486,5" coordsize="2,997">
              <v:shape id="_x0000_s2056" style="position:absolute;left:10486;top:5;width:2;height:997" coordorigin="10486,5" coordsize="0,997" path="m10486,5r,997e" filled="f" strokeweight=".5pt">
                <v:path arrowok="t"/>
              </v:shape>
            </v:group>
            <v:group id="_x0000_s2051" style="position:absolute;left:10;top:1002;width:10476;height:2" coordorigin="10,1002" coordsize="10476,2">
              <v:shape id="_x0000_s2054" style="position:absolute;left:10;top:1002;width:10476;height:2" coordorigin="10,1002" coordsize="10476,0" path="m10,1002r10476,e" filled="f" strokeweight=".5pt">
                <v:path arrowok="t"/>
              </v:shape>
              <v:shape id="_x0000_s2053" type="#_x0000_t202" style="position:absolute;left:10;top:5;width:10476;height:562" filled="f" stroked="f">
                <v:textbox inset="0,0,0,0">
                  <w:txbxContent>
                    <w:p w:rsidR="0041747E" w:rsidRDefault="00C91EC3">
                      <w:pPr>
                        <w:tabs>
                          <w:tab w:val="left" w:pos="600"/>
                          <w:tab w:val="left" w:pos="5136"/>
                          <w:tab w:val="left" w:pos="9388"/>
                        </w:tabs>
                        <w:spacing w:before="36" w:line="180" w:lineRule="exact"/>
                        <w:ind w:left="24" w:right="40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Cód.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Artículo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Oficina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Cantidad</w:t>
                      </w:r>
                      <w:r>
                        <w:rPr>
                          <w:rFonts w:ascii="Arial" w:hAnsi="Arial"/>
                          <w:b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Det.</w:t>
                      </w:r>
                    </w:p>
                  </w:txbxContent>
                </v:textbox>
              </v:shape>
              <v:shape id="_x0000_s2052" type="#_x0000_t202" style="position:absolute;left:10;top:567;width:10476;height:436" filled="f" stroked="f">
                <v:textbox inset="0,0,0,0">
                  <w:txbxContent>
                    <w:p w:rsidR="0041747E" w:rsidRDefault="00C91EC3">
                      <w:pPr>
                        <w:tabs>
                          <w:tab w:val="left" w:pos="600"/>
                          <w:tab w:val="left" w:pos="5136"/>
                        </w:tabs>
                        <w:spacing w:before="35" w:line="182" w:lineRule="exact"/>
                        <w:ind w:left="2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1</w:t>
                      </w:r>
                      <w:r>
                        <w:rPr>
                          <w:rFonts w:ascii="Arial"/>
                          <w:sz w:val="16"/>
                        </w:rPr>
                        <w:tab/>
                        <w:t>05650 - SERVICIO DESTRUCCION PROD. QUIMICOS</w:t>
                      </w:r>
                      <w:r>
                        <w:rPr>
                          <w:rFonts w:ascii="Arial"/>
                          <w:sz w:val="16"/>
                        </w:rPr>
                        <w:tab/>
                        <w:t>83 - DEPARTAMENTO DE LABORATORIO DE CIENCIAS</w:t>
                      </w:r>
                      <w:r>
                        <w:rPr>
                          <w:rFonts w:ascii="Arial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1</w:t>
                      </w:r>
                    </w:p>
                    <w:p w:rsidR="0041747E" w:rsidRDefault="00C91EC3">
                      <w:pPr>
                        <w:spacing w:line="182" w:lineRule="exact"/>
                        <w:ind w:left="677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FORENSES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41747E">
      <w:pgSz w:w="11910" w:h="16840"/>
      <w:pgMar w:top="1200" w:right="600" w:bottom="3960" w:left="500" w:header="493" w:footer="37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1EC3">
      <w:r>
        <w:separator/>
      </w:r>
    </w:p>
  </w:endnote>
  <w:endnote w:type="continuationSeparator" w:id="0">
    <w:p w:rsidR="00000000" w:rsidRDefault="00C9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7E" w:rsidRDefault="00C91EC3">
    <w:pPr>
      <w:spacing w:line="14" w:lineRule="auto"/>
      <w:rPr>
        <w:sz w:val="20"/>
        <w:szCs w:val="20"/>
      </w:rPr>
    </w:pPr>
    <w:r>
      <w:pict>
        <v:group id="_x0000_s1037" style="position:absolute;margin-left:38.25pt;margin-top:643.45pt;width:127.6pt;height:.1pt;z-index:-9856;mso-position-horizontal-relative:page;mso-position-vertical-relative:page" coordorigin="765,12869" coordsize="2552,2">
          <v:shape id="_x0000_s1038" style="position:absolute;left:765;top:12869;width:2552;height:2" coordorigin="765,12869" coordsize="2552,0" path="m765,12869r2552,e" filled="f" strokeweight="1pt">
            <v:path arrowok="t"/>
          </v:shape>
          <w10:wrap anchorx="page" anchory="page"/>
        </v:group>
      </w:pict>
    </w:r>
    <w:r>
      <w:pict>
        <v:group id="_x0000_s1035" style="position:absolute;margin-left:177.15pt;margin-top:643.45pt;width:134.65pt;height:.1pt;z-index:-9832;mso-position-horizontal-relative:page;mso-position-vertical-relative:page" coordorigin="3543,12869" coordsize="2693,2">
          <v:shape id="_x0000_s1036" style="position:absolute;left:3543;top:12869;width:2693;height:2" coordorigin="3543,12869" coordsize="2693,0" path="m3543,12869r2693,e" filled="f" strokeweight="1pt">
            <v:path arrowok="t"/>
          </v:shape>
          <w10:wrap anchorx="page" anchory="page"/>
        </v:group>
      </w:pict>
    </w:r>
    <w:r>
      <w:pict>
        <v:group id="_x0000_s1033" style="position:absolute;margin-left:323.15pt;margin-top:643.45pt;width:113.4pt;height:.1pt;z-index:-9808;mso-position-horizontal-relative:page;mso-position-vertical-relative:page" coordorigin="6463,12869" coordsize="2268,2">
          <v:shape id="_x0000_s1034" style="position:absolute;left:6463;top:12869;width:2268;height:2" coordorigin="6463,12869" coordsize="2268,0" path="m6463,12869r2268,e" filled="f" strokeweight="1pt">
            <v:path arrowok="t"/>
          </v:shape>
          <w10:wrap anchorx="page" anchory="page"/>
        </v:group>
      </w:pict>
    </w:r>
    <w:r>
      <w:pict>
        <v:group id="_x0000_s1031" style="position:absolute;margin-left:446.45pt;margin-top:643.45pt;width:106.3pt;height:.1pt;z-index:-9784;mso-position-horizontal-relative:page;mso-position-vertical-relative:page" coordorigin="8929,12869" coordsize="2126,2">
          <v:shape id="_x0000_s1032" style="position:absolute;left:8929;top:12869;width:2126;height:2" coordorigin="8929,12869" coordsize="2126,0" path="m8929,12869r2126,e" filled="f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4.65pt;margin-top:647.3pt;width:92.7pt;height:18.7pt;z-index:-9760;mso-position-horizontal-relative:page;mso-position-vertical-relative:page" filled="f" stroked="f">
          <v:textbox inset="0,0,0,0">
            <w:txbxContent>
              <w:p w:rsidR="0041747E" w:rsidRDefault="00C91EC3">
                <w:pPr>
                  <w:pStyle w:val="Textkrper"/>
                  <w:spacing w:line="176" w:lineRule="exact"/>
                  <w:ind w:left="43"/>
                  <w:jc w:val="center"/>
                </w:pPr>
                <w:r>
                  <w:t>Elaborado por</w:t>
                </w:r>
              </w:p>
              <w:p w:rsidR="0041747E" w:rsidRDefault="00C91EC3">
                <w:pPr>
                  <w:pStyle w:val="Textkrper"/>
                  <w:spacing w:line="182" w:lineRule="exact"/>
                  <w:ind w:left="0"/>
                  <w:jc w:val="center"/>
                  <w:rPr>
                    <w:rFonts w:cs="Arial"/>
                  </w:rPr>
                </w:pPr>
                <w:r>
                  <w:t>Depto. Proveeduría/ UAR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198.15pt;margin-top:647.3pt;width:92.7pt;height:18.7pt;z-index:-9736;mso-position-horizontal-relative:page;mso-position-vertical-relative:page" filled="f" stroked="f">
          <v:textbox inset="0,0,0,0">
            <w:txbxContent>
              <w:p w:rsidR="0041747E" w:rsidRDefault="00C91EC3">
                <w:pPr>
                  <w:pStyle w:val="Textkrper"/>
                  <w:spacing w:line="176" w:lineRule="exact"/>
                  <w:ind w:left="2"/>
                  <w:jc w:val="center"/>
                </w:pPr>
                <w:r>
                  <w:t>Aprobado por</w:t>
                </w:r>
              </w:p>
              <w:p w:rsidR="0041747E" w:rsidRDefault="00C91EC3">
                <w:pPr>
                  <w:pStyle w:val="Textkrper"/>
                  <w:spacing w:line="182" w:lineRule="exact"/>
                  <w:ind w:left="0"/>
                  <w:jc w:val="center"/>
                  <w:rPr>
                    <w:rFonts w:cs="Arial"/>
                  </w:rPr>
                </w:pPr>
                <w:r>
                  <w:t>Depto. Proveeduría/ UAR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329.45pt;margin-top:647.3pt;width:102.95pt;height:19pt;z-index:-9712;mso-position-horizontal-relative:page;mso-position-vertical-relative:page" filled="f" stroked="f">
          <v:textbox inset="0,0,0,0">
            <w:txbxContent>
              <w:p w:rsidR="0041747E" w:rsidRDefault="00C91EC3">
                <w:pPr>
                  <w:pStyle w:val="Textkrper"/>
                  <w:spacing w:line="234" w:lineRule="auto"/>
                  <w:ind w:right="18" w:firstLine="502"/>
                </w:pPr>
                <w:r>
                  <w:t>Aprobado por Subproceso de Presupuesto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53.8pt;margin-top:647.3pt;width:93.15pt;height:19pt;z-index:-9688;mso-position-horizontal-relative:page;mso-position-vertical-relative:page" filled="f" stroked="f">
          <v:textbox inset="0,0,0,0">
            <w:txbxContent>
              <w:p w:rsidR="0041747E" w:rsidRDefault="00C91EC3">
                <w:pPr>
                  <w:pStyle w:val="Textkrper"/>
                  <w:spacing w:line="234" w:lineRule="auto"/>
                  <w:ind w:left="237" w:right="18" w:hanging="218"/>
                </w:pPr>
                <w:r>
                  <w:t>Visado por Macroproceso Financiero Contable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6.4pt;margin-top:680.1pt;width:246.95pt;height:17.45pt;z-index:-9664;mso-position-horizontal-relative:page;mso-position-vertical-relative:page" filled="f" stroked="f">
          <v:textbox inset="0,0,0,0">
            <w:txbxContent>
              <w:p w:rsidR="0041747E" w:rsidRDefault="00C91EC3">
                <w:pPr>
                  <w:spacing w:line="165" w:lineRule="exact"/>
                  <w:ind w:left="20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/>
                    <w:spacing w:val="-1"/>
                    <w:sz w:val="14"/>
                  </w:rPr>
                  <w:t>NOTAS:</w:t>
                </w:r>
              </w:p>
              <w:p w:rsidR="0041747E" w:rsidRDefault="00C91EC3">
                <w:pPr>
                  <w:spacing w:line="169" w:lineRule="exact"/>
                  <w:ind w:left="20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/>
                    <w:sz w:val="14"/>
                  </w:rPr>
                  <w:t>EL</w:t>
                </w:r>
                <w:r>
                  <w:rPr>
                    <w:rFonts w:asci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4"/>
                  </w:rPr>
                  <w:t>MONTO</w:t>
                </w:r>
                <w:r>
                  <w:rPr>
                    <w:rFonts w:asci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4"/>
                  </w:rPr>
                  <w:t>DE</w:t>
                </w:r>
                <w:r>
                  <w:rPr>
                    <w:rFonts w:asci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4"/>
                  </w:rPr>
                  <w:t>HOLGURA</w:t>
                </w:r>
                <w:r>
                  <w:rPr>
                    <w:rFonts w:asci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/>
                    <w:sz w:val="14"/>
                  </w:rPr>
                  <w:t>ES</w:t>
                </w:r>
                <w:r>
                  <w:rPr>
                    <w:rFonts w:asci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4"/>
                  </w:rPr>
                  <w:t>UNA</w:t>
                </w:r>
                <w:r>
                  <w:rPr>
                    <w:rFonts w:asci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4"/>
                  </w:rPr>
                  <w:t>COBERTURA</w:t>
                </w:r>
                <w:r>
                  <w:rPr>
                    <w:rFonts w:asci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4"/>
                  </w:rPr>
                  <w:t>POR</w:t>
                </w:r>
                <w:r>
                  <w:rPr>
                    <w:rFonts w:asci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4"/>
                  </w:rPr>
                  <w:t>DIFERENCIAL</w:t>
                </w:r>
                <w:r>
                  <w:rPr>
                    <w:rFonts w:asci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4"/>
                  </w:rPr>
                  <w:t>CAMBIARIO.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6.4pt;margin-top:707.35pt;width:522.95pt;height:47pt;z-index:-9640;mso-position-horizontal-relative:page;mso-position-vertical-relative:page" filled="f" stroked="f">
          <v:textbox inset="0,0,0,0">
            <w:txbxContent>
              <w:p w:rsidR="0041747E" w:rsidRDefault="00C91EC3">
                <w:pPr>
                  <w:spacing w:line="165" w:lineRule="exact"/>
                  <w:ind w:left="20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 w:hAnsi="Tahoma"/>
                    <w:sz w:val="14"/>
                  </w:rPr>
                  <w:t>EL IMPUESTO DE RENTA SE CALCULARÁ SOBRE EL MONTO EN COLONES UTILIZANDO EL TIPO DE CAMBIO DEL DÍA DE PAGO.</w:t>
                </w:r>
              </w:p>
              <w:p w:rsidR="0041747E" w:rsidRDefault="00C91EC3">
                <w:pPr>
                  <w:spacing w:before="29"/>
                  <w:ind w:left="20" w:right="146"/>
                  <w:rPr>
                    <w:rFonts w:ascii="Tahoma" w:eastAsia="Tahoma" w:hAnsi="Tahoma" w:cs="Tahoma"/>
                    <w:sz w:val="14"/>
                    <w:szCs w:val="14"/>
                  </w:rPr>
                </w:pPr>
                <w:r>
                  <w:rPr>
                    <w:rFonts w:ascii="Tahoma" w:hAnsi="Tahoma"/>
                    <w:spacing w:val="-1"/>
                    <w:sz w:val="14"/>
                  </w:rPr>
                  <w:t>ADJUNTAR</w:t>
                </w:r>
                <w:r>
                  <w:rPr>
                    <w:rFonts w:ascii="Tahoma" w:hAns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z w:val="14"/>
                  </w:rPr>
                  <w:t>A</w:t>
                </w:r>
                <w:r>
                  <w:rPr>
                    <w:rFonts w:ascii="Tahoma" w:hAns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ESTE</w:t>
                </w:r>
                <w:r>
                  <w:rPr>
                    <w:rFonts w:ascii="Tahoma" w:hAnsi="Tahoma"/>
                    <w:spacing w:val="-3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PEDIDO</w:t>
                </w:r>
                <w:r>
                  <w:rPr>
                    <w:rFonts w:ascii="Tahoma" w:hAns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z w:val="14"/>
                  </w:rPr>
                  <w:t>EL</w:t>
                </w:r>
                <w:r>
                  <w:rPr>
                    <w:rFonts w:ascii="Tahoma" w:hAnsi="Tahoma"/>
                    <w:spacing w:val="-3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ORIGINAL</w:t>
                </w:r>
                <w:r>
                  <w:rPr>
                    <w:rFonts w:ascii="Tahoma" w:hAns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DE</w:t>
                </w:r>
                <w:r>
                  <w:rPr>
                    <w:rFonts w:ascii="Tahoma" w:hAnsi="Tahoma"/>
                    <w:spacing w:val="-3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LAS</w:t>
                </w:r>
                <w:r>
                  <w:rPr>
                    <w:rFonts w:ascii="Tahoma" w:hAns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FACTURAS</w:t>
                </w:r>
                <w:r>
                  <w:rPr>
                    <w:rFonts w:ascii="Tahoma" w:hAnsi="Tahoma"/>
                    <w:spacing w:val="-3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COMERCIALES</w:t>
                </w:r>
                <w:r>
                  <w:rPr>
                    <w:rFonts w:ascii="Tahoma" w:hAns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(TIMBRADAS)</w:t>
                </w:r>
                <w:r>
                  <w:rPr>
                    <w:rFonts w:ascii="Tahoma" w:hAnsi="Tahoma"/>
                    <w:spacing w:val="-3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z w:val="14"/>
                  </w:rPr>
                  <w:t>Y</w:t>
                </w:r>
                <w:r>
                  <w:rPr>
                    <w:rFonts w:ascii="Tahoma" w:hAns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PRESENTARLAS</w:t>
                </w:r>
                <w:r>
                  <w:rPr>
                    <w:rFonts w:ascii="Tahoma" w:hAns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z w:val="14"/>
                  </w:rPr>
                  <w:t>EN</w:t>
                </w:r>
                <w:r>
                  <w:rPr>
                    <w:rFonts w:ascii="Tahoma" w:hAnsi="Tahoma"/>
                    <w:spacing w:val="-3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z w:val="14"/>
                  </w:rPr>
                  <w:t>EL</w:t>
                </w:r>
                <w:r>
                  <w:rPr>
                    <w:rFonts w:ascii="Tahoma" w:hAns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DEPTO.</w:t>
                </w:r>
                <w:r>
                  <w:rPr>
                    <w:rFonts w:ascii="Tahoma" w:hAnsi="Tahoma"/>
                    <w:spacing w:val="-3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FINANCIERO</w:t>
                </w:r>
                <w:r>
                  <w:rPr>
                    <w:rFonts w:ascii="Tahoma" w:hAns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CONTABLE</w:t>
                </w:r>
                <w:r>
                  <w:rPr>
                    <w:rFonts w:ascii="Tahoma" w:hAnsi="Tahoma"/>
                    <w:spacing w:val="-3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14"/>
                  </w:rPr>
                  <w:t>PARA</w:t>
                </w:r>
                <w:r>
                  <w:rPr>
                    <w:rFonts w:ascii="Tahoma" w:hAnsi="Tahoma"/>
                    <w:spacing w:val="-4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z w:val="14"/>
                  </w:rPr>
                  <w:t>EL</w:t>
                </w:r>
                <w:r>
                  <w:rPr>
                    <w:rFonts w:ascii="Times New Roman" w:hAnsi="Times New Roman"/>
                    <w:w w:val="99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spacing w:val="63"/>
                    <w:w w:val="99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z w:val="14"/>
                  </w:rPr>
                  <w:t>TRÁMITE DE PAGO. LAS FACTURAS NO TENDRÁN VALIDEZ SI PRESENTAN BORRONES O TACHONES Y DEBEN TENER EL NÚMERO DE ESTE PEDIDO. TODA COMPRA</w:t>
                </w:r>
                <w:r>
                  <w:rPr>
                    <w:rFonts w:ascii="Tahoma" w:hAnsi="Tahoma"/>
                    <w:sz w:val="14"/>
                  </w:rPr>
                  <w:t xml:space="preserve"> DEL PODER JUDICIAL ESTÁ EXENTA DE IMPUESTOS DE VENTA Y CONSUMO POR INMUNIDAD FISCAL.</w:t>
                </w:r>
              </w:p>
              <w:p w:rsidR="0041747E" w:rsidRDefault="00C91EC3">
                <w:pPr>
                  <w:spacing w:before="55"/>
                  <w:ind w:right="18"/>
                  <w:jc w:val="right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sz w:val="14"/>
                  </w:rPr>
                  <w:t>Pla.Rev.(12-2007) F-341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1EC3">
      <w:r>
        <w:separator/>
      </w:r>
    </w:p>
  </w:footnote>
  <w:footnote w:type="continuationSeparator" w:id="0">
    <w:p w:rsidR="00000000" w:rsidRDefault="00C9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7E" w:rsidRDefault="00C91EC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6.4pt;margin-top:23.65pt;width:85.6pt;height:20.3pt;z-index:-9976;mso-position-horizontal-relative:page;mso-position-vertical-relative:page" filled="f" stroked="f">
          <v:textbox inset="0,0,0,0">
            <w:txbxContent>
              <w:p w:rsidR="0041747E" w:rsidRDefault="00C91EC3">
                <w:pPr>
                  <w:pStyle w:val="Textkrper"/>
                  <w:spacing w:line="186" w:lineRule="exact"/>
                  <w:rPr>
                    <w:rFonts w:ascii="Tahoma" w:eastAsia="Tahoma" w:hAnsi="Tahoma" w:cs="Tahoma"/>
                  </w:rPr>
                </w:pPr>
                <w:r>
                  <w:rPr>
                    <w:rFonts w:ascii="Tahoma"/>
                    <w:spacing w:val="-1"/>
                  </w:rPr>
                  <w:t>PODER</w:t>
                </w:r>
                <w:r>
                  <w:rPr>
                    <w:rFonts w:ascii="Tahoma"/>
                    <w:spacing w:val="-13"/>
                  </w:rPr>
                  <w:t xml:space="preserve"> </w:t>
                </w:r>
                <w:r>
                  <w:rPr>
                    <w:rFonts w:ascii="Tahoma"/>
                    <w:spacing w:val="-1"/>
                  </w:rPr>
                  <w:t>JUDICIAL</w:t>
                </w:r>
              </w:p>
              <w:p w:rsidR="0041747E" w:rsidRDefault="00C91EC3">
                <w:pPr>
                  <w:pStyle w:val="Textkrper"/>
                  <w:spacing w:before="12"/>
                  <w:rPr>
                    <w:rFonts w:ascii="Tahoma" w:eastAsia="Tahoma" w:hAnsi="Tahoma" w:cs="Tahoma"/>
                  </w:rPr>
                </w:pPr>
                <w:r>
                  <w:rPr>
                    <w:rFonts w:ascii="Tahoma" w:hAnsi="Tahoma"/>
                  </w:rPr>
                  <w:t>DIRECCIÓN EJECUTIVA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279.5pt;margin-top:24pt;width:36.3pt;height:12pt;z-index:-9952;mso-position-horizontal-relative:page;mso-position-vertical-relative:page" filled="f" stroked="f">
          <v:textbox inset="0,0,0,0">
            <w:txbxContent>
              <w:p w:rsidR="0041747E" w:rsidRDefault="00C91EC3">
                <w:pPr>
                  <w:spacing w:line="227" w:lineRule="exact"/>
                  <w:ind w:left="20"/>
                  <w:rPr>
                    <w:rFonts w:ascii="Tahoma" w:eastAsia="Tahoma" w:hAnsi="Tahoma" w:cs="Tahoma"/>
                    <w:sz w:val="20"/>
                    <w:szCs w:val="20"/>
                  </w:rPr>
                </w:pPr>
                <w:r>
                  <w:rPr>
                    <w:rFonts w:ascii="Tahoma"/>
                    <w:b/>
                    <w:spacing w:val="-1"/>
                    <w:sz w:val="20"/>
                  </w:rPr>
                  <w:t>Pedido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461.45pt;margin-top:23.65pt;width:69.25pt;height:10pt;z-index:-9928;mso-position-horizontal-relative:page;mso-position-vertical-relative:page" filled="f" stroked="f">
          <v:textbox inset="0,0,0,0">
            <w:txbxContent>
              <w:p w:rsidR="0041747E" w:rsidRDefault="00C91EC3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Nº</w:t>
                </w:r>
                <w:r>
                  <w:rPr>
                    <w:rFonts w:ascii="Tahoma" w:hAnsi="Tahoma"/>
                    <w:b/>
                    <w:spacing w:val="-1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2020-004976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475.85pt;margin-top:46.8pt;width:69.05pt;height:10pt;z-index:-9904;mso-position-horizontal-relative:page;mso-position-vertical-relative:page" filled="f" stroked="f">
          <v:textbox inset="0,0,0,0">
            <w:txbxContent>
              <w:p w:rsidR="0041747E" w:rsidRDefault="00C91EC3">
                <w:pPr>
                  <w:pStyle w:val="Textkrper"/>
                  <w:spacing w:line="186" w:lineRule="exact"/>
                  <w:rPr>
                    <w:rFonts w:ascii="Tahoma" w:eastAsia="Tahoma" w:hAnsi="Tahoma" w:cs="Tahoma"/>
                  </w:rPr>
                </w:pPr>
                <w:r>
                  <w:rPr>
                    <w:rFonts w:ascii="Tahoma"/>
                    <w:spacing w:val="-1"/>
                  </w:rPr>
                  <w:t>Fecha:</w:t>
                </w:r>
                <w:r>
                  <w:rPr>
                    <w:rFonts w:ascii="Tahoma"/>
                    <w:spacing w:val="-8"/>
                  </w:rPr>
                  <w:t xml:space="preserve"> </w:t>
                </w:r>
                <w:r>
                  <w:rPr>
                    <w:rFonts w:ascii="Tahoma"/>
                    <w:spacing w:val="-1"/>
                  </w:rPr>
                  <w:t>01/10/2020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36.4pt;margin-top:51.35pt;width:28.8pt;height:10pt;z-index:-9880;mso-position-horizontal-relative:page;mso-position-vertical-relative:page" filled="f" stroked="f">
          <v:textbox inset="0,0,0,0">
            <w:txbxContent>
              <w:p w:rsidR="0041747E" w:rsidRDefault="00C91EC3">
                <w:pPr>
                  <w:pStyle w:val="Textkrper"/>
                  <w:spacing w:line="184" w:lineRule="exact"/>
                  <w:rPr>
                    <w:rFonts w:cs="Arial"/>
                  </w:rPr>
                </w:pPr>
                <w:r>
                  <w:t xml:space="preserve">PÁG.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2ADB"/>
    <w:multiLevelType w:val="hybridMultilevel"/>
    <w:tmpl w:val="C29EAD08"/>
    <w:lvl w:ilvl="0" w:tplc="7BF62FEC">
      <w:start w:val="1"/>
      <w:numFmt w:val="decimal"/>
      <w:lvlText w:val="%1."/>
      <w:lvlJc w:val="left"/>
      <w:pPr>
        <w:ind w:left="9" w:hanging="179"/>
        <w:jc w:val="left"/>
      </w:pPr>
      <w:rPr>
        <w:rFonts w:ascii="Arial" w:eastAsia="Arial" w:hAnsi="Arial" w:hint="default"/>
        <w:sz w:val="16"/>
        <w:szCs w:val="16"/>
      </w:rPr>
    </w:lvl>
    <w:lvl w:ilvl="1" w:tplc="FAA29E3A">
      <w:start w:val="1"/>
      <w:numFmt w:val="bullet"/>
      <w:lvlText w:val="•"/>
      <w:lvlJc w:val="left"/>
      <w:pPr>
        <w:ind w:left="448" w:hanging="179"/>
      </w:pPr>
      <w:rPr>
        <w:rFonts w:hint="default"/>
      </w:rPr>
    </w:lvl>
    <w:lvl w:ilvl="2" w:tplc="946C5646">
      <w:start w:val="1"/>
      <w:numFmt w:val="bullet"/>
      <w:lvlText w:val="•"/>
      <w:lvlJc w:val="left"/>
      <w:pPr>
        <w:ind w:left="887" w:hanging="179"/>
      </w:pPr>
      <w:rPr>
        <w:rFonts w:hint="default"/>
      </w:rPr>
    </w:lvl>
    <w:lvl w:ilvl="3" w:tplc="53509C60">
      <w:start w:val="1"/>
      <w:numFmt w:val="bullet"/>
      <w:lvlText w:val="•"/>
      <w:lvlJc w:val="left"/>
      <w:pPr>
        <w:ind w:left="1326" w:hanging="179"/>
      </w:pPr>
      <w:rPr>
        <w:rFonts w:hint="default"/>
      </w:rPr>
    </w:lvl>
    <w:lvl w:ilvl="4" w:tplc="96C0CD50">
      <w:start w:val="1"/>
      <w:numFmt w:val="bullet"/>
      <w:lvlText w:val="•"/>
      <w:lvlJc w:val="left"/>
      <w:pPr>
        <w:ind w:left="1766" w:hanging="179"/>
      </w:pPr>
      <w:rPr>
        <w:rFonts w:hint="default"/>
      </w:rPr>
    </w:lvl>
    <w:lvl w:ilvl="5" w:tplc="F848AF32">
      <w:start w:val="1"/>
      <w:numFmt w:val="bullet"/>
      <w:lvlText w:val="•"/>
      <w:lvlJc w:val="left"/>
      <w:pPr>
        <w:ind w:left="2205" w:hanging="179"/>
      </w:pPr>
      <w:rPr>
        <w:rFonts w:hint="default"/>
      </w:rPr>
    </w:lvl>
    <w:lvl w:ilvl="6" w:tplc="8818610E">
      <w:start w:val="1"/>
      <w:numFmt w:val="bullet"/>
      <w:lvlText w:val="•"/>
      <w:lvlJc w:val="left"/>
      <w:pPr>
        <w:ind w:left="2644" w:hanging="179"/>
      </w:pPr>
      <w:rPr>
        <w:rFonts w:hint="default"/>
      </w:rPr>
    </w:lvl>
    <w:lvl w:ilvl="7" w:tplc="CDAA9E8E">
      <w:start w:val="1"/>
      <w:numFmt w:val="bullet"/>
      <w:lvlText w:val="•"/>
      <w:lvlJc w:val="left"/>
      <w:pPr>
        <w:ind w:left="3083" w:hanging="179"/>
      </w:pPr>
      <w:rPr>
        <w:rFonts w:hint="default"/>
      </w:rPr>
    </w:lvl>
    <w:lvl w:ilvl="8" w:tplc="1570B2E8">
      <w:start w:val="1"/>
      <w:numFmt w:val="bullet"/>
      <w:lvlText w:val="•"/>
      <w:lvlJc w:val="left"/>
      <w:pPr>
        <w:ind w:left="3522" w:hanging="17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1747E"/>
    <w:rsid w:val="0041747E"/>
    <w:rsid w:val="00C9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Arial" w:eastAsia="Arial" w:hAnsi="Arial"/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0"/>
    </w:pPr>
    <w:rPr>
      <w:rFonts w:ascii="Arial" w:eastAsia="Arial" w:hAnsi="Arial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ylvia.vargas@crsostenibl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crsostenible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2424</Characters>
  <Application>Microsoft Office Word</Application>
  <DocSecurity>4</DocSecurity>
  <Lines>154</Lines>
  <Paragraphs>69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2020-11-02T20:28:00Z</dcterms:created>
  <dcterms:modified xsi:type="dcterms:W3CDTF">2020-11-02T20:28:00Z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2020-11-02T00:00:00Z</vt:filetime>
  </property>
</Properties>
</file>