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8F" w:rsidRDefault="006D318F">
      <w:pPr>
        <w:pStyle w:val="Textoindependiente"/>
        <w:rPr>
          <w:rFonts w:ascii="Times New Roman"/>
          <w:sz w:val="20"/>
        </w:rPr>
      </w:pPr>
    </w:p>
    <w:p w:rsidR="006D318F" w:rsidRDefault="006D318F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 w:rsidR="006D318F">
        <w:trPr>
          <w:trHeight w:val="708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D318F" w:rsidRDefault="00CA272D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8"/>
              </w:rPr>
            </w:pPr>
          </w:p>
          <w:p w:rsidR="006D318F" w:rsidRDefault="00CA272D"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6D318F" w:rsidRDefault="00CA272D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6D318F" w:rsidRDefault="00CA272D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6D318F" w:rsidRDefault="00CA272D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6D318F">
        <w:trPr>
          <w:trHeight w:val="546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6D318F" w:rsidRDefault="00CA272D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301-200102-20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6D318F" w:rsidRDefault="00CA272D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15,000,000.00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6D318F" w:rsidRDefault="00CA272D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11,152,098.91</w:t>
            </w:r>
          </w:p>
        </w:tc>
      </w:tr>
      <w:tr w:rsidR="006D318F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6D318F" w:rsidRDefault="00CA272D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Audrain &amp; Jiménez S.A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6D318F" w:rsidRDefault="00CA272D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3-101-017674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6D318F" w:rsidRDefault="00CA272D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22272547</w:t>
            </w:r>
          </w:p>
        </w:tc>
      </w:tr>
      <w:tr w:rsidR="006D318F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6D318F" w:rsidRDefault="00CA272D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6D318F" w:rsidRDefault="00CA272D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18/06/2020</w:t>
            </w:r>
          </w:p>
          <w:p w:rsidR="006D318F" w:rsidRDefault="00CA272D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579.18</w:t>
            </w:r>
          </w:p>
        </w:tc>
      </w:tr>
      <w:tr w:rsidR="006D318F">
        <w:trPr>
          <w:trHeight w:val="703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6D318F" w:rsidRDefault="00CA272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6D318F" w:rsidRDefault="00CA272D">
            <w:pPr>
              <w:pStyle w:val="TableParagraph"/>
              <w:spacing w:before="101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6D318F">
        <w:trPr>
          <w:trHeight w:val="268"/>
        </w:trPr>
        <w:tc>
          <w:tcPr>
            <w:tcW w:w="10356" w:type="dxa"/>
            <w:gridSpan w:val="12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6D318F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6D318F" w:rsidRDefault="00CA272D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6D318F">
        <w:trPr>
          <w:trHeight w:val="100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24750 - QUEMADOR MEKER</w:t>
            </w:r>
          </w:p>
          <w:p w:rsidR="006D318F" w:rsidRDefault="00CA272D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 xml:space="preserve">Quemador Meker con llave, con base octagonal de </w:t>
            </w:r>
            <w:r>
              <w:rPr>
                <w:spacing w:val="-3"/>
                <w:sz w:val="16"/>
              </w:rPr>
              <w:t xml:space="preserve">aleación </w:t>
            </w:r>
            <w:r>
              <w:rPr>
                <w:sz w:val="16"/>
              </w:rPr>
              <w:t>pesada de zinc o superior, diseño que evite el parpadeo, fabricado con tubo venturi o superior.</w:t>
            </w:r>
          </w:p>
          <w:p w:rsidR="006D318F" w:rsidRDefault="00CA272D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Modelo H5600 de la marca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Humbolt.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81,745.4652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81,745.46</w:t>
            </w:r>
          </w:p>
        </w:tc>
      </w:tr>
      <w:tr w:rsidR="006D318F">
        <w:trPr>
          <w:trHeight w:val="133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73" w:line="235" w:lineRule="auto"/>
              <w:ind w:left="21" w:right="1381"/>
              <w:rPr>
                <w:sz w:val="16"/>
              </w:rPr>
            </w:pPr>
            <w:r>
              <w:rPr>
                <w:sz w:val="16"/>
              </w:rPr>
              <w:t>Precio Unitario moneda cotizada: $141.14 Monto Total moneda cotizada: $141.14 Garantía: 12 Meses</w:t>
            </w:r>
          </w:p>
          <w:p w:rsidR="006D318F" w:rsidRDefault="00CA272D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6D318F" w:rsidRDefault="00CA272D">
            <w:pPr>
              <w:pStyle w:val="TableParagraph"/>
              <w:spacing w:before="1" w:line="235" w:lineRule="auto"/>
              <w:ind w:left="21" w:right="163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- San Joaquín de Flores Heredia.</w:t>
            </w:r>
          </w:p>
          <w:p w:rsidR="006D318F" w:rsidRDefault="00CA272D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>Coordinar con</w:t>
            </w:r>
            <w:r>
              <w:rPr>
                <w:sz w:val="16"/>
              </w:rPr>
              <w:t xml:space="preserve"> Vivian Barnett al teléfono 2267-1072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318F">
        <w:trPr>
          <w:trHeight w:val="89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Reserva de diferencial cambiario en colones: ¢ 201.83</w:t>
            </w:r>
          </w:p>
          <w:p w:rsidR="006D318F" w:rsidRDefault="00CA272D">
            <w:pPr>
              <w:pStyle w:val="TableParagraph"/>
              <w:spacing w:before="1"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 w:rsidR="006D318F" w:rsidRDefault="00CA272D">
            <w:pPr>
              <w:pStyle w:val="TableParagraph"/>
              <w:spacing w:before="2" w:line="180" w:lineRule="exact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$ 141.14 Monto Total Moneda Cotizada: $ 141.14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318F">
        <w:trPr>
          <w:trHeight w:val="183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line="164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$ 141.14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318F">
        <w:trPr>
          <w:trHeight w:val="20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318F">
        <w:trPr>
          <w:trHeight w:val="246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¢ 81,745.46</w:t>
            </w:r>
          </w:p>
        </w:tc>
      </w:tr>
      <w:tr w:rsidR="006D318F">
        <w:trPr>
          <w:trHeight w:val="268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6D318F" w:rsidRDefault="00CA272D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 w:rsidR="006D318F" w:rsidRDefault="00CA272D">
            <w:pPr>
              <w:pStyle w:val="TableParagraph"/>
              <w:spacing w:before="4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81,745.46</w:t>
            </w:r>
          </w:p>
        </w:tc>
      </w:tr>
      <w:tr w:rsidR="006D318F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(OCHENTA Y UN MIL SETECIENTOS CUARENTA Y CINCO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318F" w:rsidRDefault="00CA272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6D318F" w:rsidRDefault="00CA272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81,745.46</w:t>
            </w:r>
          </w:p>
        </w:tc>
      </w:tr>
      <w:tr w:rsidR="006D318F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6D318F" w:rsidRDefault="00CA272D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COLONES 46/100)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318F" w:rsidRDefault="00CA272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6D318F" w:rsidRDefault="00CA272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1,446.82</w:t>
            </w:r>
          </w:p>
        </w:tc>
      </w:tr>
      <w:tr w:rsidR="006D318F">
        <w:trPr>
          <w:trHeight w:val="490"/>
        </w:trPr>
        <w:tc>
          <w:tcPr>
            <w:tcW w:w="4776" w:type="dxa"/>
            <w:gridSpan w:val="8"/>
            <w:tcBorders>
              <w:top w:val="nil"/>
              <w:right w:val="single" w:sz="8" w:space="0" w:color="000000"/>
            </w:tcBorders>
          </w:tcPr>
          <w:p w:rsidR="006D318F" w:rsidRDefault="006D31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6D318F" w:rsidRDefault="00CA272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 w:rsidR="006D318F" w:rsidRDefault="00CA272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80,298.64</w:t>
            </w:r>
          </w:p>
        </w:tc>
      </w:tr>
    </w:tbl>
    <w:p w:rsidR="006D318F" w:rsidRDefault="006D318F">
      <w:pPr>
        <w:pStyle w:val="Heading1"/>
        <w:spacing w:before="72"/>
        <w:ind w:left="5062"/>
      </w:pPr>
      <w:r>
        <w:pict>
          <v:group id="_x0000_s1045" style="position:absolute;left:0;text-align:left;margin-left:277.1pt;margin-top:15.95pt;width:278.5pt;height:29pt;z-index:-251656192;mso-wrap-distance-left:0;mso-wrap-distance-right:0;mso-position-horizontal-relative:page;mso-position-vertical-relative:text" coordorigin="5542,319" coordsize="5570,580">
            <v:line id="_x0000_s1051" style="position:absolute" from="5547,329" to="11107,329" strokeweight="1pt"/>
            <v:line id="_x0000_s1050" style="position:absolute" from="5547,327" to="5547,891" strokeweight=".5pt"/>
            <v:line id="_x0000_s1049" style="position:absolute" from="5547,889" to="11107,889" strokeweight="1pt"/>
            <v:line id="_x0000_s1048" style="position:absolute" from="11107,327" to="11107,89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0226;top:369;width:866;height:459" filled="f" stroked="f">
              <v:textbox inset="0,0,0,0">
                <w:txbxContent>
                  <w:p w:rsidR="006D318F" w:rsidRDefault="00CA272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81,745.46</w:t>
                    </w:r>
                  </w:p>
                  <w:p w:rsidR="006D318F" w:rsidRDefault="00CA272D">
                    <w:pPr>
                      <w:spacing w:before="95"/>
                      <w:ind w:left="22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201.83</w:t>
                    </w:r>
                  </w:p>
                </w:txbxContent>
              </v:textbox>
            </v:shape>
            <v:shape id="_x0000_s1046" type="#_x0000_t202" style="position:absolute;left:5582;top:369;width:3593;height:459" filled="f" stroked="f">
              <v:textbox inset="0,0,0,0">
                <w:txbxContent>
                  <w:p w:rsidR="006D318F" w:rsidRDefault="00CA272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 w:rsidR="006D318F" w:rsidRDefault="00CA272D">
                    <w:pPr>
                      <w:spacing w:before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</w:txbxContent>
              </v:textbox>
            </v:shape>
            <w10:wrap type="topAndBottom" anchorx="page"/>
          </v:group>
        </w:pict>
      </w:r>
      <w:r w:rsidR="00CA272D">
        <w:t>PARA USO EXCLUSIVO DEL PODER JUDICIAL</w:t>
      </w:r>
    </w:p>
    <w:p w:rsidR="006D318F" w:rsidRDefault="006D318F">
      <w:pPr>
        <w:sectPr w:rsidR="006D318F">
          <w:headerReference w:type="default" r:id="rId6"/>
          <w:footerReference w:type="default" r:id="rId7"/>
          <w:type w:val="continuous"/>
          <w:pgSz w:w="11910" w:h="16840"/>
          <w:pgMar w:top="1240" w:right="600" w:bottom="3960" w:left="520" w:header="465" w:footer="3779" w:gutter="0"/>
          <w:pgNumType w:start="1"/>
          <w:cols w:space="720"/>
        </w:sectPr>
      </w:pPr>
    </w:p>
    <w:p w:rsidR="006D318F" w:rsidRDefault="006D318F">
      <w:pPr>
        <w:ind w:left="50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78.5pt;height:14.8pt;mso-position-horizontal-relative:char;mso-position-vertical-relative:line" coordsize="5570,296">
            <v:line id="_x0000_s1044" style="position:absolute" from="5,10" to="5565,10" strokeweight="1pt"/>
            <v:line id="_x0000_s1043" style="position:absolute" from="5,8" to="5,288" strokeweight=".5pt"/>
            <v:line id="_x0000_s1042" style="position:absolute" from="5,288" to="5565,288" strokeweight=".28081mm"/>
            <v:line id="_x0000_s1041" style="position:absolute" from="5565,8" to="5565,288" strokeweight=".5pt"/>
            <v:shape id="_x0000_s1040" type="#_x0000_t202" style="position:absolute;left:10;top:20;width:5550;height:260" filled="f" stroked="f">
              <v:textbox inset="0,0,0,0">
                <w:txbxContent>
                  <w:p w:rsidR="006D318F" w:rsidRDefault="00CA272D">
                    <w:pPr>
                      <w:tabs>
                        <w:tab w:val="left" w:pos="4674"/>
                      </w:tabs>
                      <w:spacing w:before="25"/>
                      <w:ind w:left="3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CAMBIARIO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z w:val="16"/>
                      </w:rPr>
                      <w:tab/>
                      <w:t>¢ 81,947.29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318F" w:rsidRDefault="006D318F">
      <w:pPr>
        <w:spacing w:before="9"/>
        <w:rPr>
          <w:b/>
          <w:sz w:val="19"/>
        </w:rPr>
      </w:pPr>
      <w:r w:rsidRPr="006D318F">
        <w:pict>
          <v:group id="_x0000_s1035" style="position:absolute;margin-left:39.4pt;margin-top:13.35pt;width:237.25pt;height:29pt;z-index:-251651072;mso-wrap-distance-left:0;mso-wrap-distance-right:0;mso-position-horizontal-relative:page" coordorigin="788,267" coordsize="4745,580">
            <v:rect id="_x0000_s1038" style="position:absolute;left:797;top:276;width:4725;height:560" filled="f" strokeweight="1pt"/>
            <v:shape id="_x0000_s1037" type="#_x0000_t202" style="position:absolute;left:4645;top:317;width:866;height:444" filled="f" stroked="f">
              <v:textbox inset="0,0,0,0">
                <w:txbxContent>
                  <w:p w:rsidR="006D318F" w:rsidRDefault="00CA272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72,341.11</w:t>
                    </w:r>
                  </w:p>
                  <w:p w:rsidR="006D318F" w:rsidRDefault="00CA272D">
                    <w:pPr>
                      <w:spacing w:before="81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9,404.35</w:t>
                    </w:r>
                  </w:p>
                </w:txbxContent>
              </v:textbox>
            </v:shape>
            <v:shape id="_x0000_s1036" type="#_x0000_t202" style="position:absolute;left:837;top:317;width:1816;height:444" filled="f" stroked="f">
              <v:textbox inset="0,0,0,0">
                <w:txbxContent>
                  <w:p w:rsidR="006D318F" w:rsidRDefault="00CA272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SIN IVA</w:t>
                    </w:r>
                  </w:p>
                  <w:p w:rsidR="006D318F" w:rsidRDefault="00CA272D">
                    <w:pPr>
                      <w:spacing w:before="8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DE IVA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318F" w:rsidRDefault="006D318F">
      <w:pPr>
        <w:spacing w:before="2"/>
        <w:rPr>
          <w:b/>
          <w:sz w:val="16"/>
        </w:rPr>
      </w:pPr>
    </w:p>
    <w:p w:rsidR="006D318F" w:rsidRDefault="00CA272D">
      <w:pPr>
        <w:pStyle w:val="Heading2"/>
        <w:tabs>
          <w:tab w:val="left" w:pos="3462"/>
          <w:tab w:val="left" w:pos="5344"/>
        </w:tabs>
        <w:spacing w:before="95"/>
        <w:ind w:left="159"/>
      </w:pPr>
      <w:r>
        <w:t xml:space="preserve">Nº Expediente:  </w:t>
      </w:r>
      <w:r>
        <w:rPr>
          <w:spacing w:val="36"/>
        </w:rPr>
        <w:t xml:space="preserve"> </w:t>
      </w:r>
      <w:r>
        <w:t>2020CD-000053-CJCM</w:t>
      </w:r>
      <w:r>
        <w:tab/>
        <w:t>Tipo 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6D318F" w:rsidRDefault="00CA272D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6D318F" w:rsidRDefault="006D318F">
      <w:pPr>
        <w:tabs>
          <w:tab w:val="left" w:pos="1437"/>
          <w:tab w:val="left" w:pos="3462"/>
        </w:tabs>
        <w:spacing w:before="112"/>
        <w:ind w:left="159"/>
        <w:rPr>
          <w:sz w:val="16"/>
        </w:rPr>
      </w:pPr>
      <w:r w:rsidRPr="006D318F">
        <w:pict>
          <v:line id="_x0000_s1034" style="position:absolute;left:0;text-align:left;z-index:251669504;mso-position-horizontal-relative:page" from="30.9pt,34.75pt" to="555.5pt,34.75pt" strokeweight=".5pt">
            <w10:wrap anchorx="page"/>
          </v:line>
        </w:pict>
      </w:r>
      <w:r w:rsidR="00CA272D">
        <w:rPr>
          <w:sz w:val="16"/>
        </w:rPr>
        <w:t>Contrato:</w:t>
      </w:r>
      <w:r w:rsidR="00CA272D">
        <w:rPr>
          <w:sz w:val="16"/>
        </w:rPr>
        <w:tab/>
        <w:t>-</w:t>
      </w:r>
      <w:r w:rsidR="00CA272D">
        <w:rPr>
          <w:sz w:val="16"/>
        </w:rPr>
        <w:tab/>
        <w:t>Garantía Cumplimiento:</w:t>
      </w:r>
      <w:r w:rsidR="00CA272D">
        <w:rPr>
          <w:spacing w:val="14"/>
          <w:sz w:val="16"/>
        </w:rPr>
        <w:t xml:space="preserve"> </w:t>
      </w:r>
      <w:r w:rsidR="00CA272D">
        <w:rPr>
          <w:sz w:val="16"/>
        </w:rPr>
        <w:t>No</w:t>
      </w:r>
    </w:p>
    <w:p w:rsidR="006D318F" w:rsidRDefault="006D318F">
      <w:pPr>
        <w:rPr>
          <w:sz w:val="20"/>
        </w:rPr>
      </w:pPr>
    </w:p>
    <w:p w:rsidR="006D318F" w:rsidRDefault="006D318F">
      <w:pPr>
        <w:spacing w:before="8"/>
        <w:rPr>
          <w:sz w:val="11"/>
        </w:rPr>
      </w:pPr>
      <w:r w:rsidRPr="006D318F">
        <w:pict>
          <v:group id="_x0000_s1026" style="position:absolute;margin-left:30.65pt;margin-top:8.7pt;width:525.15pt;height:89.7pt;z-index:-251648000;mso-wrap-distance-left:0;mso-wrap-distance-right:0;mso-position-horizontal-relative:page" coordorigin="613,174" coordsize="10503,1794">
            <v:rect id="_x0000_s1033" style="position:absolute;left:617;top:437;width:10493;height:20" fillcolor="black" stroked="f"/>
            <v:rect id="_x0000_s1032" style="position:absolute;left:617;top:437;width:10493;height:20" fillcolor="black" stroked="f"/>
            <v:line id="_x0000_s1031" style="position:absolute" from="618,445" to="618,1962" strokeweight=".5pt"/>
            <v:line id="_x0000_s1030" style="position:absolute" from="618,1962" to="11110,1962" strokeweight=".5pt"/>
            <v:line id="_x0000_s1029" style="position:absolute" from="11110,445" to="11110,1962" strokeweight=".5pt"/>
            <v:shape id="_x0000_s1028" type="#_x0000_t202" style="position:absolute;left:622;top:457;width:10483;height:1501" filled="f" stroked="f">
              <v:textbox inset="0,0,0,0">
                <w:txbxContent>
                  <w:p w:rsidR="006D318F" w:rsidRDefault="00CA272D">
                    <w:pPr>
                      <w:spacing w:before="25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000051-ARCJ</w:t>
                    </w:r>
                  </w:p>
                  <w:p w:rsidR="006D318F" w:rsidRDefault="00CA272D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001241-SR-2020</w:t>
                    </w:r>
                  </w:p>
                  <w:p w:rsidR="006D318F" w:rsidRDefault="00CA272D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que Requiere: Pericias Físicas</w:t>
                    </w:r>
                  </w:p>
                  <w:p w:rsidR="006D318F" w:rsidRDefault="006D318F">
                    <w:pPr>
                      <w:spacing w:before="4"/>
                      <w:rPr>
                        <w:sz w:val="15"/>
                      </w:rPr>
                    </w:pPr>
                  </w:p>
                  <w:p w:rsidR="006D318F" w:rsidRDefault="00CA272D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Kattia Cordero Solano</w:t>
                    </w:r>
                  </w:p>
                  <w:p w:rsidR="006D318F" w:rsidRDefault="006D318F">
                    <w:pPr>
                      <w:spacing w:before="6"/>
                      <w:rPr>
                        <w:sz w:val="15"/>
                      </w:rPr>
                    </w:pPr>
                  </w:p>
                  <w:p w:rsidR="006D318F" w:rsidRDefault="00CA272D">
                    <w:pPr>
                      <w:spacing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</v:shape>
            <v:shape id="_x0000_s1027" type="#_x0000_t202" style="position:absolute;left:622;top:174;width:10483;height:264" fillcolor="#6f8090" stroked="f">
              <v:textbox inset="0,0,0,0">
                <w:txbxContent>
                  <w:p w:rsidR="006D318F" w:rsidRDefault="00CA272D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</w:t>
                    </w:r>
                    <w:r>
                      <w:rPr>
                        <w:b/>
                        <w:sz w:val="16"/>
                      </w:rPr>
                      <w:t>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318F" w:rsidRDefault="006D318F">
      <w:pPr>
        <w:rPr>
          <w:sz w:val="18"/>
        </w:rPr>
      </w:pPr>
    </w:p>
    <w:p w:rsidR="006D318F" w:rsidRDefault="006D318F">
      <w:pPr>
        <w:rPr>
          <w:sz w:val="18"/>
        </w:rPr>
      </w:pPr>
    </w:p>
    <w:p w:rsidR="006D318F" w:rsidRDefault="006D318F">
      <w:pPr>
        <w:spacing w:before="6"/>
      </w:pPr>
    </w:p>
    <w:p w:rsidR="006D318F" w:rsidRDefault="00CA272D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6D318F" w:rsidRDefault="006D318F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449"/>
        <w:gridCol w:w="4576"/>
        <w:gridCol w:w="1959"/>
      </w:tblGrid>
      <w:tr w:rsidR="006D318F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6D318F" w:rsidRDefault="00CA272D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4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5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25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959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6D318F" w:rsidRDefault="00CA272D">
            <w:pPr>
              <w:pStyle w:val="TableParagraph"/>
              <w:spacing w:before="2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6D318F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6D318F" w:rsidRDefault="00CA272D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nil"/>
              <w:right w:val="nil"/>
            </w:tcBorders>
          </w:tcPr>
          <w:p w:rsidR="006D318F" w:rsidRDefault="00CA272D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24750 - QUEMADOR MEKER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right w:val="nil"/>
            </w:tcBorders>
          </w:tcPr>
          <w:p w:rsidR="006D318F" w:rsidRDefault="00CA272D">
            <w:pPr>
              <w:pStyle w:val="TableParagraph"/>
              <w:spacing w:before="26"/>
              <w:ind w:left="1202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</w:tcBorders>
          </w:tcPr>
          <w:p w:rsidR="006D318F" w:rsidRDefault="00CA272D">
            <w:pPr>
              <w:pStyle w:val="TableParagraph"/>
              <w:spacing w:before="26"/>
              <w:ind w:left="8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CA272D" w:rsidRDefault="00CA272D"/>
    <w:sectPr w:rsidR="00CA272D" w:rsidSect="006D318F">
      <w:pgSz w:w="11910" w:h="16840"/>
      <w:pgMar w:top="1240" w:right="600" w:bottom="3960" w:left="520" w:header="465" w:footer="3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2D" w:rsidRDefault="00CA272D" w:rsidP="006D318F">
      <w:r>
        <w:separator/>
      </w:r>
    </w:p>
  </w:endnote>
  <w:endnote w:type="continuationSeparator" w:id="0">
    <w:p w:rsidR="00CA272D" w:rsidRDefault="00CA272D" w:rsidP="006D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8F" w:rsidRDefault="006D318F">
    <w:pPr>
      <w:pStyle w:val="Textoindependiente"/>
      <w:spacing w:line="14" w:lineRule="auto"/>
      <w:rPr>
        <w:sz w:val="20"/>
      </w:rPr>
    </w:pPr>
    <w:r w:rsidRPr="006D318F">
      <w:pict>
        <v:line id="_x0000_s2058" style="position:absolute;z-index:-252369920;mso-position-horizontal-relative:page;mso-position-vertical-relative:page" from="38.25pt,643.45pt" to="165.85pt,643.45pt" strokeweight="1pt">
          <w10:wrap anchorx="page" anchory="page"/>
        </v:line>
      </w:pict>
    </w:r>
    <w:r w:rsidRPr="006D318F">
      <w:pict>
        <v:line id="_x0000_s2057" style="position:absolute;z-index:-252368896;mso-position-horizontal-relative:page;mso-position-vertical-relative:page" from="177.15pt,643.45pt" to="311.8pt,643.45pt" strokeweight="1pt">
          <w10:wrap anchorx="page" anchory="page"/>
        </v:line>
      </w:pict>
    </w:r>
    <w:r w:rsidRPr="006D318F">
      <w:pict>
        <v:line id="_x0000_s2056" style="position:absolute;z-index:-252367872;mso-position-horizontal-relative:page;mso-position-vertical-relative:page" from="323.15pt,643.45pt" to="436.55pt,643.45pt" strokeweight="1pt">
          <w10:wrap anchorx="page" anchory="page"/>
        </v:line>
      </w:pict>
    </w:r>
    <w:r w:rsidRPr="006D318F">
      <w:pict>
        <v:line id="_x0000_s2055" style="position:absolute;z-index:-252366848;mso-position-horizontal-relative:page;mso-position-vertical-relative:page" from="446.45pt,643.45pt" to="552.75pt,643.45pt" strokeweight="1pt">
          <w10:wrap anchorx="page" anchory="page"/>
        </v:line>
      </w:pict>
    </w:r>
    <w:r w:rsidRPr="006D3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6.25pt;width:92.7pt;height:19.95pt;z-index:-252365824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14" w:line="182" w:lineRule="exact"/>
                  <w:ind w:left="4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 w:rsidR="006D318F" w:rsidRDefault="00CA272D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6D318F">
      <w:pict>
        <v:shape id="_x0000_s2053" type="#_x0000_t202" style="position:absolute;margin-left:198.15pt;margin-top:646.25pt;width:92.7pt;height:19.95pt;z-index:-252364800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14" w:line="182" w:lineRule="exact"/>
                  <w:ind w:left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 w:rsidR="006D318F" w:rsidRDefault="00CA272D">
                <w:pPr>
                  <w:spacing w:line="182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 w:rsidRPr="006D318F">
      <w:pict>
        <v:shape id="_x0000_s2052" type="#_x0000_t202" style="position:absolute;margin-left:329.45pt;margin-top:646.25pt;width:102.95pt;height:19.95pt;z-index:-252363776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17" w:line="235" w:lineRule="auto"/>
                  <w:ind w:left="20" w:right="-1" w:firstLine="502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 w:rsidRPr="006D318F">
      <w:pict>
        <v:shape id="_x0000_s2051" type="#_x0000_t202" style="position:absolute;margin-left:453.8pt;margin-top:646.25pt;width:93.15pt;height:19.95pt;z-index:-252362752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17" w:line="235" w:lineRule="auto"/>
                  <w:ind w:left="237" w:hanging="218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 w:rsidRPr="006D318F">
      <w:pict>
        <v:shape id="_x0000_s2050" type="#_x0000_t202" style="position:absolute;margin-left:36.4pt;margin-top:678.9pt;width:246.9pt;height:18.9pt;z-index:-252361728;mso-position-horizontal-relative:page;mso-position-vertical-relative:page" filled="f" stroked="f">
          <v:textbox inset="0,0,0,0">
            <w:txbxContent>
              <w:p w:rsidR="006D318F" w:rsidRDefault="00CA272D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6D318F" w:rsidRDefault="00CA272D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6D318F">
      <w:pict>
        <v:shape id="_x0000_s2049" type="#_x0000_t202" style="position:absolute;margin-left:36.4pt;margin-top:706.15pt;width:522.95pt;height:48.1pt;z-index:-252360704;mso-position-horizontal-relative:page;mso-position-vertical-relative:page" filled="f" stroked="f">
          <v:textbox inset="0,0,0,0">
            <w:txbxContent>
              <w:p w:rsidR="006D318F" w:rsidRDefault="00CA272D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6D318F" w:rsidRDefault="00CA272D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</w:r>
                <w:r>
                  <w:t>A COMPRA DEL PODER JUDICIAL ESTÁ EXENTA DE IMPUESTOS DE VENTA Y CONSUMO POR INMUNIDAD FISCAL.</w:t>
                </w:r>
              </w:p>
              <w:p w:rsidR="006D318F" w:rsidRDefault="00CA272D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2D" w:rsidRDefault="00CA272D" w:rsidP="006D318F">
      <w:r>
        <w:separator/>
      </w:r>
    </w:p>
  </w:footnote>
  <w:footnote w:type="continuationSeparator" w:id="0">
    <w:p w:rsidR="00CA272D" w:rsidRDefault="00CA272D" w:rsidP="006D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8F" w:rsidRDefault="006D318F">
    <w:pPr>
      <w:pStyle w:val="Textoindependiente"/>
      <w:spacing w:line="14" w:lineRule="auto"/>
      <w:rPr>
        <w:sz w:val="20"/>
      </w:rPr>
    </w:pPr>
    <w:r w:rsidRPr="006D3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6.4pt;margin-top:22.25pt;width:85.55pt;height:22pt;z-index:-252375040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6D318F" w:rsidRDefault="00CA272D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6D318F">
      <w:pict>
        <v:shape id="_x0000_s2062" type="#_x0000_t202" style="position:absolute;margin-left:279.5pt;margin-top:22.3pt;width:36.3pt;height:14.1pt;z-index:-252374016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6D318F">
      <w:pict>
        <v:shape id="_x0000_s2061" type="#_x0000_t202" style="position:absolute;margin-left:461.45pt;margin-top:22.25pt;width:69.2pt;height:11.7pt;z-index:-252372992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2020-003003</w:t>
                </w:r>
              </w:p>
            </w:txbxContent>
          </v:textbox>
          <w10:wrap anchorx="page" anchory="page"/>
        </v:shape>
      </w:pict>
    </w:r>
    <w:r w:rsidRPr="006D318F">
      <w:pict>
        <v:shape id="_x0000_s2060" type="#_x0000_t202" style="position:absolute;margin-left:475.85pt;margin-top:45.45pt;width:69pt;height:11.7pt;z-index:-252371968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18/06/2020</w:t>
                </w:r>
              </w:p>
            </w:txbxContent>
          </v:textbox>
          <w10:wrap anchorx="page" anchory="page"/>
        </v:shape>
      </w:pict>
    </w:r>
    <w:r w:rsidRPr="006D318F">
      <w:pict>
        <v:shape id="_x0000_s2059" type="#_x0000_t202" style="position:absolute;margin-left:36.4pt;margin-top:50.6pt;width:28.8pt;height:10.95pt;z-index:-252370944;mso-position-horizontal-relative:page;mso-position-vertical-relative:page" filled="f" stroked="f">
          <v:textbox inset="0,0,0,0">
            <w:txbxContent>
              <w:p w:rsidR="006D318F" w:rsidRDefault="00CA272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6D318F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6D318F">
                  <w:fldChar w:fldCharType="separate"/>
                </w:r>
                <w:r w:rsidR="00925424">
                  <w:rPr>
                    <w:noProof/>
                    <w:sz w:val="16"/>
                  </w:rPr>
                  <w:t>1</w:t>
                </w:r>
                <w:r w:rsidR="006D318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318F"/>
    <w:rsid w:val="006D318F"/>
    <w:rsid w:val="00925424"/>
    <w:rsid w:val="00C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18F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318F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6D318F"/>
    <w:pPr>
      <w:spacing w:before="1"/>
      <w:ind w:left="20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6D318F"/>
    <w:pPr>
      <w:spacing w:before="14"/>
      <w:ind w:left="20"/>
      <w:outlineLvl w:val="2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6D318F"/>
  </w:style>
  <w:style w:type="paragraph" w:customStyle="1" w:styleId="TableParagraph">
    <w:name w:val="Table Paragraph"/>
    <w:basedOn w:val="Normal"/>
    <w:uiPriority w:val="1"/>
    <w:qFormat/>
    <w:rsid w:val="006D3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2020-07-14T15:32:00Z</dcterms:created>
  <dcterms:modified xsi:type="dcterms:W3CDTF">2020-07-14T15:32:00Z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