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633"/>
        <w:gridCol w:w="463"/>
        <w:gridCol w:w="463"/>
        <w:gridCol w:w="832"/>
        <w:gridCol w:w="395"/>
        <w:gridCol w:w="1555"/>
        <w:gridCol w:w="2472"/>
        <w:gridCol w:w="330"/>
        <w:gridCol w:w="1211"/>
        <w:gridCol w:w="1567"/>
      </w:tblGrid>
      <w:tr>
        <w:trPr>
          <w:trHeight w:val="708" w:hRule="atLeast"/>
        </w:trPr>
        <w:tc>
          <w:tcPr>
            <w:tcW w:w="322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29906 - Útiles y materiales de resguardo y seguridad</w:t>
            </w:r>
          </w:p>
        </w:tc>
        <w:tc>
          <w:tcPr>
            <w:tcW w:w="27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>
            <w:pPr>
              <w:pStyle w:val="TableParagraph"/>
              <w:spacing w:line="182" w:lineRule="exact" w:before="86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>
        <w:trPr>
          <w:trHeight w:val="546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301-201576-20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6,000,000.00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228,260.32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Electromecánica Pablo Murillo S. A.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3-101-333037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2253-0580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T.C USD $ al 22/05/2020</w:t>
            </w:r>
          </w:p>
          <w:p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¢ 574.00</w:t>
            </w:r>
          </w:p>
        </w:tc>
      </w:tr>
      <w:tr>
        <w:trPr>
          <w:trHeight w:val="703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>
            <w:pPr>
              <w:pStyle w:val="TableParagraph"/>
              <w:spacing w:before="98"/>
              <w:ind w:left="176"/>
              <w:rPr>
                <w:sz w:val="16"/>
              </w:rPr>
            </w:pPr>
            <w:r>
              <w:rPr>
                <w:sz w:val="16"/>
              </w:rPr>
              <w:t>458 - ADMINISTRACION REGIONAL PUNTARENAS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>
        <w:trPr>
          <w:trHeight w:val="268" w:hRule="atLeast"/>
        </w:trPr>
        <w:tc>
          <w:tcPr>
            <w:tcW w:w="10356" w:type="dxa"/>
            <w:gridSpan w:val="11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>
        <w:trPr>
          <w:trHeight w:val="487" w:hRule="atLeast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182" w:lineRule="exact" w:before="43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235" w:lineRule="auto" w:before="46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>
        <w:trPr>
          <w:trHeight w:val="2725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25"/>
              <w:ind w:left="21"/>
              <w:rPr>
                <w:sz w:val="16"/>
              </w:rPr>
            </w:pPr>
            <w:r>
              <w:rPr>
                <w:sz w:val="16"/>
              </w:rPr>
              <w:t>24021 - ESCUDO BALISTICO</w:t>
            </w:r>
          </w:p>
          <w:p>
            <w:pPr>
              <w:pStyle w:val="TableParagraph"/>
              <w:spacing w:line="235" w:lineRule="auto" w:before="1"/>
              <w:ind w:left="21" w:right="191"/>
              <w:rPr>
                <w:sz w:val="16"/>
              </w:rPr>
            </w:pPr>
            <w:r>
              <w:rPr>
                <w:sz w:val="16"/>
              </w:rPr>
              <w:t>Escudo balístico para la Delegación Regional de Puntarenas, marca PROTECH BY SAFARILAND, modelo I FRX-Type IIIA. De luces Fox Fury Taker B50 totalmente compatible con el escudo marca Protech by Safariland, modelo I FRXType IIIA. Precio unitario $4 972.00, Monto total $ 4 972.00 al tipo de cambio 1 US $ =</w:t>
            </w:r>
          </w:p>
          <w:p>
            <w:pPr>
              <w:pStyle w:val="TableParagraph"/>
              <w:spacing w:line="235" w:lineRule="auto"/>
              <w:ind w:left="21" w:right="304"/>
              <w:rPr>
                <w:sz w:val="16"/>
              </w:rPr>
            </w:pPr>
            <w:r>
              <w:rPr>
                <w:sz w:val="16"/>
              </w:rPr>
              <w:t>¢ 574,00 del 22/05/20 para un total en colones de ¢2 853 928,00(según especificaciones técnicas (según especificaciones técnicas)</w:t>
            </w:r>
          </w:p>
          <w:p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de IVA 13%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36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60 días hábiles después de recibido el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pedido.</w:t>
            </w:r>
          </w:p>
          <w:p>
            <w:pPr>
              <w:pStyle w:val="TableParagraph"/>
              <w:spacing w:line="158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OIJ de Puntarenas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84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2,853,928.0000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2,853,928.00</w:t>
            </w:r>
          </w:p>
        </w:tc>
      </w:tr>
      <w:tr>
        <w:trPr>
          <w:trHeight w:val="710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5" w:lineRule="auto"/>
              <w:ind w:left="21" w:right="2324"/>
              <w:rPr>
                <w:sz w:val="16"/>
              </w:rPr>
            </w:pPr>
            <w:r>
              <w:rPr>
                <w:sz w:val="16"/>
              </w:rPr>
              <w:t>Tipo Moneda Cotizada: USD Factor de Cambio: 1.0000</w:t>
            </w:r>
          </w:p>
          <w:p>
            <w:pPr>
              <w:pStyle w:val="TableParagraph"/>
              <w:spacing w:line="180" w:lineRule="exact"/>
              <w:ind w:left="21" w:right="1167"/>
              <w:rPr>
                <w:sz w:val="16"/>
              </w:rPr>
            </w:pPr>
            <w:r>
              <w:rPr>
                <w:sz w:val="16"/>
              </w:rPr>
              <w:t>Precio Unitario Moneda Cotizada: $ 4,972.00 Monto Total Moneda Cotizada: $ 4,972.00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$ 4,972.00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0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6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¢ 2,853,928.00</w:t>
            </w:r>
          </w:p>
        </w:tc>
      </w:tr>
      <w:tr>
        <w:trPr>
          <w:trHeight w:val="268" w:hRule="atLeast"/>
        </w:trPr>
        <w:tc>
          <w:tcPr>
            <w:tcW w:w="4776" w:type="dxa"/>
            <w:gridSpan w:val="7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3" w:type="dxa"/>
            <w:gridSpan w:val="3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67" w:type="dxa"/>
            <w:tcBorders>
              <w:top w:val="thickThinMediumGap" w:sz="4" w:space="0" w:color="000000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2,853,928.00</w:t>
            </w:r>
          </w:p>
        </w:tc>
      </w:tr>
      <w:tr>
        <w:trPr>
          <w:trHeight w:val="259" w:hRule="atLeast"/>
        </w:trPr>
        <w:tc>
          <w:tcPr>
            <w:tcW w:w="4776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75"/>
              <w:ind w:left="84"/>
              <w:rPr>
                <w:sz w:val="16"/>
              </w:rPr>
            </w:pPr>
            <w:r>
              <w:rPr>
                <w:sz w:val="16"/>
              </w:rPr>
              <w:t>(DOS MILLONES OCHOCIENTOS CINCUENTA Y TRES MIL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2,853,928.00</w:t>
            </w:r>
          </w:p>
        </w:tc>
      </w:tr>
      <w:tr>
        <w:trPr>
          <w:trHeight w:val="259" w:hRule="atLeast"/>
        </w:trPr>
        <w:tc>
          <w:tcPr>
            <w:tcW w:w="4776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sz w:val="16"/>
              </w:rPr>
            </w:pPr>
            <w:r>
              <w:rPr>
                <w:sz w:val="16"/>
              </w:rPr>
              <w:t>NOVECIENTOS VEINTIOCHO COLONES 00/100)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50,512.00</w:t>
            </w:r>
          </w:p>
        </w:tc>
      </w:tr>
      <w:tr>
        <w:trPr>
          <w:trHeight w:val="490" w:hRule="atLeast"/>
        </w:trPr>
        <w:tc>
          <w:tcPr>
            <w:tcW w:w="4776" w:type="dxa"/>
            <w:gridSpan w:val="7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AL PROVEEDOR ¢</w:t>
            </w:r>
          </w:p>
        </w:tc>
        <w:tc>
          <w:tcPr>
            <w:tcW w:w="156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2,803,416.00</w:t>
            </w:r>
          </w:p>
        </w:tc>
      </w:tr>
    </w:tbl>
    <w:p>
      <w:pPr>
        <w:pStyle w:val="Heading1"/>
        <w:spacing w:before="72"/>
        <w:ind w:left="5062"/>
      </w:pPr>
      <w:r>
        <w:rPr/>
        <w:pict>
          <v:group style="position:absolute;margin-left:277.105011pt;margin-top:15.959896pt;width:278.5pt;height:15pt;mso-position-horizontal-relative:page;mso-position-vertical-relative:paragraph;z-index:-251657216;mso-wrap-distance-left:0;mso-wrap-distance-right:0" coordorigin="5542,319" coordsize="5570,300">
            <v:line style="position:absolute" from="5547,329" to="11107,329" stroked="true" strokeweight="1pt" strokecolor="#000000">
              <v:stroke dashstyle="solid"/>
            </v:line>
            <v:line style="position:absolute" from="5547,327" to="5547,611" stroked="true" strokeweight=".5pt" strokecolor="#000000">
              <v:stroke dashstyle="solid"/>
            </v:line>
            <v:line style="position:absolute" from="5547,609" to="11107,609" stroked="true" strokeweight="1pt" strokecolor="#000000">
              <v:stroke dashstyle="solid"/>
            </v:line>
            <v:line style="position:absolute" from="11107,327" to="11107,611" stroked="true" strokeweight=".5pt" strokecolor="#000000">
              <v:stroke dashstyle="solid"/>
            </v:line>
            <v:shape style="position:absolute;left:5552;top:339;width:5550;height:260" type="#_x0000_t202" filled="false" stroked="false">
              <v:textbox inset="0,0,0,0">
                <w:txbxContent>
                  <w:p>
                    <w:pPr>
                      <w:tabs>
                        <w:tab w:pos="4452" w:val="left" w:leader="none"/>
                      </w:tabs>
                      <w:spacing w:before="25"/>
                      <w:ind w:left="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DE ESTE PEDIDO</w:t>
                      <w:tab/>
                      <w:t>¢ 2,853,928.00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PARA USO EXCLUSIVO DEL PODER JUDICIAL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65" w:footer="3779" w:top="1240" w:bottom="3960" w:left="520" w:right="600"/>
          <w:pgNumType w:start="1"/>
        </w:sectPr>
      </w:pPr>
    </w:p>
    <w:tbl>
      <w:tblPr>
        <w:tblW w:w="0" w:type="auto"/>
        <w:jc w:val="left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4"/>
        <w:gridCol w:w="5574"/>
      </w:tblGrid>
      <w:tr>
        <w:trPr>
          <w:trHeight w:val="272" w:hRule="atLeast"/>
        </w:trPr>
        <w:tc>
          <w:tcPr>
            <w:tcW w:w="4734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099" w:val="left" w:leader="none"/>
              </w:tabs>
              <w:spacing w:before="2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  <w:tab/>
              <w:t>¢ 0.00</w:t>
            </w:r>
          </w:p>
          <w:p>
            <w:pPr>
              <w:pStyle w:val="TableParagraph"/>
              <w:tabs>
                <w:tab w:pos="4477" w:val="left" w:leader="none"/>
              </w:tabs>
              <w:spacing w:before="96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¢</w:t>
              <w:tab/>
              <w:t>¢ 2,853,928.00</w:t>
            </w:r>
          </w:p>
        </w:tc>
      </w:tr>
      <w:tr>
        <w:trPr>
          <w:trHeight w:val="253" w:hRule="atLeast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16" w:val="left" w:leader="none"/>
              </w:tabs>
              <w:spacing w:before="3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  <w:tab/>
              <w:t>¢ 2,525,600.00</w:t>
            </w:r>
          </w:p>
          <w:p>
            <w:pPr>
              <w:pStyle w:val="TableParagraph"/>
              <w:tabs>
                <w:tab w:pos="3749" w:val="left" w:leader="none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  <w:tab/>
              <w:t>¢ 328,328.00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6"/>
        <w:rPr>
          <w:b/>
          <w:sz w:val="19"/>
        </w:rPr>
      </w:pPr>
    </w:p>
    <w:p>
      <w:pPr>
        <w:pStyle w:val="Heading2"/>
        <w:tabs>
          <w:tab w:pos="3462" w:val="left" w:leader="none"/>
          <w:tab w:pos="5344" w:val="left" w:leader="none"/>
        </w:tabs>
        <w:spacing w:before="95"/>
        <w:ind w:left="159"/>
      </w:pPr>
      <w:r>
        <w:rPr/>
        <w:t>Nº Expediente:  </w:t>
      </w:r>
      <w:r>
        <w:rPr>
          <w:spacing w:val="36"/>
        </w:rPr>
        <w:t> </w:t>
      </w:r>
      <w:r>
        <w:rPr/>
        <w:t>2020CD-000015-ARPCM</w:t>
        <w:tab/>
        <w:t>Tipo de Procedimiento:</w:t>
        <w:tab/>
        <w:t>Gobierno, Compras Menores Oficio</w:t>
      </w:r>
      <w:r>
        <w:rPr>
          <w:spacing w:val="10"/>
        </w:rPr>
        <w:t> </w:t>
      </w:r>
      <w:r>
        <w:rPr/>
        <w:t>Refrendo:</w:t>
      </w:r>
    </w:p>
    <w:p>
      <w:pPr>
        <w:tabs>
          <w:tab w:pos="3462" w:val="left" w:leader="none"/>
          <w:tab w:pos="7595" w:val="left" w:leader="none"/>
        </w:tabs>
        <w:spacing w:before="100"/>
        <w:ind w:left="159" w:right="0" w:firstLine="0"/>
        <w:jc w:val="left"/>
        <w:rPr>
          <w:sz w:val="16"/>
        </w:rPr>
      </w:pPr>
      <w:r>
        <w:rPr>
          <w:sz w:val="16"/>
        </w:rPr>
        <w:t>Autorización Nº:</w:t>
        <w:tab/>
        <w:t>Adjudicado en la Gaceta:</w:t>
        <w:tab/>
        <w:t>Fecha de Referendo:</w:t>
      </w:r>
    </w:p>
    <w:p>
      <w:pPr>
        <w:tabs>
          <w:tab w:pos="1437" w:val="left" w:leader="none"/>
          <w:tab w:pos="3462" w:val="left" w:leader="none"/>
        </w:tabs>
        <w:spacing w:before="111"/>
        <w:ind w:left="15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51663360" from="30.882999pt,34.705894pt" to="555.500999pt,34.705894pt" stroked="true" strokeweight=".5pt" strokecolor="#000000">
            <v:stroke dashstyle="solid"/>
            <w10:wrap type="none"/>
          </v:line>
        </w:pict>
      </w:r>
      <w:r>
        <w:rPr>
          <w:sz w:val="16"/>
        </w:rPr>
        <w:t>Contrato:</w:t>
        <w:tab/>
        <w:t>-</w:t>
        <w:tab/>
        <w:t>Garantía Cumplimiento:</w:t>
      </w:r>
      <w:r>
        <w:rPr>
          <w:spacing w:val="14"/>
          <w:sz w:val="16"/>
        </w:rPr>
        <w:t> </w:t>
      </w:r>
      <w:r>
        <w:rPr>
          <w:sz w:val="16"/>
        </w:rPr>
        <w:t>No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1"/>
        </w:rPr>
      </w:pPr>
      <w:r>
        <w:rPr/>
        <w:pict>
          <v:group style="position:absolute;margin-left:30.632999pt;margin-top:8.725248pt;width:525.15pt;height:53.7pt;mso-position-horizontal-relative:page;mso-position-vertical-relative:paragraph;z-index:-251654144;mso-wrap-distance-left:0;mso-wrap-distance-right:0" coordorigin="613,175" coordsize="10503,1074">
            <v:rect style="position:absolute;left:617;top:437;width:10493;height:20" filled="true" fillcolor="#000000" stroked="false">
              <v:fill type="solid"/>
            </v:rect>
            <v:rect style="position:absolute;left:617;top:437;width:10493;height:20" filled="true" fillcolor="#000000" stroked="false">
              <v:fill type="solid"/>
            </v:rect>
            <v:line style="position:absolute" from="618,445" to="618,1243" stroked="true" strokeweight=".5pt" strokecolor="#000000">
              <v:stroke dashstyle="solid"/>
            </v:line>
            <v:line style="position:absolute" from="618,1243" to="11110,1243" stroked="true" strokeweight=".5pt" strokecolor="#000000">
              <v:stroke dashstyle="solid"/>
            </v:line>
            <v:line style="position:absolute" from="11110,445" to="11110,1243" stroked="true" strokeweight=".5pt" strokecolor="#000000">
              <v:stroke dashstyle="solid"/>
            </v:line>
            <v:shape style="position:absolute;left:622;top:457;width:10483;height:781" type="#_x0000_t202" filled="false" stroked="false">
              <v:textbox inset="0,0,0,0">
                <w:txbxContent>
                  <w:p>
                    <w:pPr>
                      <w:spacing w:before="25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Resumen de adjudicación 17-ARP/CM2020</w:t>
                    </w:r>
                  </w:p>
                  <w:p>
                    <w:pPr>
                      <w:spacing w:line="240" w:lineRule="auto" w:before="7"/>
                      <w:rPr>
                        <w:sz w:val="15"/>
                      </w:rPr>
                    </w:pPr>
                  </w:p>
                  <w:p>
                    <w:pPr>
                      <w:spacing w:line="235" w:lineRule="auto" w:before="0"/>
                      <w:ind w:left="30" w:right="8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</w:r>
                  </w:p>
                </w:txbxContent>
              </v:textbox>
              <w10:wrap type="none"/>
            </v:shape>
            <v:shape style="position:absolute;left:622;top:174;width:10483;height:264" type="#_x0000_t202" filled="true" fillcolor="#6f8090" stroked="false">
              <v:textbox inset="0,0,0,0">
                <w:txbxContent>
                  <w:p>
                    <w:pPr>
                      <w:spacing w:before="25"/>
                      <w:ind w:left="4222" w:right="4219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Observaciones del Pedido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7"/>
        <w:rPr>
          <w:sz w:val="16"/>
        </w:rPr>
      </w:pPr>
    </w:p>
    <w:p>
      <w:pPr>
        <w:spacing w:before="0"/>
        <w:ind w:left="228" w:right="0" w:firstLine="0"/>
        <w:jc w:val="left"/>
        <w:rPr>
          <w:b/>
          <w:sz w:val="16"/>
        </w:rPr>
      </w:pPr>
      <w:r>
        <w:rPr>
          <w:b/>
          <w:sz w:val="16"/>
        </w:rPr>
        <w:t>Oficinas Usuarias</w:t>
      </w:r>
    </w:p>
    <w:p>
      <w:pPr>
        <w:spacing w:line="240" w:lineRule="auto" w:before="6"/>
        <w:rPr>
          <w:b/>
          <w:sz w:val="5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3454"/>
        <w:gridCol w:w="5141"/>
        <w:gridCol w:w="1391"/>
      </w:tblGrid>
      <w:tr>
        <w:trPr>
          <w:trHeight w:val="546" w:hRule="atLeast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line="182" w:lineRule="exact" w:before="2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3454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5141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6"/>
              <w:ind w:left="1197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391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26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>
        <w:trPr>
          <w:trHeight w:val="263" w:hRule="atLeast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5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5"/>
              <w:ind w:left="115"/>
              <w:rPr>
                <w:sz w:val="16"/>
              </w:rPr>
            </w:pPr>
            <w:r>
              <w:rPr>
                <w:sz w:val="16"/>
              </w:rPr>
              <w:t>24021 - ESCUDO BALISTICO</w:t>
            </w:r>
          </w:p>
        </w:tc>
        <w:tc>
          <w:tcPr>
            <w:tcW w:w="514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5"/>
              <w:ind w:left="1197"/>
              <w:rPr>
                <w:sz w:val="16"/>
              </w:rPr>
            </w:pPr>
            <w:r>
              <w:rPr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25"/>
              <w:ind w:left="30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sectPr>
      <w:pgSz w:w="11910" w:h="16840"/>
      <w:pgMar w:header="465" w:footer="3779" w:top="1240" w:bottom="396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293120" from="38.268002pt,643.465027pt" to="165.827002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292096" from="177.164993pt,643.465027pt" to="311.810993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291072" from="323.149994pt,643.465027pt" to="436.535994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290048" from="446.457001pt,643.465027pt" to="552.756001pt,643.465027pt" stroked="true" strokeweight="1pt" strokecolor="#000000">
          <v:stroke dashstyle="solid"/>
          <w10:wrap type="none"/>
        </v:line>
      </w:pict>
    </w:r>
    <w:r>
      <w:rPr/>
      <w:pict>
        <v:shape style="position:absolute;margin-left:54.633999pt;margin-top:646.240723pt;width:92.7pt;height:19.95pt;mso-position-horizontal-relative:page;mso-position-vertical-relative:page;z-index:-252289024" type="#_x0000_t202" filled="false" stroked="false">
          <v:textbox inset="0,0,0,0">
            <w:txbxContent>
              <w:p>
                <w:pPr>
                  <w:spacing w:line="182" w:lineRule="exact" w:before="14"/>
                  <w:ind w:left="43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Elaborado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130997pt;margin-top:646.240723pt;width:92.7pt;height:19.95pt;mso-position-horizontal-relative:page;mso-position-vertical-relative:page;z-index:-252288000" type="#_x0000_t202" filled="false" stroked="false">
          <v:textbox inset="0,0,0,0">
            <w:txbxContent>
              <w:p>
                <w:pPr>
                  <w:spacing w:line="182" w:lineRule="exact" w:before="14"/>
                  <w:ind w:left="2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Aprobado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49371pt;margin-top:646.240723pt;width:102.95pt;height:19.95pt;mso-position-horizontal-relative:page;mso-position-vertical-relative:page;z-index:-252286976" type="#_x0000_t202" filled="false" stroked="false">
          <v:textbox inset="0,0,0,0">
            <w:txbxContent>
              <w:p>
                <w:pPr>
                  <w:spacing w:line="235" w:lineRule="auto" w:before="17"/>
                  <w:ind w:left="20" w:right="-1" w:firstLine="502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Aprobado por Subproceso de Presupuesto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803009pt;margin-top:646.240723pt;width:93.15pt;height:19.95pt;mso-position-horizontal-relative:page;mso-position-vertical-relative:page;z-index:-252285952" type="#_x0000_t202" filled="false" stroked="false">
          <v:textbox inset="0,0,0,0">
            <w:txbxContent>
              <w:p>
                <w:pPr>
                  <w:spacing w:line="235" w:lineRule="auto" w:before="17"/>
                  <w:ind w:left="237" w:right="0" w:hanging="218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Visado por Macroproceso Financiero Contable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678.878601pt;width:246.9pt;height:18.9pt;mso-position-horizontal-relative:page;mso-position-vertical-relative:page;z-index:-252284928" type="#_x0000_t202" filled="false" stroked="false">
          <v:textbox inset="0,0,0,0">
            <w:txbxContent>
              <w:p>
                <w:pPr>
                  <w:pStyle w:val="BodyText"/>
                  <w:spacing w:line="169" w:lineRule="exact" w:before="20"/>
                  <w:ind w:left="20"/>
                </w:pPr>
                <w:r>
                  <w:rPr/>
                  <w:t>NOTAS:</w:t>
                </w:r>
              </w:p>
              <w:p>
                <w:pPr>
                  <w:pStyle w:val="BodyText"/>
                  <w:spacing w:line="169" w:lineRule="exact"/>
                  <w:ind w:left="20"/>
                </w:pPr>
                <w:r>
                  <w:rPr/>
                  <w:t>EL MONTO DE HOLGURA ES UNA COBERTURA POR DIFERENCIAL CAMBIARIO.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706.166626pt;width:522.9500pt;height:48.1pt;mso-position-horizontal-relative:page;mso-position-vertical-relative:page;z-index:-2522839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EL IMPUESTO DE RENTA SE CALCULARÁ SOBRE EL MONTO EN COLONES UTILIZANDO EL TIPO DE CAMBIO DEL DÍA DE PAGO.</w:t>
                </w:r>
              </w:p>
              <w:p>
                <w:pPr>
                  <w:pStyle w:val="BodyText"/>
                  <w:spacing w:before="29"/>
                  <w:ind w:left="20" w:right="131"/>
                </w:pPr>
                <w:r>
                  <w:rPr/>
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>
                <w:pPr>
                  <w:pStyle w:val="BodyText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417999pt;margin-top:22.265108pt;width:85.55pt;height:22pt;mso-position-horizontal-relative:page;mso-position-vertical-relative:page;z-index:-252298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490997pt;margin-top:22.280132pt;width:36.3pt;height:14.1pt;mso-position-horizontal-relative:page;mso-position-vertical-relative:page;z-index:-252297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434998pt;margin-top:22.265108pt;width:69.2pt;height:11.7pt;mso-position-horizontal-relative:page;mso-position-vertical-relative:page;z-index:-252296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2020-002567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834991pt;margin-top:45.449108pt;width:69pt;height:11.7pt;mso-position-horizontal-relative:page;mso-position-vertical-relative:page;z-index:-252295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27/05/2020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50.602734pt;width:28.8pt;height:10.95pt;mso-position-horizontal-relative:page;mso-position-vertical-relative:page;z-index:-2522941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16"/>
      <w:szCs w:val="16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14"/>
      <w:ind w:left="20"/>
      <w:outlineLvl w:val="2"/>
    </w:pPr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terms:created xsi:type="dcterms:W3CDTF">2020-06-04T17:20:37Z</dcterms:created>
  <dcterms:modified xsi:type="dcterms:W3CDTF">2020-06-04T17:20:37Z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2020-06-04T00:00:00Z</vt:filetime>
  </property>
</Properties>
</file>