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3"/>
        </w:rPr>
      </w:pPr>
    </w:p>
    <w:tbl>
      <w:tblPr>
        <w:tblW w:w="0" w:type="auto"/>
        <w:jc w:val="left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319"/>
        <w:gridCol w:w="314"/>
        <w:gridCol w:w="463"/>
        <w:gridCol w:w="463"/>
        <w:gridCol w:w="832"/>
        <w:gridCol w:w="395"/>
        <w:gridCol w:w="2116"/>
        <w:gridCol w:w="1911"/>
        <w:gridCol w:w="330"/>
        <w:gridCol w:w="1211"/>
        <w:gridCol w:w="1572"/>
      </w:tblGrid>
      <w:tr>
        <w:trPr>
          <w:trHeight w:val="703" w:hRule="atLeast"/>
        </w:trPr>
        <w:tc>
          <w:tcPr>
            <w:tcW w:w="75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</w:tc>
        <w:tc>
          <w:tcPr>
            <w:tcW w:w="2467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4357" w:type="dxa"/>
            <w:gridSpan w:val="3"/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>
            <w:pPr>
              <w:pStyle w:val="TableParagraph"/>
              <w:spacing w:line="182" w:lineRule="exact" w:before="100"/>
              <w:ind w:left="183"/>
              <w:rPr>
                <w:sz w:val="16"/>
              </w:rPr>
            </w:pPr>
            <w:r>
              <w:rPr>
                <w:sz w:val="16"/>
              </w:rPr>
              <w:t>10805 - Mantenimiento y reparación de equipo de</w:t>
            </w:r>
          </w:p>
          <w:p>
            <w:pPr>
              <w:pStyle w:val="TableParagraph"/>
              <w:spacing w:line="182" w:lineRule="exact"/>
              <w:ind w:left="183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2783" w:type="dxa"/>
            <w:gridSpan w:val="2"/>
          </w:tcPr>
          <w:p>
            <w:pPr>
              <w:pStyle w:val="TableParagraph"/>
              <w:spacing w:before="30"/>
              <w:ind w:left="3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>
            <w:pPr>
              <w:pStyle w:val="TableParagraph"/>
              <w:spacing w:line="182" w:lineRule="exact" w:before="86"/>
              <w:ind w:left="181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>
            <w:pPr>
              <w:pStyle w:val="TableParagraph"/>
              <w:spacing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>
        <w:trPr>
          <w:trHeight w:val="546" w:hRule="atLeast"/>
        </w:trPr>
        <w:tc>
          <w:tcPr>
            <w:tcW w:w="3221" w:type="dxa"/>
            <w:gridSpan w:val="7"/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301-200718-20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</w:tc>
        <w:tc>
          <w:tcPr>
            <w:tcW w:w="19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¢ 2,830,000.00</w:t>
            </w:r>
          </w:p>
        </w:tc>
        <w:tc>
          <w:tcPr>
            <w:tcW w:w="33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3" w:type="dxa"/>
            <w:gridSpan w:val="2"/>
          </w:tcPr>
          <w:p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>
            <w:pPr>
              <w:pStyle w:val="TableParagraph"/>
              <w:spacing w:before="99"/>
              <w:ind w:left="748"/>
              <w:rPr>
                <w:sz w:val="16"/>
              </w:rPr>
            </w:pPr>
            <w:r>
              <w:rPr>
                <w:sz w:val="16"/>
              </w:rPr>
              <w:t>¢ 164,000.00</w:t>
            </w:r>
          </w:p>
        </w:tc>
      </w:tr>
      <w:tr>
        <w:trPr>
          <w:trHeight w:val="549" w:hRule="atLeast"/>
        </w:trPr>
        <w:tc>
          <w:tcPr>
            <w:tcW w:w="3221" w:type="dxa"/>
            <w:gridSpan w:val="7"/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Carlos Morales Araya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</w:tc>
        <w:tc>
          <w:tcPr>
            <w:tcW w:w="19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03-0382-0972</w:t>
            </w:r>
          </w:p>
        </w:tc>
        <w:tc>
          <w:tcPr>
            <w:tcW w:w="33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3" w:type="dxa"/>
            <w:gridSpan w:val="2"/>
          </w:tcPr>
          <w:p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</w:tc>
      </w:tr>
      <w:tr>
        <w:trPr>
          <w:trHeight w:val="549" w:hRule="atLeast"/>
        </w:trPr>
        <w:tc>
          <w:tcPr>
            <w:tcW w:w="3221" w:type="dxa"/>
            <w:gridSpan w:val="7"/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4357" w:type="dxa"/>
            <w:gridSpan w:val="3"/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83" w:type="dxa"/>
            <w:gridSpan w:val="2"/>
          </w:tcPr>
          <w:p>
            <w:pPr>
              <w:pStyle w:val="TableParagraph"/>
              <w:spacing w:before="25"/>
              <w:ind w:left="20" w:right="8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 CRC ¢ al 12/03/2020</w:t>
            </w:r>
          </w:p>
          <w:p>
            <w:pPr>
              <w:pStyle w:val="TableParagraph"/>
              <w:spacing w:before="100"/>
              <w:ind w:left="20" w:right="839"/>
              <w:jc w:val="center"/>
              <w:rPr>
                <w:sz w:val="16"/>
              </w:rPr>
            </w:pPr>
            <w:r>
              <w:rPr>
                <w:sz w:val="16"/>
              </w:rPr>
              <w:t>¢ 0.00</w:t>
            </w:r>
          </w:p>
        </w:tc>
      </w:tr>
      <w:tr>
        <w:trPr>
          <w:trHeight w:val="703" w:hRule="atLeast"/>
        </w:trPr>
        <w:tc>
          <w:tcPr>
            <w:tcW w:w="3221" w:type="dxa"/>
            <w:gridSpan w:val="7"/>
          </w:tcPr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7" w:type="dxa"/>
            <w:gridSpan w:val="3"/>
          </w:tcPr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>
            <w:pPr>
              <w:pStyle w:val="TableParagraph"/>
              <w:spacing w:before="98"/>
              <w:ind w:left="176"/>
              <w:rPr>
                <w:sz w:val="16"/>
              </w:rPr>
            </w:pPr>
            <w:r>
              <w:rPr>
                <w:sz w:val="16"/>
              </w:rPr>
              <w:t>980 - ADMINISTRACION REGIONAL TURRIALBA</w:t>
            </w:r>
          </w:p>
        </w:tc>
        <w:tc>
          <w:tcPr>
            <w:tcW w:w="2783" w:type="dxa"/>
            <w:gridSpan w:val="2"/>
          </w:tcPr>
          <w:p>
            <w:pPr>
              <w:pStyle w:val="TableParagraph"/>
              <w:spacing w:before="2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>
        <w:trPr>
          <w:trHeight w:val="253" w:hRule="atLeast"/>
        </w:trPr>
        <w:tc>
          <w:tcPr>
            <w:tcW w:w="10361" w:type="dxa"/>
            <w:gridSpan w:val="12"/>
            <w:tcBorders>
              <w:bottom w:val="double" w:sz="3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>
        <w:trPr>
          <w:trHeight w:val="472" w:hRule="atLeast"/>
        </w:trPr>
        <w:tc>
          <w:tcPr>
            <w:tcW w:w="435" w:type="dxa"/>
            <w:tcBorders>
              <w:top w:val="double" w:sz="3" w:space="0" w:color="000000"/>
            </w:tcBorders>
            <w:shd w:val="clear" w:color="auto" w:fill="6F8090"/>
          </w:tcPr>
          <w:p>
            <w:pPr>
              <w:pStyle w:val="TableParagraph"/>
              <w:spacing w:line="182" w:lineRule="exact" w:before="28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gridSpan w:val="2"/>
            <w:tcBorders>
              <w:top w:val="double" w:sz="3" w:space="0" w:color="000000"/>
            </w:tcBorders>
            <w:shd w:val="clear" w:color="auto" w:fill="6F8090"/>
          </w:tcPr>
          <w:p>
            <w:pPr>
              <w:pStyle w:val="TableParagraph"/>
              <w:spacing w:before="28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double" w:sz="3" w:space="0" w:color="000000"/>
            </w:tcBorders>
            <w:shd w:val="clear" w:color="auto" w:fill="6F8090"/>
          </w:tcPr>
          <w:p>
            <w:pPr>
              <w:pStyle w:val="TableParagraph"/>
              <w:spacing w:before="28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double" w:sz="3" w:space="0" w:color="000000"/>
            </w:tcBorders>
            <w:shd w:val="clear" w:color="auto" w:fill="6F8090"/>
          </w:tcPr>
          <w:p>
            <w:pPr>
              <w:pStyle w:val="TableParagraph"/>
              <w:spacing w:line="235" w:lineRule="auto" w:before="31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double" w:sz="3" w:space="0" w:color="000000"/>
            </w:tcBorders>
            <w:shd w:val="clear" w:color="auto" w:fill="6F8090"/>
          </w:tcPr>
          <w:p>
            <w:pPr>
              <w:pStyle w:val="TableParagraph"/>
              <w:spacing w:before="28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2" w:type="dxa"/>
            <w:gridSpan w:val="3"/>
            <w:tcBorders>
              <w:top w:val="double" w:sz="3" w:space="0" w:color="000000"/>
            </w:tcBorders>
            <w:shd w:val="clear" w:color="auto" w:fill="6F8090"/>
          </w:tcPr>
          <w:p>
            <w:pPr>
              <w:pStyle w:val="TableParagraph"/>
              <w:spacing w:before="28"/>
              <w:ind w:left="1733" w:right="1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double" w:sz="3" w:space="0" w:color="000000"/>
            </w:tcBorders>
            <w:shd w:val="clear" w:color="auto" w:fill="6F8090"/>
          </w:tcPr>
          <w:p>
            <w:pPr>
              <w:pStyle w:val="TableParagraph"/>
              <w:spacing w:before="28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72" w:type="dxa"/>
            <w:tcBorders>
              <w:top w:val="double" w:sz="3" w:space="0" w:color="000000"/>
            </w:tcBorders>
            <w:shd w:val="clear" w:color="auto" w:fill="6F8090"/>
          </w:tcPr>
          <w:p>
            <w:pPr>
              <w:pStyle w:val="TableParagraph"/>
              <w:spacing w:before="28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>
        <w:trPr>
          <w:trHeight w:val="4360" w:hRule="atLeast"/>
        </w:trPr>
        <w:tc>
          <w:tcPr>
            <w:tcW w:w="435" w:type="dxa"/>
          </w:tcPr>
          <w:p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gridSpan w:val="2"/>
          </w:tcPr>
          <w:p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3" w:type="dxa"/>
          </w:tcPr>
          <w:p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  <w:tc>
          <w:tcPr>
            <w:tcW w:w="463" w:type="dxa"/>
          </w:tcPr>
          <w:p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spacing w:before="25"/>
              <w:ind w:left="22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4422" w:type="dxa"/>
            <w:gridSpan w:val="3"/>
          </w:tcPr>
          <w:p>
            <w:pPr>
              <w:pStyle w:val="TableParagraph"/>
              <w:spacing w:line="235" w:lineRule="auto" w:before="28"/>
              <w:ind w:left="21" w:right="-23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Mantenimiento y reparación de equipo de transporte</w:t>
            </w: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5" w:lineRule="auto"/>
              <w:ind w:left="21" w:right="12"/>
              <w:rPr>
                <w:sz w:val="16"/>
              </w:rPr>
            </w:pPr>
            <w:r>
              <w:rPr>
                <w:sz w:val="16"/>
              </w:rPr>
              <w:t>Mantenimiento preventivo, revisión de control a los 10.000 km, que incluya cambio de aceite, mano de obra y materiales (excepto el aceite) este será aportado por el Poder Judicial. Vehículos que requieren el mantenimiento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respectivo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2" w:val="left" w:leader="none"/>
              </w:tabs>
              <w:spacing w:line="178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 104, CL 267547, activo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584009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2" w:val="left" w:leader="none"/>
              </w:tabs>
              <w:spacing w:line="180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 469 CL BRQ 802, activo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718476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2" w:val="left" w:leader="none"/>
              </w:tabs>
              <w:spacing w:line="180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 397, CL 253233, activo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543381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2" w:val="left" w:leader="none"/>
              </w:tabs>
              <w:spacing w:line="180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 702, CL 283950, activo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595900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Debe entregar los vehículos debidamente lavadas (interno y</w:t>
            </w: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externo)</w:t>
            </w: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6 Meses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3 días Hábiles</w:t>
            </w: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Lugar de entrega: Taller adjudicado</w:t>
            </w:r>
          </w:p>
          <w:p>
            <w:pPr>
              <w:pStyle w:val="TableParagraph"/>
              <w:spacing w:line="235" w:lineRule="auto" w:before="20"/>
              <w:ind w:left="21" w:right="1078"/>
              <w:rPr>
                <w:sz w:val="16"/>
              </w:rPr>
            </w:pPr>
            <w:r>
              <w:rPr>
                <w:sz w:val="16"/>
              </w:rPr>
              <w:t>Precio Unitario Moneda Cotizada: ¢ 85,000.00 Monto Total Moneda Cotizada: ¢ 340,000.00</w:t>
            </w:r>
          </w:p>
          <w:p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340,000.00</w:t>
            </w:r>
          </w:p>
          <w:p>
            <w:pPr>
              <w:pStyle w:val="TableParagraph"/>
              <w:spacing w:line="240" w:lineRule="exact" w:before="13"/>
              <w:ind w:left="21" w:right="2413"/>
              <w:rPr>
                <w:sz w:val="16"/>
              </w:rPr>
            </w:pPr>
            <w:r>
              <w:rPr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</w:tcPr>
          <w:p>
            <w:pPr>
              <w:pStyle w:val="TableParagraph"/>
              <w:spacing w:before="25"/>
              <w:ind w:left="506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85,000.0000</w:t>
            </w:r>
          </w:p>
        </w:tc>
        <w:tc>
          <w:tcPr>
            <w:tcW w:w="1572" w:type="dxa"/>
          </w:tcPr>
          <w:p>
            <w:pPr>
              <w:pStyle w:val="TableParagraph"/>
              <w:spacing w:before="25"/>
              <w:ind w:left="613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340,000.00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98"/>
              <w:rPr>
                <w:sz w:val="16"/>
              </w:rPr>
            </w:pPr>
            <w:r>
              <w:rPr>
                <w:sz w:val="16"/>
              </w:rPr>
              <w:t>¢ 340,000.00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65" w:footer="3779" w:top="1220" w:bottom="3960" w:left="520" w:right="600"/>
          <w:pgNumType w:start="1"/>
        </w:sectPr>
      </w:pPr>
    </w:p>
    <w:p>
      <w:pPr>
        <w:pStyle w:val="BodyText"/>
        <w:spacing w:before="4"/>
        <w:rPr>
          <w:rFonts w:ascii="Times New Roman"/>
          <w:sz w:val="3"/>
        </w:rPr>
      </w:pPr>
    </w:p>
    <w:tbl>
      <w:tblPr>
        <w:tblW w:w="0" w:type="auto"/>
        <w:jc w:val="left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633"/>
        <w:gridCol w:w="463"/>
        <w:gridCol w:w="463"/>
        <w:gridCol w:w="832"/>
        <w:gridCol w:w="4421"/>
        <w:gridCol w:w="1541"/>
        <w:gridCol w:w="1558"/>
      </w:tblGrid>
      <w:tr>
        <w:trPr>
          <w:trHeight w:val="4000" w:hRule="atLeast"/>
        </w:trPr>
        <w:tc>
          <w:tcPr>
            <w:tcW w:w="435" w:type="dxa"/>
          </w:tcPr>
          <w:p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3" w:type="dxa"/>
          </w:tcPr>
          <w:p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3" w:type="dxa"/>
          </w:tcPr>
          <w:p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  <w:tc>
          <w:tcPr>
            <w:tcW w:w="463" w:type="dxa"/>
          </w:tcPr>
          <w:p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spacing w:before="25"/>
              <w:ind w:left="22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4421" w:type="dxa"/>
          </w:tcPr>
          <w:p>
            <w:pPr>
              <w:pStyle w:val="TableParagraph"/>
              <w:spacing w:line="235" w:lineRule="auto" w:before="28"/>
              <w:ind w:left="21" w:right="-24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  <w:p>
            <w:pPr>
              <w:pStyle w:val="TableParagraph"/>
              <w:spacing w:line="235" w:lineRule="auto"/>
              <w:ind w:left="21" w:right="11"/>
              <w:rPr>
                <w:sz w:val="16"/>
              </w:rPr>
            </w:pPr>
            <w:r>
              <w:rPr>
                <w:sz w:val="16"/>
              </w:rPr>
              <w:t>Mantenimiento preventivo, revisión de control a los 20.000 km, que incluya cambio de aceite, mano de obra y materiales (excepto el aceite) este será aportado por el Poder Judicial. Vehículos que requieren el mantenimiento respectivo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2" w:val="left" w:leader="none"/>
              </w:tabs>
              <w:spacing w:line="178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 104, CL 267547, activo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584009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2" w:val="left" w:leader="none"/>
              </w:tabs>
              <w:spacing w:line="180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 469, BRQ 802, activo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718476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2" w:val="left" w:leader="none"/>
              </w:tabs>
              <w:spacing w:line="180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 397, CL 253233, activo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543381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2" w:val="left" w:leader="none"/>
              </w:tabs>
              <w:spacing w:line="180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 702, CL 283950, activo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595900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Debe entregar los vehículos debidamente lavadas (interno y</w:t>
            </w: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externo)</w:t>
            </w: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6 Meses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3 días Hábiles</w:t>
            </w: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Lugar de entrega: Taller adjudicado</w:t>
            </w:r>
          </w:p>
          <w:p>
            <w:pPr>
              <w:pStyle w:val="TableParagraph"/>
              <w:spacing w:line="235" w:lineRule="auto" w:before="19"/>
              <w:ind w:left="21" w:right="988"/>
              <w:rPr>
                <w:sz w:val="16"/>
              </w:rPr>
            </w:pPr>
            <w:r>
              <w:rPr>
                <w:sz w:val="16"/>
              </w:rPr>
              <w:t>Precio Unitario Moneda Cotizada: ¢ 125,000.00 Monto Total Moneda Cotizada: ¢ 500,000.00</w:t>
            </w:r>
          </w:p>
          <w:p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500,000.00</w:t>
            </w:r>
          </w:p>
          <w:p>
            <w:pPr>
              <w:pStyle w:val="TableParagraph"/>
              <w:spacing w:line="240" w:lineRule="exact" w:before="13"/>
              <w:ind w:left="21" w:right="2412"/>
              <w:rPr>
                <w:sz w:val="16"/>
              </w:rPr>
            </w:pPr>
            <w:r>
              <w:rPr>
                <w:sz w:val="16"/>
              </w:rPr>
              <w:t>Porcentaje IVA: 13.00 % Subtotal a girar en colones:</w:t>
            </w:r>
          </w:p>
        </w:tc>
        <w:tc>
          <w:tcPr>
            <w:tcW w:w="1541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125,000.0000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25"/>
              <w:ind w:left="614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500,000.00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99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500,000.00</w:t>
            </w:r>
          </w:p>
        </w:tc>
      </w:tr>
      <w:tr>
        <w:trPr>
          <w:trHeight w:val="3820" w:hRule="atLeast"/>
        </w:trPr>
        <w:tc>
          <w:tcPr>
            <w:tcW w:w="435" w:type="dxa"/>
          </w:tcPr>
          <w:p>
            <w:pPr>
              <w:pStyle w:val="TableParagraph"/>
              <w:spacing w:before="24"/>
              <w:ind w:left="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</w:tcPr>
          <w:p>
            <w:pPr>
              <w:pStyle w:val="TableParagraph"/>
              <w:spacing w:before="24"/>
              <w:ind w:left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3" w:type="dxa"/>
          </w:tcPr>
          <w:p>
            <w:pPr>
              <w:pStyle w:val="TableParagraph"/>
              <w:spacing w:before="24"/>
              <w:ind w:left="5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  <w:tc>
          <w:tcPr>
            <w:tcW w:w="463" w:type="dxa"/>
          </w:tcPr>
          <w:p>
            <w:pPr>
              <w:pStyle w:val="TableParagraph"/>
              <w:spacing w:before="24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spacing w:before="24"/>
              <w:ind w:left="22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4421" w:type="dxa"/>
          </w:tcPr>
          <w:p>
            <w:pPr>
              <w:pStyle w:val="TableParagraph"/>
              <w:spacing w:line="235" w:lineRule="auto" w:before="27"/>
              <w:ind w:left="21" w:right="-24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  <w:p>
            <w:pPr>
              <w:pStyle w:val="TableParagraph"/>
              <w:spacing w:line="235" w:lineRule="auto"/>
              <w:ind w:left="21" w:right="11"/>
              <w:rPr>
                <w:sz w:val="16"/>
              </w:rPr>
            </w:pPr>
            <w:r>
              <w:rPr>
                <w:sz w:val="16"/>
              </w:rPr>
              <w:t>Mantenimiento preventivo, revisión de control a los 30.000 km, que incluya cambio de aceite, mano de obra y materiales (excepto el aceite) este será aportado por el Poder Judicial. Vehículos que requieren el mantenimiento respectivo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22" w:val="left" w:leader="none"/>
              </w:tabs>
              <w:spacing w:line="178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 104, CL 267547, activo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584009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22" w:val="left" w:leader="none"/>
              </w:tabs>
              <w:spacing w:line="180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 77, BCP244, activo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584020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22" w:val="left" w:leader="none"/>
              </w:tabs>
              <w:spacing w:line="180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 397, CL 253233, activo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543381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Debe entregar los vehículos debidamente lavadas (interno y</w:t>
            </w: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externo)</w:t>
            </w: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6 Meses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3 días Hábiles</w:t>
            </w: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Lugar de entrega: Taller de adjudicado</w:t>
            </w:r>
          </w:p>
          <w:p>
            <w:pPr>
              <w:pStyle w:val="TableParagraph"/>
              <w:spacing w:line="235" w:lineRule="auto" w:before="20"/>
              <w:ind w:left="21" w:right="1077"/>
              <w:rPr>
                <w:sz w:val="16"/>
              </w:rPr>
            </w:pPr>
            <w:r>
              <w:rPr>
                <w:sz w:val="16"/>
              </w:rPr>
              <w:t>Precio Unitario Moneda Cotizada: ¢ 90,000.00 Monto Total Moneda Cotizada: ¢ 270,000.00</w:t>
            </w:r>
          </w:p>
          <w:p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270,000.00</w:t>
            </w:r>
          </w:p>
          <w:p>
            <w:pPr>
              <w:pStyle w:val="TableParagraph"/>
              <w:spacing w:line="240" w:lineRule="atLeast" w:before="1"/>
              <w:ind w:left="21" w:right="2412"/>
              <w:rPr>
                <w:sz w:val="16"/>
              </w:rPr>
            </w:pPr>
            <w:r>
              <w:rPr>
                <w:sz w:val="16"/>
              </w:rPr>
              <w:t>Porcentaje IVA: 13.00 % Subtotal a girar en colones:</w:t>
            </w:r>
          </w:p>
        </w:tc>
        <w:tc>
          <w:tcPr>
            <w:tcW w:w="1541" w:type="dxa"/>
          </w:tcPr>
          <w:p>
            <w:pPr>
              <w:pStyle w:val="TableParagraph"/>
              <w:spacing w:before="2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90,000.0000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24"/>
              <w:ind w:left="614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270,000.00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99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270,000.00</w:t>
            </w:r>
          </w:p>
        </w:tc>
      </w:tr>
      <w:tr>
        <w:trPr>
          <w:trHeight w:val="2560" w:hRule="atLeast"/>
        </w:trPr>
        <w:tc>
          <w:tcPr>
            <w:tcW w:w="435" w:type="dxa"/>
          </w:tcPr>
          <w:p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3" w:type="dxa"/>
          </w:tcPr>
          <w:p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3" w:type="dxa"/>
          </w:tcPr>
          <w:p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  <w:tc>
          <w:tcPr>
            <w:tcW w:w="463" w:type="dxa"/>
          </w:tcPr>
          <w:p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spacing w:before="25"/>
              <w:ind w:left="22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4421" w:type="dxa"/>
          </w:tcPr>
          <w:p>
            <w:pPr>
              <w:pStyle w:val="TableParagraph"/>
              <w:spacing w:line="235" w:lineRule="auto" w:before="28"/>
              <w:ind w:left="21" w:right="-24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  <w:p>
            <w:pPr>
              <w:pStyle w:val="TableParagraph"/>
              <w:spacing w:line="235" w:lineRule="auto"/>
              <w:ind w:left="21" w:right="11"/>
              <w:rPr>
                <w:sz w:val="16"/>
              </w:rPr>
            </w:pPr>
            <w:r>
              <w:rPr>
                <w:sz w:val="16"/>
              </w:rPr>
              <w:t>Mantenimiento preventivo, revisión de control a los 40.000 km, que incluya cambio de aceite, mano de obra y materiales (excepto el aceite) este será aportado por el Poder Judicial. Vehículos que requieren el mantenimiento respectivo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22" w:val="left" w:leader="none"/>
              </w:tabs>
              <w:spacing w:line="178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 397, CL 253233, activo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543381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22" w:val="left" w:leader="none"/>
              </w:tabs>
              <w:spacing w:line="180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 77, BCP244, activo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584020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Debe entregar los vehículos debidamente lavadas (interno y</w:t>
            </w: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externo)</w:t>
            </w: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6 Meses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3 días Hábiles</w:t>
            </w:r>
          </w:p>
          <w:p>
            <w:pPr>
              <w:pStyle w:val="TableParagraph"/>
              <w:spacing w:line="173" w:lineRule="exact"/>
              <w:ind w:left="21"/>
              <w:rPr>
                <w:sz w:val="16"/>
              </w:rPr>
            </w:pPr>
            <w:r>
              <w:rPr>
                <w:sz w:val="16"/>
              </w:rPr>
              <w:t>Lugar de entrega: Taller adjudicado</w:t>
            </w:r>
          </w:p>
        </w:tc>
        <w:tc>
          <w:tcPr>
            <w:tcW w:w="1541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200,000.0000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25"/>
              <w:ind w:left="614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400,000.00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465" w:footer="3779" w:top="1220" w:bottom="3960" w:left="520" w:right="600"/>
        </w:sectPr>
      </w:pPr>
    </w:p>
    <w:p>
      <w:pPr>
        <w:pStyle w:val="BodyText"/>
        <w:spacing w:before="4"/>
        <w:rPr>
          <w:rFonts w:ascii="Times New Roman"/>
          <w:sz w:val="3"/>
        </w:rPr>
      </w:pPr>
    </w:p>
    <w:tbl>
      <w:tblPr>
        <w:tblW w:w="0" w:type="auto"/>
        <w:jc w:val="left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633"/>
        <w:gridCol w:w="463"/>
        <w:gridCol w:w="463"/>
        <w:gridCol w:w="832"/>
        <w:gridCol w:w="4421"/>
        <w:gridCol w:w="1541"/>
        <w:gridCol w:w="1558"/>
      </w:tblGrid>
      <w:tr>
        <w:trPr>
          <w:trHeight w:val="1060" w:hRule="atLeast"/>
        </w:trPr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1" w:type="dxa"/>
          </w:tcPr>
          <w:p>
            <w:pPr>
              <w:pStyle w:val="TableParagraph"/>
              <w:spacing w:line="167" w:lineRule="exact"/>
              <w:ind w:left="21"/>
              <w:rPr>
                <w:sz w:val="16"/>
              </w:rPr>
            </w:pPr>
            <w:r>
              <w:rPr>
                <w:sz w:val="16"/>
              </w:rPr>
              <w:t>Precio Unitario Moneda Cotizada: ¢ 200,000.00</w:t>
            </w:r>
          </w:p>
          <w:p>
            <w:pPr>
              <w:pStyle w:val="TableParagraph"/>
              <w:spacing w:line="261" w:lineRule="auto"/>
              <w:ind w:left="21" w:right="766"/>
              <w:rPr>
                <w:sz w:val="16"/>
              </w:rPr>
            </w:pPr>
            <w:r>
              <w:rPr>
                <w:sz w:val="16"/>
              </w:rPr>
              <w:t>Monto Total Moneda Cotizada: ¢ 400,000.00 Subtotal a girar en moneda cotizada: ¢ 400,000.00</w:t>
            </w:r>
          </w:p>
          <w:p>
            <w:pPr>
              <w:pStyle w:val="TableParagraph"/>
              <w:spacing w:before="37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  <w:p>
            <w:pPr>
              <w:pStyle w:val="TableParagraph"/>
              <w:spacing w:before="55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99"/>
              <w:rPr>
                <w:sz w:val="16"/>
              </w:rPr>
            </w:pPr>
            <w:r>
              <w:rPr>
                <w:sz w:val="16"/>
              </w:rPr>
              <w:t>¢ 400,000.00</w:t>
            </w:r>
          </w:p>
        </w:tc>
      </w:tr>
      <w:tr>
        <w:trPr>
          <w:trHeight w:val="3460" w:hRule="atLeast"/>
        </w:trPr>
        <w:tc>
          <w:tcPr>
            <w:tcW w:w="435" w:type="dxa"/>
          </w:tcPr>
          <w:p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33" w:type="dxa"/>
          </w:tcPr>
          <w:p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3" w:type="dxa"/>
          </w:tcPr>
          <w:p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  <w:tc>
          <w:tcPr>
            <w:tcW w:w="463" w:type="dxa"/>
          </w:tcPr>
          <w:p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spacing w:before="25"/>
              <w:ind w:left="22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4421" w:type="dxa"/>
          </w:tcPr>
          <w:p>
            <w:pPr>
              <w:pStyle w:val="TableParagraph"/>
              <w:spacing w:line="235" w:lineRule="auto" w:before="28"/>
              <w:ind w:left="21" w:right="-24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  <w:p>
            <w:pPr>
              <w:pStyle w:val="TableParagraph"/>
              <w:spacing w:line="235" w:lineRule="auto"/>
              <w:ind w:left="21" w:right="11"/>
              <w:rPr>
                <w:sz w:val="16"/>
              </w:rPr>
            </w:pPr>
            <w:r>
              <w:rPr>
                <w:sz w:val="16"/>
              </w:rPr>
              <w:t>Mantenimiento preventivo, revisión de control a los 50.000 km, que incluya cambio de aceite, mano de obra y materiales (excepto el aceite) este será aportado por el Poder Judicial. Vehículo que requiere el mantenimiento respectivo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22" w:val="left" w:leader="none"/>
              </w:tabs>
              <w:spacing w:line="178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PJ1304, CL293392, activo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644488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Debe entregar los vehículos debidamente lavadas (interno y</w:t>
            </w: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externo)</w:t>
            </w: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6 Meses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3 días Hábiles</w:t>
            </w: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Lugar de entrega: Taller adjudicado</w:t>
            </w:r>
          </w:p>
          <w:p>
            <w:pPr>
              <w:pStyle w:val="TableParagraph"/>
              <w:spacing w:line="235" w:lineRule="auto" w:before="19"/>
              <w:ind w:left="21" w:right="988"/>
              <w:rPr>
                <w:sz w:val="16"/>
              </w:rPr>
            </w:pPr>
            <w:r>
              <w:rPr>
                <w:sz w:val="16"/>
              </w:rPr>
              <w:t>Precio Unitario Moneda Cotizada: ¢ 175,000.00 Monto Total Moneda Cotizada: ¢ 175,000.00</w:t>
            </w:r>
          </w:p>
          <w:p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175,000.00</w:t>
            </w:r>
          </w:p>
          <w:p>
            <w:pPr>
              <w:pStyle w:val="TableParagraph"/>
              <w:spacing w:line="240" w:lineRule="exact" w:before="13"/>
              <w:ind w:left="21" w:right="2412"/>
              <w:rPr>
                <w:sz w:val="16"/>
              </w:rPr>
            </w:pPr>
            <w:r>
              <w:rPr>
                <w:sz w:val="16"/>
              </w:rPr>
              <w:t>Porcentaje IVA: 13.00 % Subtotal a girar en colones:</w:t>
            </w:r>
          </w:p>
        </w:tc>
        <w:tc>
          <w:tcPr>
            <w:tcW w:w="1541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175,000.0000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25"/>
              <w:ind w:left="614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175,000.00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3"/>
              <w:ind w:left="599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175,000.00</w:t>
            </w:r>
          </w:p>
        </w:tc>
      </w:tr>
      <w:tr>
        <w:trPr>
          <w:trHeight w:val="3640" w:hRule="atLeast"/>
        </w:trPr>
        <w:tc>
          <w:tcPr>
            <w:tcW w:w="435" w:type="dxa"/>
          </w:tcPr>
          <w:p>
            <w:pPr>
              <w:pStyle w:val="TableParagraph"/>
              <w:spacing w:before="24"/>
              <w:ind w:left="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33" w:type="dxa"/>
          </w:tcPr>
          <w:p>
            <w:pPr>
              <w:pStyle w:val="TableParagraph"/>
              <w:spacing w:before="24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3" w:type="dxa"/>
          </w:tcPr>
          <w:p>
            <w:pPr>
              <w:pStyle w:val="TableParagraph"/>
              <w:spacing w:before="24"/>
              <w:ind w:left="5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  <w:tc>
          <w:tcPr>
            <w:tcW w:w="463" w:type="dxa"/>
          </w:tcPr>
          <w:p>
            <w:pPr>
              <w:pStyle w:val="TableParagraph"/>
              <w:spacing w:before="24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spacing w:before="24"/>
              <w:ind w:left="22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4421" w:type="dxa"/>
          </w:tcPr>
          <w:p>
            <w:pPr>
              <w:pStyle w:val="TableParagraph"/>
              <w:spacing w:line="235" w:lineRule="auto" w:before="27"/>
              <w:ind w:left="21" w:right="-24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  <w:p>
            <w:pPr>
              <w:pStyle w:val="TableParagraph"/>
              <w:spacing w:line="235" w:lineRule="auto"/>
              <w:ind w:left="21" w:right="11"/>
              <w:rPr>
                <w:sz w:val="16"/>
              </w:rPr>
            </w:pPr>
            <w:r>
              <w:rPr>
                <w:sz w:val="16"/>
              </w:rPr>
              <w:t>Mantenimiento preventivo, revisión de control a los 60.000 km, que incluya cambio de aceite, mano de obra y materiales (excepto el aceite) este será aportado por el Poder Judicial. Vehículo que requiere el mantenimiento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22" w:val="left" w:leader="none"/>
              </w:tabs>
              <w:spacing w:line="178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PJ135, CL303293, activo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662453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Debe entregar los vehículos debidamente lavadas (interno y</w:t>
            </w: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externo)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2" w:lineRule="exact" w:before="149"/>
              <w:ind w:left="21"/>
              <w:rPr>
                <w:sz w:val="16"/>
              </w:rPr>
            </w:pPr>
            <w:r>
              <w:rPr>
                <w:sz w:val="16"/>
              </w:rPr>
              <w:t>Garantía: 6 Meses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3 días Hábiles</w:t>
            </w: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Lugar de entrega: Taller adjudicado</w:t>
            </w:r>
          </w:p>
          <w:p>
            <w:pPr>
              <w:pStyle w:val="TableParagraph"/>
              <w:spacing w:line="235" w:lineRule="auto" w:before="19"/>
              <w:ind w:left="21" w:right="988"/>
              <w:rPr>
                <w:sz w:val="16"/>
              </w:rPr>
            </w:pPr>
            <w:r>
              <w:rPr>
                <w:sz w:val="16"/>
              </w:rPr>
              <w:t>Precio Unitario Moneda Cotizada: ¢ 200,000.00 Monto Total Moneda Cotizada: ¢ 200,000.00</w:t>
            </w:r>
          </w:p>
          <w:p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200,000.00</w:t>
            </w:r>
          </w:p>
          <w:p>
            <w:pPr>
              <w:pStyle w:val="TableParagraph"/>
              <w:spacing w:line="240" w:lineRule="atLeast"/>
              <w:ind w:left="21" w:right="2412"/>
              <w:rPr>
                <w:sz w:val="16"/>
              </w:rPr>
            </w:pPr>
            <w:r>
              <w:rPr>
                <w:sz w:val="16"/>
              </w:rPr>
              <w:t>Porcentaje IVA: 13.00 % Subtotal a girar en colones:</w:t>
            </w:r>
          </w:p>
        </w:tc>
        <w:tc>
          <w:tcPr>
            <w:tcW w:w="1541" w:type="dxa"/>
          </w:tcPr>
          <w:p>
            <w:pPr>
              <w:pStyle w:val="TableParagraph"/>
              <w:spacing w:before="2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200,000.0000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24"/>
              <w:ind w:left="614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200,000.00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599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200,000.00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465" w:footer="3779" w:top="1220" w:bottom="3960" w:left="520" w:right="600"/>
        </w:sectPr>
      </w:pPr>
    </w:p>
    <w:p>
      <w:pPr>
        <w:pStyle w:val="BodyText"/>
        <w:spacing w:before="4"/>
        <w:rPr>
          <w:rFonts w:ascii="Times New Roman"/>
          <w:sz w:val="3"/>
        </w:rPr>
      </w:pPr>
    </w:p>
    <w:tbl>
      <w:tblPr>
        <w:tblW w:w="0" w:type="auto"/>
        <w:jc w:val="left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633"/>
        <w:gridCol w:w="463"/>
        <w:gridCol w:w="463"/>
        <w:gridCol w:w="832"/>
        <w:gridCol w:w="4421"/>
        <w:gridCol w:w="1541"/>
        <w:gridCol w:w="1558"/>
      </w:tblGrid>
      <w:tr>
        <w:trPr>
          <w:trHeight w:val="3820" w:hRule="atLeast"/>
        </w:trPr>
        <w:tc>
          <w:tcPr>
            <w:tcW w:w="435" w:type="dxa"/>
          </w:tcPr>
          <w:p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33" w:type="dxa"/>
          </w:tcPr>
          <w:p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3" w:type="dxa"/>
          </w:tcPr>
          <w:p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  <w:tc>
          <w:tcPr>
            <w:tcW w:w="463" w:type="dxa"/>
          </w:tcPr>
          <w:p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spacing w:before="25"/>
              <w:ind w:left="22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4421" w:type="dxa"/>
          </w:tcPr>
          <w:p>
            <w:pPr>
              <w:pStyle w:val="TableParagraph"/>
              <w:spacing w:line="235" w:lineRule="auto" w:before="28"/>
              <w:ind w:left="21" w:right="-24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Mantenimiento y reparación de equipo de transporte</w:t>
            </w: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5" w:lineRule="auto"/>
              <w:ind w:left="21" w:right="11"/>
              <w:rPr>
                <w:sz w:val="16"/>
              </w:rPr>
            </w:pPr>
            <w:r>
              <w:rPr>
                <w:sz w:val="16"/>
              </w:rPr>
              <w:t>Mantenimiento preventivo, revisión de control a los 70.000 km, que incluya cambio de aceite, mano de obra y materiales (excepto el aceite) este será aportado por el Poder Judicial. Vehículo que requiere el mantenimiento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22" w:val="left" w:leader="none"/>
              </w:tabs>
              <w:spacing w:line="178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 702, CL 283950, activo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595900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Debe entregar los vehículos debidamente lavadas (interno y</w:t>
            </w: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externo)</w:t>
            </w: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6 Meses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3 días Hábiles</w:t>
            </w: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Lugar de entrega: Taller adjudicado</w:t>
            </w:r>
          </w:p>
          <w:p>
            <w:pPr>
              <w:pStyle w:val="TableParagraph"/>
              <w:spacing w:line="235" w:lineRule="auto" w:before="20"/>
              <w:ind w:left="21" w:right="1077"/>
              <w:rPr>
                <w:sz w:val="16"/>
              </w:rPr>
            </w:pPr>
            <w:r>
              <w:rPr>
                <w:sz w:val="16"/>
              </w:rPr>
              <w:t>Precio Unitario Moneda Cotizada: ¢ 75,000.00 Monto Total Moneda Cotizada: ¢ 75,000.00</w:t>
            </w:r>
          </w:p>
          <w:p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75,000.00</w:t>
            </w:r>
          </w:p>
          <w:p>
            <w:pPr>
              <w:pStyle w:val="TableParagraph"/>
              <w:spacing w:line="240" w:lineRule="exact" w:before="13"/>
              <w:ind w:left="21" w:right="2412"/>
              <w:rPr>
                <w:sz w:val="16"/>
              </w:rPr>
            </w:pPr>
            <w:r>
              <w:rPr>
                <w:sz w:val="16"/>
              </w:rPr>
              <w:t>Porcentaje IVA: 13.00 % Subtotal a girar en colones:</w:t>
            </w:r>
          </w:p>
        </w:tc>
        <w:tc>
          <w:tcPr>
            <w:tcW w:w="1541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75,000.0000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25"/>
              <w:ind w:left="703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75,000.00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688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75,000.00</w:t>
            </w:r>
          </w:p>
        </w:tc>
      </w:tr>
      <w:tr>
        <w:trPr>
          <w:trHeight w:val="3280" w:hRule="atLeast"/>
        </w:trPr>
        <w:tc>
          <w:tcPr>
            <w:tcW w:w="435" w:type="dxa"/>
          </w:tcPr>
          <w:p>
            <w:pPr>
              <w:pStyle w:val="TableParagraph"/>
              <w:spacing w:before="24"/>
              <w:ind w:left="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3" w:type="dxa"/>
          </w:tcPr>
          <w:p>
            <w:pPr>
              <w:pStyle w:val="TableParagraph"/>
              <w:spacing w:before="24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3" w:type="dxa"/>
          </w:tcPr>
          <w:p>
            <w:pPr>
              <w:pStyle w:val="TableParagraph"/>
              <w:spacing w:before="24"/>
              <w:ind w:left="5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  <w:tc>
          <w:tcPr>
            <w:tcW w:w="463" w:type="dxa"/>
          </w:tcPr>
          <w:p>
            <w:pPr>
              <w:pStyle w:val="TableParagraph"/>
              <w:spacing w:before="24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spacing w:before="24"/>
              <w:ind w:left="22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4421" w:type="dxa"/>
          </w:tcPr>
          <w:p>
            <w:pPr>
              <w:pStyle w:val="TableParagraph"/>
              <w:spacing w:line="235" w:lineRule="auto" w:before="27"/>
              <w:ind w:left="21" w:right="-24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  <w:p>
            <w:pPr>
              <w:pStyle w:val="TableParagraph"/>
              <w:spacing w:line="235" w:lineRule="auto"/>
              <w:ind w:left="21" w:right="11"/>
              <w:rPr>
                <w:sz w:val="16"/>
              </w:rPr>
            </w:pPr>
            <w:r>
              <w:rPr>
                <w:sz w:val="16"/>
              </w:rPr>
              <w:t>Mantenimiento preventivo, revisión de control a los 80.000 km, que incluya cambio de aceite, mano de obra y materiales (excepto el aceite) este será aportado por el Poder Judicial. Vehículo que requiere el mantenimiento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22" w:val="left" w:leader="none"/>
              </w:tabs>
              <w:spacing w:line="178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PJ77, BCP 244, activo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584020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Debe entregar los vehículos debidamente lavadas (interno y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externo)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6 Meses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3 días Hábiles</w:t>
            </w: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Lugar de entrega: Taller adjudicado</w:t>
            </w:r>
          </w:p>
          <w:p>
            <w:pPr>
              <w:pStyle w:val="TableParagraph"/>
              <w:spacing w:line="235" w:lineRule="auto" w:before="19"/>
              <w:ind w:left="21" w:right="988"/>
              <w:rPr>
                <w:sz w:val="16"/>
              </w:rPr>
            </w:pPr>
            <w:r>
              <w:rPr>
                <w:sz w:val="16"/>
              </w:rPr>
              <w:t>Precio Unitario Moneda Cotizada: ¢ 200,000.00 Monto Total Moneda Cotizada: ¢ 200,000.00</w:t>
            </w:r>
          </w:p>
          <w:p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200,000.00</w:t>
            </w:r>
          </w:p>
          <w:p>
            <w:pPr>
              <w:pStyle w:val="TableParagraph"/>
              <w:spacing w:line="240" w:lineRule="atLeast"/>
              <w:ind w:left="21" w:right="2412"/>
              <w:rPr>
                <w:sz w:val="16"/>
              </w:rPr>
            </w:pPr>
            <w:r>
              <w:rPr>
                <w:sz w:val="16"/>
              </w:rPr>
              <w:t>Porcentaje IVA: 13.00 % Subtotal a girar en colones:</w:t>
            </w:r>
          </w:p>
        </w:tc>
        <w:tc>
          <w:tcPr>
            <w:tcW w:w="1541" w:type="dxa"/>
          </w:tcPr>
          <w:p>
            <w:pPr>
              <w:pStyle w:val="TableParagraph"/>
              <w:spacing w:before="2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200,000.0000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24"/>
              <w:ind w:left="614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200,000.00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599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200,000.00</w:t>
            </w:r>
          </w:p>
        </w:tc>
      </w:tr>
      <w:tr>
        <w:trPr>
          <w:trHeight w:val="3220" w:hRule="atLeast"/>
        </w:trPr>
        <w:tc>
          <w:tcPr>
            <w:tcW w:w="435" w:type="dxa"/>
          </w:tcPr>
          <w:p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33" w:type="dxa"/>
          </w:tcPr>
          <w:p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3" w:type="dxa"/>
          </w:tcPr>
          <w:p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  <w:tc>
          <w:tcPr>
            <w:tcW w:w="463" w:type="dxa"/>
          </w:tcPr>
          <w:p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spacing w:before="25"/>
              <w:ind w:left="22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4421" w:type="dxa"/>
          </w:tcPr>
          <w:p>
            <w:pPr>
              <w:pStyle w:val="TableParagraph"/>
              <w:spacing w:line="235" w:lineRule="auto" w:before="28"/>
              <w:ind w:left="21" w:right="-24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  <w:p>
            <w:pPr>
              <w:pStyle w:val="TableParagraph"/>
              <w:spacing w:line="235" w:lineRule="auto"/>
              <w:ind w:left="21" w:right="11"/>
              <w:rPr>
                <w:sz w:val="16"/>
              </w:rPr>
            </w:pPr>
            <w:r>
              <w:rPr>
                <w:sz w:val="16"/>
              </w:rPr>
              <w:t>Mantenimiento preventivo, revisión de control a los 90.000 km, que incluya cambio de aceite, mano de obra y materiales (excepto el aceite) este será aportado por el Poder Judicial. Vehículo que requiere el mantenimiento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22" w:val="left" w:leader="none"/>
              </w:tabs>
              <w:spacing w:line="178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 104, CL 267547, activo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584009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Debe entregar los vehículos debidamente lavadas (interno y</w:t>
            </w: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externo)</w:t>
            </w: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6 Meses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3 días Hábiles</w:t>
            </w: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Lugar de entrega: Taller adjudicado</w:t>
            </w:r>
          </w:p>
          <w:p>
            <w:pPr>
              <w:pStyle w:val="TableParagraph"/>
              <w:spacing w:line="235" w:lineRule="auto" w:before="19"/>
              <w:ind w:left="21" w:right="988"/>
              <w:rPr>
                <w:sz w:val="16"/>
              </w:rPr>
            </w:pPr>
            <w:r>
              <w:rPr>
                <w:sz w:val="16"/>
              </w:rPr>
              <w:t>Precio Unitario Moneda Cotizada: ¢ 200,000.00 Monto Total Moneda Cotizada: ¢ 200,000.00</w:t>
            </w:r>
          </w:p>
          <w:p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200,000.00</w:t>
            </w:r>
          </w:p>
          <w:p>
            <w:pPr>
              <w:pStyle w:val="TableParagraph"/>
              <w:spacing w:before="57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1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200,000.0000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25"/>
              <w:ind w:left="614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200,000.00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465" w:footer="3779" w:top="1220" w:bottom="3960" w:left="520" w:right="600"/>
        </w:sectPr>
      </w:pPr>
    </w:p>
    <w:p>
      <w:pPr>
        <w:pStyle w:val="BodyText"/>
        <w:spacing w:before="4"/>
        <w:rPr>
          <w:rFonts w:ascii="Times New Roman"/>
          <w:sz w:val="3"/>
        </w:rPr>
      </w:pPr>
    </w:p>
    <w:tbl>
      <w:tblPr>
        <w:tblW w:w="0" w:type="auto"/>
        <w:jc w:val="left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633"/>
        <w:gridCol w:w="463"/>
        <w:gridCol w:w="463"/>
        <w:gridCol w:w="832"/>
        <w:gridCol w:w="1949"/>
        <w:gridCol w:w="2471"/>
        <w:gridCol w:w="1540"/>
        <w:gridCol w:w="1557"/>
      </w:tblGrid>
      <w:tr>
        <w:trPr>
          <w:trHeight w:val="220" w:hRule="atLeast"/>
        </w:trPr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0" w:type="dxa"/>
            <w:gridSpan w:val="2"/>
          </w:tcPr>
          <w:p>
            <w:pPr>
              <w:pStyle w:val="TableParagraph"/>
              <w:spacing w:before="5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spacing w:line="184" w:lineRule="exact"/>
              <w:ind w:left="601"/>
              <w:rPr>
                <w:sz w:val="16"/>
              </w:rPr>
            </w:pPr>
            <w:r>
              <w:rPr>
                <w:sz w:val="16"/>
              </w:rPr>
              <w:t>¢ 200,000.00</w:t>
            </w:r>
          </w:p>
        </w:tc>
      </w:tr>
      <w:tr>
        <w:trPr>
          <w:trHeight w:val="3460" w:hRule="atLeast"/>
        </w:trPr>
        <w:tc>
          <w:tcPr>
            <w:tcW w:w="435" w:type="dxa"/>
          </w:tcPr>
          <w:p>
            <w:pPr>
              <w:pStyle w:val="TableParagraph"/>
              <w:spacing w:before="24"/>
              <w:ind w:left="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3" w:type="dxa"/>
          </w:tcPr>
          <w:p>
            <w:pPr>
              <w:pStyle w:val="TableParagraph"/>
              <w:spacing w:before="24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3" w:type="dxa"/>
          </w:tcPr>
          <w:p>
            <w:pPr>
              <w:pStyle w:val="TableParagraph"/>
              <w:spacing w:before="24"/>
              <w:ind w:left="5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  <w:tc>
          <w:tcPr>
            <w:tcW w:w="463" w:type="dxa"/>
          </w:tcPr>
          <w:p>
            <w:pPr>
              <w:pStyle w:val="TableParagraph"/>
              <w:spacing w:before="24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spacing w:before="24"/>
              <w:ind w:left="22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4420" w:type="dxa"/>
            <w:gridSpan w:val="2"/>
          </w:tcPr>
          <w:p>
            <w:pPr>
              <w:pStyle w:val="TableParagraph"/>
              <w:spacing w:line="235" w:lineRule="auto" w:before="27"/>
              <w:ind w:left="21" w:right="-25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  <w:p>
            <w:pPr>
              <w:pStyle w:val="TableParagraph"/>
              <w:spacing w:line="235" w:lineRule="auto"/>
              <w:ind w:left="21" w:right="10"/>
              <w:rPr>
                <w:sz w:val="16"/>
              </w:rPr>
            </w:pPr>
            <w:r>
              <w:rPr>
                <w:sz w:val="16"/>
              </w:rPr>
              <w:t>Mantenimiento preventivo, revisión de control a los 100.000 km, que incluya cambio de aceite, mano de obra y materiales (excepto el aceite) este será aportado por el Poder Judicial. Vehículo que requieren el mantenimiento respectivo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22" w:val="left" w:leader="none"/>
              </w:tabs>
              <w:spacing w:line="178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 397, CL 253233, activo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543381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Debe entregar los vehículos debidamente lavadas (interno y</w:t>
            </w: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externo)</w:t>
            </w: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6 Meses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3 días Hábiles</w:t>
            </w: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Lugar de entrega: Taller adjudicado</w:t>
            </w:r>
          </w:p>
          <w:p>
            <w:pPr>
              <w:pStyle w:val="TableParagraph"/>
              <w:spacing w:line="235" w:lineRule="auto" w:before="20"/>
              <w:ind w:left="21" w:right="987"/>
              <w:rPr>
                <w:sz w:val="16"/>
              </w:rPr>
            </w:pPr>
            <w:r>
              <w:rPr>
                <w:sz w:val="16"/>
              </w:rPr>
              <w:t>Precio Unitario Moneda Cotizada: ¢ 150,000.00 Monto Total Moneda Cotizada: ¢ 150,000.00</w:t>
            </w:r>
          </w:p>
          <w:p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150,000.00</w:t>
            </w:r>
          </w:p>
          <w:p>
            <w:pPr>
              <w:pStyle w:val="TableParagraph"/>
              <w:spacing w:line="240" w:lineRule="atLeast" w:before="1"/>
              <w:ind w:left="21" w:right="2411"/>
              <w:rPr>
                <w:sz w:val="16"/>
              </w:rPr>
            </w:pPr>
            <w:r>
              <w:rPr>
                <w:sz w:val="16"/>
              </w:rPr>
              <w:t>Porcentaje IVA: 13.00 % Subtotal a girar en colones:</w:t>
            </w:r>
          </w:p>
        </w:tc>
        <w:tc>
          <w:tcPr>
            <w:tcW w:w="1540" w:type="dxa"/>
          </w:tcPr>
          <w:p>
            <w:pPr>
              <w:pStyle w:val="TableParagraph"/>
              <w:spacing w:before="2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150,000.0000</w:t>
            </w:r>
          </w:p>
        </w:tc>
        <w:tc>
          <w:tcPr>
            <w:tcW w:w="1557" w:type="dxa"/>
          </w:tcPr>
          <w:p>
            <w:pPr>
              <w:pStyle w:val="TableParagraph"/>
              <w:spacing w:before="24"/>
              <w:ind w:left="616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150,000.00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601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150,000.00</w:t>
            </w:r>
          </w:p>
        </w:tc>
      </w:tr>
      <w:tr>
        <w:trPr>
          <w:trHeight w:val="5638" w:hRule="atLeast"/>
        </w:trPr>
        <w:tc>
          <w:tcPr>
            <w:tcW w:w="435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33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63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  <w:tc>
          <w:tcPr>
            <w:tcW w:w="463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before="25"/>
              <w:ind w:left="22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4420" w:type="dxa"/>
            <w:gridSpan w:val="2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line="235" w:lineRule="auto" w:before="28"/>
              <w:ind w:left="21" w:right="-25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  <w:p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Cambio de aceite a los 5.000, 15.000, 25.000, 35.000,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45.000, 55.000, 65.000, 75.000, 85.000, 95.000 km, que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incluya mano de obra y materiales (excepto el aceite) este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será aportado por el Poder Judicial.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Unidades a realizar el cambio de aceite: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22" w:val="left" w:leader="none"/>
              </w:tabs>
              <w:spacing w:line="180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 397, CL 253233, activo 543381, se realizarán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tres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cambios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22" w:val="left" w:leader="none"/>
              </w:tabs>
              <w:spacing w:line="180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 104, CL 267547, activo 584009, se realizarán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cambios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22" w:val="left" w:leader="none"/>
              </w:tabs>
              <w:spacing w:line="180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 702, CL 283950, activo 595900, se realizarán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cambios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22" w:val="left" w:leader="none"/>
              </w:tabs>
              <w:spacing w:line="180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PJ135, CL303293, activo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662453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22" w:val="left" w:leader="none"/>
              </w:tabs>
              <w:spacing w:line="180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PJ77, BCP 244, activo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584020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22" w:val="left" w:leader="none"/>
              </w:tabs>
              <w:spacing w:line="180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PJ1304, CL293392, activo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644488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22" w:val="left" w:leader="none"/>
              </w:tabs>
              <w:spacing w:line="180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PJ2012, M 81662, activo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499210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22" w:val="left" w:leader="none"/>
              </w:tabs>
              <w:spacing w:line="180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PJ2027, M174946, activo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598309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22" w:val="left" w:leader="none"/>
              </w:tabs>
              <w:spacing w:line="180" w:lineRule="exact" w:before="0" w:after="0"/>
              <w:ind w:left="121" w:right="0" w:hanging="101"/>
              <w:jc w:val="left"/>
              <w:rPr>
                <w:sz w:val="16"/>
              </w:rPr>
            </w:pPr>
            <w:r>
              <w:rPr>
                <w:sz w:val="16"/>
              </w:rPr>
              <w:t>PJ 469, BRQ 802, activo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718476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Debe entregar los vehículos debidamente lavadas (interno y</w:t>
            </w: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externo)</w:t>
            </w: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6 Meses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3 días Hábiles</w:t>
            </w: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Lugar de entrega: Taller adjudicado</w:t>
            </w:r>
          </w:p>
          <w:p>
            <w:pPr>
              <w:pStyle w:val="TableParagraph"/>
              <w:spacing w:line="235" w:lineRule="auto" w:before="20"/>
              <w:ind w:left="21" w:right="1076"/>
              <w:rPr>
                <w:sz w:val="16"/>
              </w:rPr>
            </w:pPr>
            <w:r>
              <w:rPr>
                <w:sz w:val="16"/>
              </w:rPr>
              <w:t>Precio Unitario Moneda Cotizada: ¢ 12,000.00 Monto Total Moneda Cotizada: ¢ 156,000.00</w:t>
            </w:r>
          </w:p>
          <w:p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156,000.00</w:t>
            </w:r>
          </w:p>
          <w:p>
            <w:pPr>
              <w:pStyle w:val="TableParagraph"/>
              <w:spacing w:line="240" w:lineRule="atLeast" w:before="1"/>
              <w:ind w:left="21" w:right="2411"/>
              <w:rPr>
                <w:sz w:val="16"/>
              </w:rPr>
            </w:pPr>
            <w:r>
              <w:rPr>
                <w:sz w:val="16"/>
              </w:rPr>
              <w:t>Porcentaje IVA: 13.00 % Subtotal a girar en colones:</w:t>
            </w:r>
          </w:p>
        </w:tc>
        <w:tc>
          <w:tcPr>
            <w:tcW w:w="1540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12,000.0000</w:t>
            </w:r>
          </w:p>
        </w:tc>
        <w:tc>
          <w:tcPr>
            <w:tcW w:w="1557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before="25"/>
              <w:ind w:left="616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156,000.00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01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156,000.00</w:t>
            </w:r>
          </w:p>
        </w:tc>
      </w:tr>
      <w:tr>
        <w:trPr>
          <w:trHeight w:val="268" w:hRule="atLeast"/>
        </w:trPr>
        <w:tc>
          <w:tcPr>
            <w:tcW w:w="4775" w:type="dxa"/>
            <w:gridSpan w:val="6"/>
            <w:tcBorders>
              <w:top w:val="thickThinMediumGap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4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</w:tc>
        <w:tc>
          <w:tcPr>
            <w:tcW w:w="5568" w:type="dxa"/>
            <w:gridSpan w:val="3"/>
            <w:tcBorders>
              <w:top w:val="thickThinMediumGap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4474" w:val="left" w:leader="none"/>
              </w:tabs>
              <w:spacing w:before="4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  <w:tab/>
              <w:t>¢ 2,666,000.00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465" w:footer="3779" w:top="1220" w:bottom="3960" w:left="520" w:right="600"/>
        </w:sectPr>
      </w:pPr>
    </w:p>
    <w:p>
      <w:pPr>
        <w:pStyle w:val="Heading1"/>
        <w:spacing w:line="235" w:lineRule="auto" w:before="128"/>
        <w:ind w:left="324" w:right="20"/>
      </w:pPr>
      <w:r>
        <w:rPr/>
        <w:t>(DOS MILLONES SEISCIENTOS SESENTA Y SEIS MIL COLONES 00/100)</w:t>
      </w:r>
    </w:p>
    <w:p>
      <w:pPr>
        <w:tabs>
          <w:tab w:pos="4767" w:val="left" w:leader="none"/>
        </w:tabs>
        <w:spacing w:before="84"/>
        <w:ind w:left="3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MONTO DE ESTE PEDIDO</w:t>
        <w:tab/>
        <w:t>¢ 2,666,000.00</w:t>
      </w:r>
    </w:p>
    <w:p>
      <w:pPr>
        <w:tabs>
          <w:tab w:pos="4767" w:val="left" w:leader="none"/>
          <w:tab w:pos="4988" w:val="left" w:leader="none"/>
        </w:tabs>
        <w:spacing w:line="340" w:lineRule="auto" w:before="76"/>
        <w:ind w:left="324" w:right="211" w:firstLine="0"/>
        <w:jc w:val="left"/>
        <w:rPr>
          <w:b/>
          <w:sz w:val="16"/>
        </w:rPr>
      </w:pPr>
      <w:r>
        <w:rPr/>
        <w:pict>
          <v:group style="position:absolute;margin-left:38.268002pt;margin-top:-10.944095pt;width:517.35pt;height:51.05pt;mso-position-horizontal-relative:page;mso-position-vertical-relative:paragraph;z-index:-252880896" coordorigin="765,-219" coordsize="10347,1021">
            <v:shape style="position:absolute;left:770;top:-219;width:4775;height:1016" coordorigin="770,-219" coordsize="4775,1016" path="m770,-219l770,797m770,797l5545,797e" filled="false" stroked="true" strokeweight=".5pt" strokecolor="#000000">
              <v:path arrowok="t"/>
              <v:stroke dashstyle="solid"/>
            </v:shape>
            <v:rect style="position:absolute;left:5532;top:-219;width:20;height:1016" filled="true" fillcolor="#000000" stroked="false">
              <v:fill type="solid"/>
            </v:rect>
            <v:shape style="position:absolute;left:5539;top:-219;width:5568;height:1016" coordorigin="5540,-219" coordsize="5568,1016" path="m5540,797l11107,797m11107,-219l11107,797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16"/>
        </w:rPr>
        <w:t>2.00 % RENTA (S/ESTE PEDIDO MAS B.P.P.)</w:t>
        <w:tab/>
        <w:tab/>
        <w:t>¢ 47,185.84 NETO A CANCELAR </w:t>
      </w:r>
      <w:r>
        <w:rPr>
          <w:b/>
          <w:spacing w:val="-3"/>
          <w:sz w:val="16"/>
        </w:rPr>
        <w:t>AL</w:t>
      </w:r>
      <w:r>
        <w:rPr>
          <w:b/>
          <w:spacing w:val="-20"/>
          <w:sz w:val="16"/>
        </w:rPr>
        <w:t> </w:t>
      </w:r>
      <w:r>
        <w:rPr>
          <w:b/>
          <w:sz w:val="16"/>
        </w:rPr>
        <w:t>PROVEEDOR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¢</w:t>
        <w:tab/>
        <w:t>¢</w:t>
      </w:r>
      <w:r>
        <w:rPr>
          <w:b/>
          <w:spacing w:val="6"/>
          <w:sz w:val="16"/>
        </w:rPr>
        <w:t> </w:t>
      </w:r>
      <w:r>
        <w:rPr>
          <w:b/>
          <w:spacing w:val="-2"/>
          <w:sz w:val="16"/>
        </w:rPr>
        <w:t>2,618,814.16</w:t>
      </w:r>
    </w:p>
    <w:p>
      <w:pPr>
        <w:spacing w:after="0" w:line="340" w:lineRule="auto"/>
        <w:jc w:val="left"/>
        <w:rPr>
          <w:sz w:val="16"/>
        </w:rPr>
        <w:sectPr>
          <w:pgSz w:w="11910" w:h="16840"/>
          <w:pgMar w:header="465" w:footer="3779" w:top="1220" w:bottom="3960" w:left="520" w:right="600"/>
          <w:cols w:num="2" w:equalWidth="0">
            <w:col w:w="4401" w:space="336"/>
            <w:col w:w="6053"/>
          </w:cols>
        </w:sectPr>
      </w:pPr>
    </w:p>
    <w:p>
      <w:pPr>
        <w:spacing w:line="240" w:lineRule="auto" w:before="9"/>
        <w:rPr>
          <w:b/>
          <w:sz w:val="15"/>
        </w:rPr>
      </w:pPr>
    </w:p>
    <w:p>
      <w:pPr>
        <w:spacing w:before="95"/>
        <w:ind w:left="5062" w:right="0" w:firstLine="0"/>
        <w:jc w:val="left"/>
        <w:rPr>
          <w:b/>
          <w:sz w:val="16"/>
        </w:rPr>
      </w:pPr>
      <w:r>
        <w:rPr>
          <w:b/>
          <w:sz w:val="16"/>
        </w:rPr>
        <w:t>PARA USO EXCLUSIVO DEL PODER JUDICIAL</w:t>
      </w:r>
    </w:p>
    <w:p>
      <w:pPr>
        <w:spacing w:line="240" w:lineRule="auto" w:before="5"/>
        <w:rPr>
          <w:b/>
          <w:sz w:val="5"/>
        </w:rPr>
      </w:pPr>
    </w:p>
    <w:tbl>
      <w:tblPr>
        <w:tblW w:w="0" w:type="auto"/>
        <w:jc w:val="left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4"/>
        <w:gridCol w:w="5574"/>
      </w:tblGrid>
      <w:tr>
        <w:trPr>
          <w:trHeight w:val="259" w:hRule="atLeast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477" w:val="left" w:leader="none"/>
              </w:tabs>
              <w:spacing w:before="26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  <w:tab/>
              <w:t>¢ 2,666,000.00</w:t>
            </w:r>
          </w:p>
          <w:p>
            <w:pPr>
              <w:pStyle w:val="TableParagraph"/>
              <w:tabs>
                <w:tab w:pos="4477" w:val="left" w:leader="none"/>
                <w:tab w:pos="5099" w:val="left" w:leader="none"/>
              </w:tabs>
              <w:spacing w:line="280" w:lineRule="atLeast"/>
              <w:ind w:left="55"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  <w:tab/>
              <w:tab/>
              <w:t>¢ </w:t>
            </w:r>
            <w:r>
              <w:rPr>
                <w:b/>
                <w:spacing w:val="-4"/>
                <w:sz w:val="16"/>
              </w:rPr>
              <w:t>0.00 </w:t>
            </w:r>
            <w:r>
              <w:rPr>
                <w:b/>
                <w:sz w:val="16"/>
              </w:rPr>
              <w:t>TOTAL CON RESERVA DE DIF.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¢</w:t>
              <w:tab/>
              <w:t>¢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2,666,000.00</w:t>
            </w:r>
          </w:p>
        </w:tc>
      </w:tr>
      <w:tr>
        <w:trPr>
          <w:trHeight w:val="539" w:hRule="atLeast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>
            <w:pPr>
              <w:pStyle w:val="TableParagraph"/>
              <w:tabs>
                <w:tab w:pos="3616" w:val="left" w:leader="none"/>
              </w:tabs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  <w:tab/>
              <w:t>¢ 2,359,292.03</w:t>
            </w:r>
          </w:p>
          <w:p>
            <w:pPr>
              <w:pStyle w:val="TableParagraph"/>
              <w:tabs>
                <w:tab w:pos="3749" w:val="left" w:leader="none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  <w:tab/>
              <w:t>¢ 306,707.97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1"/>
        <w:rPr>
          <w:b/>
          <w:sz w:val="26"/>
        </w:rPr>
      </w:pPr>
    </w:p>
    <w:p>
      <w:pPr>
        <w:tabs>
          <w:tab w:pos="3462" w:val="left" w:leader="none"/>
          <w:tab w:pos="5344" w:val="left" w:leader="none"/>
        </w:tabs>
        <w:spacing w:before="0"/>
        <w:ind w:left="159" w:right="0" w:firstLine="0"/>
        <w:jc w:val="left"/>
        <w:rPr>
          <w:sz w:val="16"/>
        </w:rPr>
      </w:pPr>
      <w:r>
        <w:rPr>
          <w:sz w:val="16"/>
        </w:rPr>
        <w:t>Nº Expediente:  </w:t>
      </w:r>
      <w:r>
        <w:rPr>
          <w:spacing w:val="36"/>
          <w:sz w:val="16"/>
        </w:rPr>
        <w:t> </w:t>
      </w:r>
      <w:r>
        <w:rPr>
          <w:sz w:val="16"/>
        </w:rPr>
        <w:t>2020CD-000001-ARTCM</w:t>
        <w:tab/>
        <w:t>Tipo de Procedimiento:</w:t>
        <w:tab/>
        <w:t>Gobierno, Compras Menores Oficio</w:t>
      </w:r>
      <w:r>
        <w:rPr>
          <w:spacing w:val="10"/>
          <w:sz w:val="16"/>
        </w:rPr>
        <w:t> </w:t>
      </w:r>
      <w:r>
        <w:rPr>
          <w:sz w:val="16"/>
        </w:rPr>
        <w:t>Refrendo:</w:t>
      </w:r>
    </w:p>
    <w:p>
      <w:pPr>
        <w:tabs>
          <w:tab w:pos="3462" w:val="left" w:leader="none"/>
          <w:tab w:pos="7595" w:val="left" w:leader="none"/>
        </w:tabs>
        <w:spacing w:before="99"/>
        <w:ind w:left="159" w:right="0" w:firstLine="0"/>
        <w:jc w:val="left"/>
        <w:rPr>
          <w:sz w:val="16"/>
        </w:rPr>
      </w:pPr>
      <w:r>
        <w:rPr>
          <w:sz w:val="16"/>
        </w:rPr>
        <w:t>Autorización Nº:</w:t>
        <w:tab/>
        <w:t>Adjudicado en la Gaceta:</w:t>
        <w:tab/>
        <w:t>Fecha de Referendo:</w:t>
      </w:r>
    </w:p>
    <w:p>
      <w:pPr>
        <w:tabs>
          <w:tab w:pos="1437" w:val="left" w:leader="none"/>
          <w:tab w:pos="3462" w:val="left" w:leader="none"/>
        </w:tabs>
        <w:spacing w:before="112"/>
        <w:ind w:left="159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51661312" from="30.882999pt,34.754913pt" to="555.500999pt,34.754913pt" stroked="true" strokeweight=".5pt" strokecolor="#000000">
            <v:stroke dashstyle="solid"/>
            <w10:wrap type="none"/>
          </v:line>
        </w:pict>
      </w:r>
      <w:r>
        <w:rPr>
          <w:sz w:val="16"/>
        </w:rPr>
        <w:t>Contrato:</w:t>
        <w:tab/>
        <w:t>-</w:t>
        <w:tab/>
        <w:t>Garantía Cumplimiento:</w:t>
      </w:r>
      <w:r>
        <w:rPr>
          <w:spacing w:val="14"/>
          <w:sz w:val="16"/>
        </w:rPr>
        <w:t> </w:t>
      </w:r>
      <w:r>
        <w:rPr>
          <w:sz w:val="16"/>
        </w:rPr>
        <w:t>No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1"/>
        </w:rPr>
      </w:pPr>
      <w:r>
        <w:rPr/>
        <w:pict>
          <v:group style="position:absolute;margin-left:30.632999pt;margin-top:8.70663pt;width:525.15pt;height:53.7pt;mso-position-horizontal-relative:page;mso-position-vertical-relative:paragraph;z-index:-251656192;mso-wrap-distance-left:0;mso-wrap-distance-right:0" coordorigin="613,174" coordsize="10503,1074">
            <v:rect style="position:absolute;left:617;top:437;width:10493;height:20" filled="true" fillcolor="#000000" stroked="false">
              <v:fill type="solid"/>
            </v:rect>
            <v:rect style="position:absolute;left:617;top:437;width:10493;height:20" filled="true" fillcolor="#000000" stroked="false">
              <v:fill type="solid"/>
            </v:rect>
            <v:line style="position:absolute" from="618,445" to="618,1243" stroked="true" strokeweight=".5pt" strokecolor="#000000">
              <v:stroke dashstyle="solid"/>
            </v:line>
            <v:line style="position:absolute" from="618,1243" to="11110,1243" stroked="true" strokeweight=".5pt" strokecolor="#000000">
              <v:stroke dashstyle="solid"/>
            </v:line>
            <v:line style="position:absolute" from="11110,445" to="11110,1243" stroked="true" strokeweight=".5pt" strokecolor="#000000">
              <v:stroke dashstyle="solid"/>
            </v:line>
            <v:shape style="position:absolute;left:622;top:457;width:10483;height:781" type="#_x0000_t202" filled="false" stroked="false">
              <v:textbox inset="0,0,0,0">
                <w:txbxContent>
                  <w:p>
                    <w:pPr>
                      <w:spacing w:before="25"/>
                      <w:ind w:left="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Resumen de Adjudicación N° 01-2020</w:t>
                    </w:r>
                  </w:p>
                  <w:p>
                    <w:pPr>
                      <w:spacing w:line="240" w:lineRule="auto" w:before="7"/>
                      <w:rPr>
                        <w:sz w:val="15"/>
                      </w:rPr>
                    </w:pPr>
                  </w:p>
                  <w:p>
                    <w:pPr>
                      <w:spacing w:line="235" w:lineRule="auto" w:before="0"/>
                      <w:ind w:left="30" w:right="8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 casas comerciales adjudicadas deberán aportar ante esta Proveeduría los timbres fiscales o entero de gobierno correspondiente al 0.25% del monto total adjudicado para lo cual contaran con un plazo de 2 días hábiles después de recibido el pedido.</w:t>
                    </w:r>
                  </w:p>
                </w:txbxContent>
              </v:textbox>
              <w10:wrap type="none"/>
            </v:shape>
            <v:shape style="position:absolute;left:622;top:174;width:10483;height:264" type="#_x0000_t202" filled="true" fillcolor="#6f8090" stroked="false">
              <v:textbox inset="0,0,0,0">
                <w:txbxContent>
                  <w:p>
                    <w:pPr>
                      <w:spacing w:before="25"/>
                      <w:ind w:left="4222" w:right="4219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Observaciones del Pedido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1220" w:bottom="3960" w:left="520" w:right="6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8"/>
        </w:rPr>
      </w:pPr>
    </w:p>
    <w:p>
      <w:pPr>
        <w:spacing w:before="95"/>
        <w:ind w:left="228" w:right="0" w:firstLine="0"/>
        <w:jc w:val="left"/>
        <w:rPr>
          <w:b/>
          <w:sz w:val="16"/>
        </w:rPr>
      </w:pPr>
      <w:r>
        <w:rPr>
          <w:b/>
          <w:sz w:val="16"/>
        </w:rPr>
        <w:t>Oficinas Usuarias</w:t>
      </w:r>
    </w:p>
    <w:p>
      <w:pPr>
        <w:spacing w:line="240" w:lineRule="auto" w:before="6"/>
        <w:rPr>
          <w:b/>
          <w:sz w:val="5"/>
        </w:r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4569"/>
        <w:gridCol w:w="3958"/>
        <w:gridCol w:w="1457"/>
      </w:tblGrid>
      <w:tr>
        <w:trPr>
          <w:trHeight w:val="546" w:hRule="atLeast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line="182" w:lineRule="exact" w:before="2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4569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before="2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3958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before="2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1457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25"/>
              <w:ind w:left="376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5" w:lineRule="auto" w:before="29"/>
              <w:ind w:left="115" w:right="50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</w:tc>
        <w:tc>
          <w:tcPr>
            <w:tcW w:w="39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left="82"/>
              <w:rPr>
                <w:sz w:val="16"/>
              </w:rPr>
            </w:pPr>
            <w:r>
              <w:rPr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3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5" w:lineRule="auto" w:before="28"/>
              <w:ind w:left="115" w:right="50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</w:tc>
        <w:tc>
          <w:tcPr>
            <w:tcW w:w="39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82"/>
              <w:rPr>
                <w:sz w:val="16"/>
              </w:rPr>
            </w:pPr>
            <w:r>
              <w:rPr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left="2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5" w:lineRule="auto" w:before="29"/>
              <w:ind w:left="115" w:right="50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</w:tc>
        <w:tc>
          <w:tcPr>
            <w:tcW w:w="39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left="82"/>
              <w:rPr>
                <w:sz w:val="16"/>
              </w:rPr>
            </w:pPr>
            <w:r>
              <w:rPr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37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5" w:lineRule="auto" w:before="28"/>
              <w:ind w:left="115" w:right="50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</w:tc>
        <w:tc>
          <w:tcPr>
            <w:tcW w:w="39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82"/>
              <w:rPr>
                <w:sz w:val="16"/>
              </w:rPr>
            </w:pPr>
            <w:r>
              <w:rPr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7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5" w:lineRule="auto" w:before="28"/>
              <w:ind w:left="115" w:right="50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</w:tc>
        <w:tc>
          <w:tcPr>
            <w:tcW w:w="39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82"/>
              <w:rPr>
                <w:sz w:val="16"/>
              </w:rPr>
            </w:pPr>
            <w:r>
              <w:rPr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5" w:lineRule="auto" w:before="28"/>
              <w:ind w:left="115" w:right="50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</w:tc>
        <w:tc>
          <w:tcPr>
            <w:tcW w:w="39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82"/>
              <w:rPr>
                <w:sz w:val="16"/>
              </w:rPr>
            </w:pPr>
            <w:r>
              <w:rPr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5" w:lineRule="auto" w:before="28"/>
              <w:ind w:left="115" w:right="50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</w:tc>
        <w:tc>
          <w:tcPr>
            <w:tcW w:w="39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82"/>
              <w:rPr>
                <w:sz w:val="16"/>
              </w:rPr>
            </w:pPr>
            <w:r>
              <w:rPr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2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5" w:lineRule="auto" w:before="27"/>
              <w:ind w:left="115" w:right="50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</w:tc>
        <w:tc>
          <w:tcPr>
            <w:tcW w:w="39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2"/>
              <w:rPr>
                <w:sz w:val="16"/>
              </w:rPr>
            </w:pPr>
            <w:r>
              <w:rPr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3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5" w:lineRule="auto" w:before="28"/>
              <w:ind w:left="115" w:right="50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</w:tc>
        <w:tc>
          <w:tcPr>
            <w:tcW w:w="39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82"/>
              <w:rPr>
                <w:sz w:val="16"/>
              </w:rPr>
            </w:pPr>
            <w:r>
              <w:rPr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left="2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5" w:lineRule="auto" w:before="29"/>
              <w:ind w:left="115" w:right="50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</w:tc>
        <w:tc>
          <w:tcPr>
            <w:tcW w:w="39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left="82"/>
              <w:rPr>
                <w:sz w:val="16"/>
              </w:rPr>
            </w:pPr>
            <w:r>
              <w:rPr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3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35" w:lineRule="auto" w:before="28"/>
              <w:ind w:left="115" w:right="50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</w:tc>
        <w:tc>
          <w:tcPr>
            <w:tcW w:w="395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25"/>
              <w:ind w:left="82"/>
              <w:rPr>
                <w:sz w:val="16"/>
              </w:rPr>
            </w:pPr>
            <w:r>
              <w:rPr>
                <w:sz w:val="16"/>
              </w:rPr>
              <w:t>67 - SUBDELEGACION REGIONAL TURRIALBA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25"/>
              <w:ind w:left="37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</w:tbl>
    <w:sectPr>
      <w:pgSz w:w="11910" w:h="16840"/>
      <w:pgMar w:header="465" w:footer="3779" w:top="1220" w:bottom="396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879872" from="38.268002pt,643.465027pt" to="165.827002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78848" from="177.164993pt,643.465027pt" to="311.810993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77824" from="323.149994pt,643.465027pt" to="436.535994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76800" from="446.457001pt,643.465027pt" to="552.756001pt,643.465027pt" stroked="true" strokeweight="1pt" strokecolor="#000000">
          <v:stroke dashstyle="solid"/>
          <w10:wrap type="none"/>
        </v:line>
      </w:pict>
    </w:r>
    <w:r>
      <w:rPr/>
      <w:pict>
        <v:shape style="position:absolute;margin-left:54.633999pt;margin-top:646.240723pt;width:92.7pt;height:19.95pt;mso-position-horizontal-relative:page;mso-position-vertical-relative:page;z-index:-252875776" type="#_x0000_t202" filled="false" stroked="false">
          <v:textbox inset="0,0,0,0">
            <w:txbxContent>
              <w:p>
                <w:pPr>
                  <w:spacing w:line="182" w:lineRule="exact" w:before="14"/>
                  <w:ind w:left="43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Elaborado por</w:t>
                </w:r>
              </w:p>
              <w:p>
                <w:pPr>
                  <w:spacing w:line="182" w:lineRule="exact" w:before="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130997pt;margin-top:646.240723pt;width:92.7pt;height:19.95pt;mso-position-horizontal-relative:page;mso-position-vertical-relative:page;z-index:-252874752" type="#_x0000_t202" filled="false" stroked="false">
          <v:textbox inset="0,0,0,0">
            <w:txbxContent>
              <w:p>
                <w:pPr>
                  <w:spacing w:line="182" w:lineRule="exact" w:before="14"/>
                  <w:ind w:left="2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Aprobado por</w:t>
                </w:r>
              </w:p>
              <w:p>
                <w:pPr>
                  <w:spacing w:line="182" w:lineRule="exact" w:before="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49371pt;margin-top:646.240723pt;width:102.95pt;height:19.95pt;mso-position-horizontal-relative:page;mso-position-vertical-relative:page;z-index:-252873728" type="#_x0000_t202" filled="false" stroked="false">
          <v:textbox inset="0,0,0,0">
            <w:txbxContent>
              <w:p>
                <w:pPr>
                  <w:spacing w:line="235" w:lineRule="auto" w:before="17"/>
                  <w:ind w:left="20" w:right="-1" w:firstLine="502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Aprobado por Subproceso de Presupuesto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803009pt;margin-top:646.240723pt;width:93.15pt;height:19.95pt;mso-position-horizontal-relative:page;mso-position-vertical-relative:page;z-index:-252872704" type="#_x0000_t202" filled="false" stroked="false">
          <v:textbox inset="0,0,0,0">
            <w:txbxContent>
              <w:p>
                <w:pPr>
                  <w:spacing w:line="235" w:lineRule="auto" w:before="17"/>
                  <w:ind w:left="237" w:right="0" w:hanging="218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Visado por Macroproceso Financiero Contable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678.878601pt;width:246.9pt;height:18.9pt;mso-position-horizontal-relative:page;mso-position-vertical-relative:page;z-index:-252871680" type="#_x0000_t202" filled="false" stroked="false">
          <v:textbox inset="0,0,0,0">
            <w:txbxContent>
              <w:p>
                <w:pPr>
                  <w:pStyle w:val="BodyText"/>
                  <w:spacing w:line="169" w:lineRule="exact" w:before="20"/>
                  <w:ind w:left="20"/>
                </w:pPr>
                <w:r>
                  <w:rPr/>
                  <w:t>NOTAS:</w:t>
                </w:r>
              </w:p>
              <w:p>
                <w:pPr>
                  <w:pStyle w:val="BodyText"/>
                  <w:spacing w:line="169" w:lineRule="exact"/>
                  <w:ind w:left="20"/>
                </w:pPr>
                <w:r>
                  <w:rPr/>
                  <w:t>EL MONTO DE HOLGURA ES UNA COBERTURA POR DIFERENCIAL CAMBIARIO.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706.166626pt;width:522.9500pt;height:48.1pt;mso-position-horizontal-relative:page;mso-position-vertical-relative:page;z-index:-2528706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EL IMPUESTO DE RENTA SE CALCULARÁ SOBRE EL MONTO EN COLONES UTILIZANDO EL TIPO DE CAMBIO DEL DÍA DE PAGO.</w:t>
                </w:r>
              </w:p>
              <w:p>
                <w:pPr>
                  <w:pStyle w:val="BodyText"/>
                  <w:spacing w:before="29"/>
                  <w:ind w:left="20" w:right="131"/>
                </w:pPr>
                <w:r>
                  <w:rPr/>
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>
                <w:pPr>
                  <w:pStyle w:val="BodyText"/>
                  <w:spacing w:before="55"/>
                  <w:ind w:right="18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417999pt;margin-top:22.265108pt;width:85.55pt;height:22pt;mso-position-horizontal-relative:page;mso-position-vertical-relative:page;z-index:-252884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490997pt;margin-top:22.280132pt;width:36.3pt;height:14.1pt;mso-position-horizontal-relative:page;mso-position-vertical-relative:page;z-index:-252883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434998pt;margin-top:22.265108pt;width:69.2pt;height:11.7pt;mso-position-horizontal-relative:page;mso-position-vertical-relative:page;z-index:-252882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2020-001430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834991pt;margin-top:45.449108pt;width:69pt;height:11.7pt;mso-position-horizontal-relative:page;mso-position-vertical-relative:page;z-index:-252881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18/03/2020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50.602734pt;width:28.8pt;height:10.95pt;mso-position-horizontal-relative:page;mso-position-vertical-relative:page;z-index:-2528808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•"/>
      <w:lvlJc w:val="left"/>
      <w:pPr>
        <w:ind w:left="121" w:hanging="101"/>
      </w:pPr>
      <w:rPr>
        <w:rFonts w:hint="default" w:ascii="Arial" w:hAnsi="Arial" w:eastAsia="Arial" w:cs="Arial"/>
        <w:spacing w:val="-6"/>
        <w:w w:val="100"/>
        <w:sz w:val="16"/>
        <w:szCs w:val="1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48" w:hanging="10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976" w:hanging="10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04" w:hanging="10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32" w:hanging="10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260" w:hanging="10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688" w:hanging="10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116" w:hanging="10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544" w:hanging="101"/>
      </w:pPr>
      <w:rPr>
        <w:rFonts w:hint="default"/>
        <w:lang w:val="es-ES" w:eastAsia="es-ES" w:bidi="es-E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21" w:hanging="101"/>
      </w:pPr>
      <w:rPr>
        <w:rFonts w:hint="default" w:ascii="Arial" w:hAnsi="Arial" w:eastAsia="Arial" w:cs="Arial"/>
        <w:spacing w:val="-6"/>
        <w:w w:val="100"/>
        <w:sz w:val="16"/>
        <w:szCs w:val="1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48" w:hanging="10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976" w:hanging="10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04" w:hanging="10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32" w:hanging="10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260" w:hanging="10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688" w:hanging="10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116" w:hanging="10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544" w:hanging="101"/>
      </w:pPr>
      <w:rPr>
        <w:rFonts w:hint="default"/>
        <w:lang w:val="es-ES" w:eastAsia="es-ES" w:bidi="es-E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21" w:hanging="101"/>
      </w:pPr>
      <w:rPr>
        <w:rFonts w:hint="default" w:ascii="Arial" w:hAnsi="Arial" w:eastAsia="Arial" w:cs="Arial"/>
        <w:spacing w:val="-6"/>
        <w:w w:val="100"/>
        <w:sz w:val="16"/>
        <w:szCs w:val="1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48" w:hanging="10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976" w:hanging="10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04" w:hanging="10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32" w:hanging="10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260" w:hanging="10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688" w:hanging="10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116" w:hanging="10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544" w:hanging="101"/>
      </w:pPr>
      <w:rPr>
        <w:rFonts w:hint="default"/>
        <w:lang w:val="es-ES" w:eastAsia="es-ES" w:bidi="es-E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21" w:hanging="101"/>
      </w:pPr>
      <w:rPr>
        <w:rFonts w:hint="default" w:ascii="Arial" w:hAnsi="Arial" w:eastAsia="Arial" w:cs="Arial"/>
        <w:spacing w:val="-3"/>
        <w:w w:val="100"/>
        <w:sz w:val="16"/>
        <w:szCs w:val="1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48" w:hanging="10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976" w:hanging="10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04" w:hanging="10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32" w:hanging="10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260" w:hanging="10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688" w:hanging="10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116" w:hanging="10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544" w:hanging="101"/>
      </w:pPr>
      <w:rPr>
        <w:rFonts w:hint="default"/>
        <w:lang w:val="es-ES" w:eastAsia="es-ES" w:bidi="es-E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21" w:hanging="101"/>
      </w:pPr>
      <w:rPr>
        <w:rFonts w:hint="default" w:ascii="Arial" w:hAnsi="Arial" w:eastAsia="Arial" w:cs="Arial"/>
        <w:spacing w:val="-6"/>
        <w:w w:val="100"/>
        <w:sz w:val="16"/>
        <w:szCs w:val="1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48" w:hanging="10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976" w:hanging="10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04" w:hanging="10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32" w:hanging="10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260" w:hanging="10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688" w:hanging="10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116" w:hanging="10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544" w:hanging="101"/>
      </w:pPr>
      <w:rPr>
        <w:rFonts w:hint="default"/>
        <w:lang w:val="es-ES" w:eastAsia="es-ES" w:bidi="es-E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21" w:hanging="101"/>
      </w:pPr>
      <w:rPr>
        <w:rFonts w:hint="default" w:ascii="Arial" w:hAnsi="Arial" w:eastAsia="Arial" w:cs="Arial"/>
        <w:spacing w:val="-1"/>
        <w:w w:val="100"/>
        <w:sz w:val="16"/>
        <w:szCs w:val="1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48" w:hanging="10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976" w:hanging="10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04" w:hanging="10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32" w:hanging="10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260" w:hanging="10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688" w:hanging="10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116" w:hanging="10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544" w:hanging="101"/>
      </w:pPr>
      <w:rPr>
        <w:rFonts w:hint="default"/>
        <w:lang w:val="es-ES" w:eastAsia="es-ES" w:bidi="es-E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21" w:hanging="101"/>
      </w:pPr>
      <w:rPr>
        <w:rFonts w:hint="default" w:ascii="Arial" w:hAnsi="Arial" w:eastAsia="Arial" w:cs="Arial"/>
        <w:spacing w:val="-1"/>
        <w:w w:val="100"/>
        <w:sz w:val="16"/>
        <w:szCs w:val="1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48" w:hanging="10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976" w:hanging="10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04" w:hanging="10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32" w:hanging="10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260" w:hanging="10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688" w:hanging="10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116" w:hanging="10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544" w:hanging="101"/>
      </w:pPr>
      <w:rPr>
        <w:rFonts w:hint="default"/>
        <w:lang w:val="es-ES" w:eastAsia="es-ES" w:bidi="es-E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21" w:hanging="101"/>
      </w:pPr>
      <w:rPr>
        <w:rFonts w:hint="default" w:ascii="Arial" w:hAnsi="Arial" w:eastAsia="Arial" w:cs="Arial"/>
        <w:spacing w:val="-6"/>
        <w:w w:val="100"/>
        <w:sz w:val="16"/>
        <w:szCs w:val="1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48" w:hanging="10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976" w:hanging="10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04" w:hanging="10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32" w:hanging="10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260" w:hanging="10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688" w:hanging="10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116" w:hanging="10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544" w:hanging="101"/>
      </w:pPr>
      <w:rPr>
        <w:rFonts w:hint="default"/>
        <w:lang w:val="es-ES" w:eastAsia="es-ES" w:bidi="es-E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21" w:hanging="101"/>
      </w:pPr>
      <w:rPr>
        <w:rFonts w:hint="default" w:ascii="Arial" w:hAnsi="Arial" w:eastAsia="Arial" w:cs="Arial"/>
        <w:spacing w:val="-6"/>
        <w:w w:val="100"/>
        <w:sz w:val="16"/>
        <w:szCs w:val="1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48" w:hanging="10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976" w:hanging="10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04" w:hanging="10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32" w:hanging="10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260" w:hanging="10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688" w:hanging="10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116" w:hanging="10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544" w:hanging="101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21" w:hanging="101"/>
      </w:pPr>
      <w:rPr>
        <w:rFonts w:hint="default" w:ascii="Arial" w:hAnsi="Arial" w:eastAsia="Arial" w:cs="Arial"/>
        <w:spacing w:val="-6"/>
        <w:w w:val="100"/>
        <w:sz w:val="16"/>
        <w:szCs w:val="1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48" w:hanging="10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976" w:hanging="10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04" w:hanging="10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32" w:hanging="10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260" w:hanging="10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688" w:hanging="10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116" w:hanging="10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544" w:hanging="101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21" w:hanging="101"/>
      </w:pPr>
      <w:rPr>
        <w:rFonts w:hint="default" w:ascii="Arial" w:hAnsi="Arial" w:eastAsia="Arial" w:cs="Arial"/>
        <w:spacing w:val="-6"/>
        <w:w w:val="100"/>
        <w:sz w:val="16"/>
        <w:szCs w:val="1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48" w:hanging="10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976" w:hanging="10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04" w:hanging="10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32" w:hanging="10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261" w:hanging="10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689" w:hanging="10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117" w:hanging="10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545" w:hanging="101"/>
      </w:pPr>
      <w:rPr>
        <w:rFonts w:hint="default"/>
        <w:lang w:val="es-ES" w:eastAsia="es-ES" w:bidi="es-E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4"/>
      <w:szCs w:val="1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terms:created xsi:type="dcterms:W3CDTF">2020-05-07T19:36:14Z</dcterms:created>
  <dcterms:modified xsi:type="dcterms:W3CDTF">2020-05-07T19:36:14Z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2020-05-07T00:00:00Z</vt:filetime>
  </property>
</Properties>
</file>