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962" w:rsidRDefault="00C01962">
      <w:pPr>
        <w:pStyle w:val="Textoindependiente"/>
        <w:spacing w:before="4"/>
        <w:rPr>
          <w:rFonts w:ascii="Times New Roman"/>
          <w:sz w:val="8"/>
        </w:rPr>
      </w:pPr>
      <w:bookmarkStart w:id="0" w:name="_GoBack"/>
      <w:bookmarkEnd w:id="0"/>
    </w:p>
    <w:p w:rsidR="00C01962" w:rsidRDefault="002A4CBA">
      <w:pPr>
        <w:pStyle w:val="Textoindependiente"/>
        <w:spacing w:line="26" w:lineRule="exact"/>
        <w:ind w:left="-1488"/>
        <w:rPr>
          <w:rFonts w:ascii="Times New Roman"/>
          <w:sz w:val="2"/>
        </w:rPr>
      </w:pPr>
      <w:r>
        <w:rPr>
          <w:rFonts w:ascii="Times New Roman"/>
          <w:noProof/>
          <w:sz w:val="2"/>
          <w:lang w:val="es-CR" w:eastAsia="es-CR" w:bidi="ar-SA"/>
        </w:rPr>
        <mc:AlternateContent>
          <mc:Choice Requires="wpg">
            <w:drawing>
              <wp:inline distT="0" distB="0" distL="0" distR="0">
                <wp:extent cx="6973570" cy="15875"/>
                <wp:effectExtent l="4445" t="4445" r="3810" b="8255"/>
                <wp:docPr id="5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54" name="Line 37"/>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70E3C4" id="Group 36"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">
                <v:line id="Line 37"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qjEsUAAADbAAAADwAAAGRycy9kb3ducmV2LnhtbESPT2vCQBTE74LfYXlCb7qxtCKpmyCK&#10;xUvBf4H29pp9boLZt2l2q/HbdwuFHoeZ+Q2zyHvbiCt1vnasYDpJQBCXTtdsFJyOm/EchA/IGhvH&#10;pOBOHvJsOFhgqt2N93Q9BCMihH2KCqoQ2lRKX1Zk0U9cSxy9s+sshig7I3WHtwi3jXxMkpm0WHNc&#10;qLClVUXl5fBtFRwbU8jksunXX8X71r6Z5cfr506ph1G/fAERqA//4b/2Vit4foLfL/EH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qjEsUAAADbAAAADwAAAAAAAAAA&#10;AAAAAAChAgAAZHJzL2Rvd25yZXYueG1sUEsFBgAAAAAEAAQA+QAAAJMDAAAAAA==&#10;" strokecolor="blue" strokeweight=".26mm"/>
                <w10:anchorlock/>
              </v:group>
            </w:pict>
          </mc:Fallback>
        </mc:AlternateContent>
      </w:r>
    </w:p>
    <w:p w:rsidR="00C01962" w:rsidRDefault="00C01962">
      <w:pPr>
        <w:pStyle w:val="Textoindependiente"/>
        <w:spacing w:before="9"/>
        <w:rPr>
          <w:rFonts w:ascii="Times New Roman"/>
          <w:sz w:val="28"/>
        </w:rPr>
      </w:pPr>
    </w:p>
    <w:p w:rsidR="00C01962" w:rsidRDefault="000F6AE4">
      <w:pPr>
        <w:pStyle w:val="Ttulo1"/>
        <w:spacing w:before="52"/>
        <w:ind w:left="2640" w:right="2811"/>
      </w:pPr>
      <w:r>
        <w:rPr>
          <w:shd w:val="clear" w:color="auto" w:fill="FFFF00"/>
        </w:rPr>
        <w:t>Contratación Menor 2020CD-000108-CJCM</w:t>
      </w:r>
    </w:p>
    <w:p w:rsidR="00C01962" w:rsidRDefault="00C01962">
      <w:pPr>
        <w:pStyle w:val="Textoindependiente"/>
        <w:rPr>
          <w:b/>
        </w:rPr>
      </w:pPr>
    </w:p>
    <w:p w:rsidR="00C01962" w:rsidRDefault="00C01962">
      <w:pPr>
        <w:pStyle w:val="Textoindependiente"/>
        <w:spacing w:before="8"/>
        <w:rPr>
          <w:b/>
          <w:sz w:val="15"/>
        </w:rPr>
      </w:pPr>
    </w:p>
    <w:p w:rsidR="00C01962" w:rsidRDefault="002A4CBA">
      <w:pPr>
        <w:spacing w:before="52"/>
        <w:ind w:left="222" w:right="388"/>
        <w:jc w:val="both"/>
        <w:rPr>
          <w:b/>
          <w:sz w:val="24"/>
        </w:rPr>
      </w:pPr>
      <w:r>
        <w:rPr>
          <w:noProof/>
          <w:lang w:val="es-CR" w:eastAsia="es-CR" w:bidi="ar-SA"/>
        </w:rPr>
        <mc:AlternateContent>
          <mc:Choice Requires="wps">
            <w:drawing>
              <wp:anchor distT="0" distB="0" distL="114300" distR="114300" simplePos="0" relativeHeight="251660288" behindDoc="0" locked="0" layoutInCell="1" allowOverlap="1">
                <wp:simplePos x="0" y="0"/>
                <wp:positionH relativeFrom="page">
                  <wp:posOffset>3341370</wp:posOffset>
                </wp:positionH>
                <wp:positionV relativeFrom="paragraph">
                  <wp:posOffset>567055</wp:posOffset>
                </wp:positionV>
                <wp:extent cx="34925" cy="10795"/>
                <wp:effectExtent l="0" t="0" r="0" b="0"/>
                <wp:wrapNone/>
                <wp:docPr id="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24BDD" id="Rectangle 35" o:spid="_x0000_s1026" style="position:absolute;margin-left:263.1pt;margin-top:44.65pt;width:2.75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" fillcolor="black" stroked="f">
                <w10:wrap anchorx="page"/>
              </v:rect>
            </w:pict>
          </mc:Fallback>
        </mc:AlternateContent>
      </w:r>
      <w:r w:rsidR="000F6AE4">
        <w:t>El Poder Judicial recibirá ofertas para la adquisición de</w:t>
      </w:r>
      <w:r w:rsidR="000F6AE4">
        <w:rPr>
          <w:shd w:val="clear" w:color="auto" w:fill="FFFF00"/>
        </w:rPr>
        <w:t xml:space="preserve"> </w:t>
      </w:r>
      <w:r w:rsidR="000F6AE4">
        <w:rPr>
          <w:b/>
          <w:sz w:val="24"/>
          <w:shd w:val="clear" w:color="auto" w:fill="FFFF00"/>
        </w:rPr>
        <w:t>Sistema de capturas de imagenes –</w:t>
      </w:r>
      <w:r w:rsidR="000F6AE4">
        <w:rPr>
          <w:b/>
          <w:sz w:val="24"/>
        </w:rPr>
        <w:t xml:space="preserve"> </w:t>
      </w:r>
      <w:r w:rsidR="000F6AE4">
        <w:rPr>
          <w:b/>
          <w:sz w:val="24"/>
          <w:shd w:val="clear" w:color="auto" w:fill="FFFF00"/>
        </w:rPr>
        <w:t xml:space="preserve">Sección Pericias Físicas - Departamento de Ciencias Forenses – San Joaquín de </w:t>
      </w:r>
      <w:r w:rsidR="000F6AE4">
        <w:rPr>
          <w:b/>
          <w:shd w:val="clear" w:color="auto" w:fill="FFFF00"/>
        </w:rPr>
        <w:t>Flores -</w:t>
      </w:r>
      <w:r w:rsidR="000F6AE4">
        <w:rPr>
          <w:b/>
        </w:rPr>
        <w:t xml:space="preserve"> </w:t>
      </w:r>
      <w:r w:rsidR="000F6AE4">
        <w:rPr>
          <w:b/>
          <w:shd w:val="clear" w:color="auto" w:fill="FFFF00"/>
        </w:rPr>
        <w:t>Heredia</w:t>
      </w:r>
      <w:r w:rsidR="000F6AE4">
        <w:rPr>
          <w:b/>
          <w:sz w:val="20"/>
        </w:rPr>
        <w:t xml:space="preserve">, </w:t>
      </w:r>
      <w:r w:rsidR="000F6AE4">
        <w:t xml:space="preserve">hasta las </w:t>
      </w:r>
      <w:r w:rsidR="000F6AE4">
        <w:rPr>
          <w:b/>
          <w:sz w:val="24"/>
          <w:shd w:val="clear" w:color="auto" w:fill="FFFF00"/>
        </w:rPr>
        <w:t>10:00 horas del 21 de agosto de</w:t>
      </w:r>
      <w:r w:rsidR="000F6AE4">
        <w:rPr>
          <w:b/>
          <w:spacing w:val="-13"/>
          <w:sz w:val="24"/>
          <w:shd w:val="clear" w:color="auto" w:fill="FFFF00"/>
        </w:rPr>
        <w:t xml:space="preserve"> </w:t>
      </w:r>
      <w:r w:rsidR="000F6AE4">
        <w:rPr>
          <w:b/>
          <w:sz w:val="24"/>
          <w:shd w:val="clear" w:color="auto" w:fill="FFFF00"/>
        </w:rPr>
        <w:t>2020.</w:t>
      </w:r>
    </w:p>
    <w:p w:rsidR="00C01962" w:rsidRDefault="00C01962">
      <w:pPr>
        <w:pStyle w:val="Textoindependiente"/>
        <w:spacing w:before="4"/>
        <w:rPr>
          <w:b/>
          <w:sz w:val="17"/>
        </w:rPr>
      </w:pPr>
    </w:p>
    <w:p w:rsidR="00C01962" w:rsidRDefault="000F6AE4">
      <w:pPr>
        <w:spacing w:before="56"/>
        <w:ind w:left="222" w:right="387"/>
        <w:jc w:val="both"/>
      </w:pPr>
      <w:r>
        <w:t>Las ofertas pueden entregarse en sobre cerrado en la Recepción de la Administración de la Ciudad Judicial, sitio en el 2º piso del primer edificio de Patología, ubicado en San Joaquín de Flores- Heredia, del cementerio de San Joaquín 200 noroeste, para est</w:t>
      </w:r>
      <w:r>
        <w:t xml:space="preserve">e caso es indispensable que en el sobre se especifique el nombre, cédula del oferente y número de contratación o bien puede </w:t>
      </w:r>
      <w:r>
        <w:rPr>
          <w:b/>
          <w:u w:val="single"/>
        </w:rPr>
        <w:t>por correo</w:t>
      </w:r>
      <w:r>
        <w:rPr>
          <w:b/>
        </w:rPr>
        <w:t xml:space="preserve"> </w:t>
      </w:r>
      <w:r>
        <w:rPr>
          <w:b/>
          <w:u w:val="single"/>
        </w:rPr>
        <w:t>electrónico siempre y cuando el documento sea firmado digitalmente (</w:t>
      </w:r>
      <w:r>
        <w:rPr>
          <w:b/>
        </w:rPr>
        <w:t>compras_admc</w:t>
      </w:r>
      <w:hyperlink r:id="rId7">
        <w:r>
          <w:rPr>
            <w:b/>
          </w:rPr>
          <w:t>j@poder-</w:t>
        </w:r>
      </w:hyperlink>
      <w:r>
        <w:rPr>
          <w:b/>
        </w:rPr>
        <w:t xml:space="preserve"> </w:t>
      </w:r>
      <w:hyperlink r:id="rId8">
        <w:r>
          <w:rPr>
            <w:b/>
          </w:rPr>
          <w:t>judicial.go.cr</w:t>
        </w:r>
      </w:hyperlink>
      <w:r>
        <w:rPr>
          <w:b/>
        </w:rPr>
        <w:t>)</w:t>
      </w:r>
      <w:r>
        <w:t>, en este último caso se debe considerar que la capacidad máxima de envío por este medio en la institución es de 4 Megas.</w:t>
      </w:r>
    </w:p>
    <w:p w:rsidR="00C01962" w:rsidRDefault="00C01962">
      <w:pPr>
        <w:pStyle w:val="Textoindependiente"/>
        <w:rPr>
          <w:sz w:val="22"/>
        </w:rPr>
      </w:pPr>
    </w:p>
    <w:p w:rsidR="00C01962" w:rsidRDefault="000F6AE4">
      <w:pPr>
        <w:spacing w:before="1"/>
        <w:ind w:left="222"/>
        <w:rPr>
          <w:b/>
        </w:rPr>
      </w:pPr>
      <w:r>
        <w:rPr>
          <w:b/>
          <w:sz w:val="20"/>
        </w:rPr>
        <w:t xml:space="preserve">a) </w:t>
      </w:r>
      <w:r>
        <w:rPr>
          <w:b/>
        </w:rPr>
        <w:t>Para consultas o aclaraciones:</w:t>
      </w:r>
    </w:p>
    <w:p w:rsidR="00C01962" w:rsidRDefault="002A4CBA">
      <w:pPr>
        <w:pStyle w:val="Textoindependiente"/>
        <w:spacing w:before="1"/>
        <w:rPr>
          <w:b/>
          <w:sz w:val="17"/>
        </w:rPr>
      </w:pPr>
      <w:r>
        <w:rPr>
          <w:noProof/>
          <w:lang w:val="es-CR" w:eastAsia="es-CR" w:bidi="ar-SA"/>
        </w:rPr>
        <mc:AlternateContent>
          <mc:Choice Requires="wps">
            <w:drawing>
              <wp:anchor distT="0" distB="0" distL="0" distR="0" simplePos="0" relativeHeight="251659264" behindDoc="1" locked="0" layoutInCell="1" allowOverlap="1">
                <wp:simplePos x="0" y="0"/>
                <wp:positionH relativeFrom="page">
                  <wp:posOffset>1009015</wp:posOffset>
                </wp:positionH>
                <wp:positionV relativeFrom="paragraph">
                  <wp:posOffset>160655</wp:posOffset>
                </wp:positionV>
                <wp:extent cx="5940425" cy="401320"/>
                <wp:effectExtent l="0" t="0" r="0" b="0"/>
                <wp:wrapTopAndBottom/>
                <wp:docPr id="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4013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01962" w:rsidRDefault="000F6AE4">
                            <w:pPr>
                              <w:spacing w:before="18"/>
                              <w:ind w:left="108"/>
                              <w:rPr>
                                <w:b/>
                                <w:sz w:val="24"/>
                              </w:rPr>
                            </w:pPr>
                            <w:r>
                              <w:rPr>
                                <w:b/>
                                <w:sz w:val="24"/>
                                <w:u w:val="single"/>
                                <w:shd w:val="clear" w:color="auto" w:fill="FFFF00"/>
                              </w:rPr>
                              <w:t>El o la oferente puede comunicarse con Kattia Cordero Solano al teléfono 2267-1004 o al</w:t>
                            </w:r>
                            <w:r>
                              <w:rPr>
                                <w:b/>
                                <w:sz w:val="24"/>
                              </w:rPr>
                              <w:t xml:space="preserve"> </w:t>
                            </w:r>
                            <w:r>
                              <w:rPr>
                                <w:b/>
                                <w:sz w:val="24"/>
                                <w:u w:val="single"/>
                                <w:shd w:val="clear" w:color="auto" w:fill="FFFF00"/>
                              </w:rPr>
                              <w:t xml:space="preserve">correo </w:t>
                            </w:r>
                            <w:r>
                              <w:rPr>
                                <w:b/>
                                <w:sz w:val="24"/>
                                <w:shd w:val="clear" w:color="auto" w:fill="FFFF00"/>
                              </w:rPr>
                              <w:t>compras_admcj</w:t>
                            </w:r>
                            <w:hyperlink r:id="rId9">
                              <w:r>
                                <w:rPr>
                                  <w:b/>
                                  <w:sz w:val="24"/>
                                  <w:shd w:val="clear" w:color="auto" w:fill="FFFF00"/>
                                </w:rPr>
                                <w:t>@poder-judicial.go.cr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79.45pt;margin-top:12.65pt;width:467.75pt;height:3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WmhgIAABo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" filled="f" strokeweight=".48pt">
                <v:textbox inset="0,0,0,0">
                  <w:txbxContent>
                    <w:p w:rsidR="00C01962" w:rsidRDefault="000F6AE4">
                      <w:pPr>
                        <w:spacing w:before="18"/>
                        <w:ind w:left="108"/>
                        <w:rPr>
                          <w:b/>
                          <w:sz w:val="24"/>
                        </w:rPr>
                      </w:pPr>
                      <w:r>
                        <w:rPr>
                          <w:b/>
                          <w:sz w:val="24"/>
                          <w:u w:val="single"/>
                          <w:shd w:val="clear" w:color="auto" w:fill="FFFF00"/>
                        </w:rPr>
                        <w:t>El o la oferente puede comunicarse con Kattia Cordero Solano al teléfono 2267-1004 o al</w:t>
                      </w:r>
                      <w:r>
                        <w:rPr>
                          <w:b/>
                          <w:sz w:val="24"/>
                        </w:rPr>
                        <w:t xml:space="preserve"> </w:t>
                      </w:r>
                      <w:r>
                        <w:rPr>
                          <w:b/>
                          <w:sz w:val="24"/>
                          <w:u w:val="single"/>
                          <w:shd w:val="clear" w:color="auto" w:fill="FFFF00"/>
                        </w:rPr>
                        <w:t xml:space="preserve">correo </w:t>
                      </w:r>
                      <w:r>
                        <w:rPr>
                          <w:b/>
                          <w:sz w:val="24"/>
                          <w:shd w:val="clear" w:color="auto" w:fill="FFFF00"/>
                        </w:rPr>
                        <w:t>compras_admcj</w:t>
                      </w:r>
                      <w:hyperlink r:id="rId10">
                        <w:r>
                          <w:rPr>
                            <w:b/>
                            <w:sz w:val="24"/>
                            <w:shd w:val="clear" w:color="auto" w:fill="FFFF00"/>
                          </w:rPr>
                          <w:t>@poder-judicial.go.cr</w:t>
                        </w:r>
                      </w:hyperlink>
                    </w:p>
                  </w:txbxContent>
                </v:textbox>
                <w10:wrap type="topAndBottom" anchorx="page"/>
              </v:shape>
            </w:pict>
          </mc:Fallback>
        </mc:AlternateContent>
      </w:r>
    </w:p>
    <w:p w:rsidR="00C01962" w:rsidRDefault="00C01962">
      <w:pPr>
        <w:pStyle w:val="Textoindependiente"/>
        <w:rPr>
          <w:b/>
        </w:rPr>
      </w:pPr>
    </w:p>
    <w:p w:rsidR="00C01962" w:rsidRDefault="00C01962">
      <w:pPr>
        <w:pStyle w:val="Textoindependiente"/>
        <w:spacing w:before="10"/>
        <w:rPr>
          <w:b/>
          <w:sz w:val="17"/>
        </w:rPr>
      </w:pPr>
    </w:p>
    <w:p w:rsidR="00C01962" w:rsidRDefault="000F6AE4">
      <w:pPr>
        <w:pStyle w:val="Ttulo2"/>
        <w:numPr>
          <w:ilvl w:val="0"/>
          <w:numId w:val="6"/>
        </w:numPr>
        <w:tabs>
          <w:tab w:val="left" w:pos="422"/>
        </w:tabs>
      </w:pPr>
      <w:r>
        <w:t>Datos del o la</w:t>
      </w:r>
      <w:r>
        <w:rPr>
          <w:spacing w:val="-4"/>
        </w:rPr>
        <w:t xml:space="preserve"> </w:t>
      </w:r>
      <w:r>
        <w:t>oferente:</w:t>
      </w:r>
    </w:p>
    <w:p w:rsidR="00C01962" w:rsidRDefault="00C01962">
      <w:pPr>
        <w:pStyle w:val="Textoindependiente"/>
        <w:rPr>
          <w:b/>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5826"/>
      </w:tblGrid>
      <w:tr w:rsidR="00C01962">
        <w:trPr>
          <w:trHeight w:val="244"/>
        </w:trPr>
        <w:tc>
          <w:tcPr>
            <w:tcW w:w="3085" w:type="dxa"/>
          </w:tcPr>
          <w:p w:rsidR="00C01962" w:rsidRDefault="000F6AE4">
            <w:pPr>
              <w:pStyle w:val="TableParagraph"/>
              <w:spacing w:before="1" w:line="223" w:lineRule="exact"/>
              <w:ind w:left="107"/>
              <w:rPr>
                <w:sz w:val="20"/>
              </w:rPr>
            </w:pPr>
            <w:r>
              <w:rPr>
                <w:sz w:val="20"/>
              </w:rPr>
              <w:t>Nombre del o la oferente</w:t>
            </w:r>
          </w:p>
        </w:tc>
        <w:tc>
          <w:tcPr>
            <w:tcW w:w="5826" w:type="dxa"/>
            <w:shd w:val="clear" w:color="auto" w:fill="E6E6E6"/>
          </w:tcPr>
          <w:p w:rsidR="00C01962" w:rsidRDefault="000F6AE4">
            <w:pPr>
              <w:pStyle w:val="TableParagraph"/>
              <w:spacing w:before="1" w:line="223" w:lineRule="exact"/>
              <w:ind w:left="107"/>
              <w:rPr>
                <w:sz w:val="20"/>
              </w:rPr>
            </w:pPr>
            <w:r>
              <w:rPr>
                <w:sz w:val="20"/>
              </w:rPr>
              <w:t>INFOTRON SA</w:t>
            </w:r>
          </w:p>
        </w:tc>
      </w:tr>
      <w:tr w:rsidR="00C01962">
        <w:trPr>
          <w:trHeight w:val="244"/>
        </w:trPr>
        <w:tc>
          <w:tcPr>
            <w:tcW w:w="3085" w:type="dxa"/>
          </w:tcPr>
          <w:p w:rsidR="00C01962" w:rsidRDefault="000F6AE4">
            <w:pPr>
              <w:pStyle w:val="TableParagraph"/>
              <w:spacing w:before="1" w:line="223" w:lineRule="exact"/>
              <w:ind w:left="107"/>
              <w:rPr>
                <w:sz w:val="20"/>
              </w:rPr>
            </w:pPr>
            <w:r>
              <w:rPr>
                <w:sz w:val="20"/>
              </w:rPr>
              <w:t>Cédula jurídica/cédula física</w:t>
            </w:r>
          </w:p>
        </w:tc>
        <w:tc>
          <w:tcPr>
            <w:tcW w:w="5826" w:type="dxa"/>
            <w:shd w:val="clear" w:color="auto" w:fill="E6E6E6"/>
          </w:tcPr>
          <w:p w:rsidR="00C01962" w:rsidRDefault="000F6AE4">
            <w:pPr>
              <w:pStyle w:val="TableParagraph"/>
              <w:spacing w:before="1" w:line="223" w:lineRule="exact"/>
              <w:ind w:left="107"/>
              <w:rPr>
                <w:sz w:val="20"/>
              </w:rPr>
            </w:pPr>
            <w:r>
              <w:rPr>
                <w:sz w:val="20"/>
              </w:rPr>
              <w:t>3101274122</w:t>
            </w:r>
          </w:p>
        </w:tc>
      </w:tr>
      <w:tr w:rsidR="00C01962">
        <w:trPr>
          <w:trHeight w:val="486"/>
        </w:trPr>
        <w:tc>
          <w:tcPr>
            <w:tcW w:w="3085" w:type="dxa"/>
          </w:tcPr>
          <w:p w:rsidR="00C01962" w:rsidRDefault="000F6AE4">
            <w:pPr>
              <w:pStyle w:val="TableParagraph"/>
              <w:spacing w:before="1" w:line="243" w:lineRule="exact"/>
              <w:ind w:left="107"/>
              <w:rPr>
                <w:sz w:val="20"/>
              </w:rPr>
            </w:pPr>
            <w:r>
              <w:rPr>
                <w:sz w:val="20"/>
              </w:rPr>
              <w:t>Nombre del o la representante</w:t>
            </w:r>
          </w:p>
          <w:p w:rsidR="00C01962" w:rsidRDefault="000F6AE4">
            <w:pPr>
              <w:pStyle w:val="TableParagraph"/>
              <w:spacing w:line="222" w:lineRule="exact"/>
              <w:ind w:left="107"/>
              <w:rPr>
                <w:sz w:val="20"/>
              </w:rPr>
            </w:pPr>
            <w:r>
              <w:rPr>
                <w:sz w:val="20"/>
              </w:rPr>
              <w:t>legal</w:t>
            </w:r>
          </w:p>
        </w:tc>
        <w:tc>
          <w:tcPr>
            <w:tcW w:w="5826" w:type="dxa"/>
            <w:shd w:val="clear" w:color="auto" w:fill="E6E6E6"/>
          </w:tcPr>
          <w:p w:rsidR="00C01962" w:rsidRDefault="000F6AE4">
            <w:pPr>
              <w:pStyle w:val="TableParagraph"/>
              <w:spacing w:before="1"/>
              <w:ind w:left="107"/>
              <w:rPr>
                <w:sz w:val="20"/>
              </w:rPr>
            </w:pPr>
            <w:r>
              <w:rPr>
                <w:sz w:val="20"/>
              </w:rPr>
              <w:t>Ana Lorena Castro Mohs</w:t>
            </w:r>
          </w:p>
        </w:tc>
      </w:tr>
      <w:tr w:rsidR="00C01962">
        <w:trPr>
          <w:trHeight w:val="244"/>
        </w:trPr>
        <w:tc>
          <w:tcPr>
            <w:tcW w:w="3085" w:type="dxa"/>
          </w:tcPr>
          <w:p w:rsidR="00C01962" w:rsidRDefault="000F6AE4">
            <w:pPr>
              <w:pStyle w:val="TableParagraph"/>
              <w:spacing w:before="1" w:line="223" w:lineRule="exact"/>
              <w:ind w:left="107"/>
              <w:rPr>
                <w:sz w:val="20"/>
              </w:rPr>
            </w:pPr>
            <w:r>
              <w:rPr>
                <w:sz w:val="20"/>
              </w:rPr>
              <w:t>Número de teléfono</w:t>
            </w:r>
          </w:p>
        </w:tc>
        <w:tc>
          <w:tcPr>
            <w:tcW w:w="5826" w:type="dxa"/>
            <w:shd w:val="clear" w:color="auto" w:fill="E6E6E6"/>
          </w:tcPr>
          <w:p w:rsidR="00C01962" w:rsidRDefault="000F6AE4">
            <w:pPr>
              <w:pStyle w:val="TableParagraph"/>
              <w:spacing w:before="1" w:line="223" w:lineRule="exact"/>
              <w:ind w:left="107"/>
              <w:rPr>
                <w:sz w:val="20"/>
              </w:rPr>
            </w:pPr>
            <w:r>
              <w:rPr>
                <w:sz w:val="20"/>
              </w:rPr>
              <w:t>83227675</w:t>
            </w:r>
          </w:p>
        </w:tc>
      </w:tr>
      <w:tr w:rsidR="00C01962">
        <w:trPr>
          <w:trHeight w:val="244"/>
        </w:trPr>
        <w:tc>
          <w:tcPr>
            <w:tcW w:w="3085" w:type="dxa"/>
          </w:tcPr>
          <w:p w:rsidR="00C01962" w:rsidRDefault="000F6AE4">
            <w:pPr>
              <w:pStyle w:val="TableParagraph"/>
              <w:spacing w:before="1" w:line="223" w:lineRule="exact"/>
              <w:ind w:left="107"/>
              <w:rPr>
                <w:sz w:val="20"/>
              </w:rPr>
            </w:pPr>
            <w:r>
              <w:rPr>
                <w:sz w:val="20"/>
              </w:rPr>
              <w:t>Correo electrónico</w:t>
            </w:r>
          </w:p>
        </w:tc>
        <w:tc>
          <w:tcPr>
            <w:tcW w:w="5826" w:type="dxa"/>
            <w:shd w:val="clear" w:color="auto" w:fill="E6E6E6"/>
          </w:tcPr>
          <w:p w:rsidR="00C01962" w:rsidRDefault="000F6AE4">
            <w:pPr>
              <w:pStyle w:val="TableParagraph"/>
              <w:spacing w:before="1" w:line="223" w:lineRule="exact"/>
              <w:ind w:left="107"/>
              <w:rPr>
                <w:sz w:val="20"/>
              </w:rPr>
            </w:pPr>
            <w:hyperlink r:id="rId11">
              <w:r>
                <w:rPr>
                  <w:sz w:val="20"/>
                </w:rPr>
                <w:t>lcastro@infotron.co.cr</w:t>
              </w:r>
            </w:hyperlink>
          </w:p>
        </w:tc>
      </w:tr>
      <w:tr w:rsidR="00C01962">
        <w:trPr>
          <w:trHeight w:val="244"/>
        </w:trPr>
        <w:tc>
          <w:tcPr>
            <w:tcW w:w="3085" w:type="dxa"/>
          </w:tcPr>
          <w:p w:rsidR="00C01962" w:rsidRDefault="000F6AE4">
            <w:pPr>
              <w:pStyle w:val="TableParagraph"/>
              <w:spacing w:before="1" w:line="223" w:lineRule="exact"/>
              <w:ind w:left="107"/>
              <w:rPr>
                <w:sz w:val="20"/>
              </w:rPr>
            </w:pPr>
            <w:r>
              <w:rPr>
                <w:sz w:val="20"/>
              </w:rPr>
              <w:t>Medio oficial de notificación</w:t>
            </w:r>
          </w:p>
        </w:tc>
        <w:tc>
          <w:tcPr>
            <w:tcW w:w="5826" w:type="dxa"/>
            <w:shd w:val="clear" w:color="auto" w:fill="E6E6E6"/>
          </w:tcPr>
          <w:p w:rsidR="00C01962" w:rsidRDefault="000F6AE4">
            <w:pPr>
              <w:pStyle w:val="TableParagraph"/>
              <w:spacing w:before="1" w:line="223" w:lineRule="exact"/>
              <w:ind w:left="107"/>
              <w:rPr>
                <w:sz w:val="20"/>
              </w:rPr>
            </w:pPr>
            <w:hyperlink r:id="rId12">
              <w:r>
                <w:rPr>
                  <w:sz w:val="20"/>
                </w:rPr>
                <w:t>Administración.infotron@gmail.com</w:t>
              </w:r>
            </w:hyperlink>
          </w:p>
        </w:tc>
      </w:tr>
      <w:tr w:rsidR="00C01962">
        <w:trPr>
          <w:trHeight w:val="244"/>
        </w:trPr>
        <w:tc>
          <w:tcPr>
            <w:tcW w:w="3085" w:type="dxa"/>
          </w:tcPr>
          <w:p w:rsidR="00C01962" w:rsidRDefault="000F6AE4">
            <w:pPr>
              <w:pStyle w:val="TableParagraph"/>
              <w:spacing w:before="1" w:line="223" w:lineRule="exact"/>
              <w:ind w:left="107"/>
              <w:rPr>
                <w:sz w:val="20"/>
              </w:rPr>
            </w:pPr>
            <w:r>
              <w:rPr>
                <w:sz w:val="20"/>
              </w:rPr>
              <w:t>Número de fax</w:t>
            </w:r>
          </w:p>
        </w:tc>
        <w:tc>
          <w:tcPr>
            <w:tcW w:w="5826" w:type="dxa"/>
            <w:shd w:val="clear" w:color="auto" w:fill="E6E6E6"/>
          </w:tcPr>
          <w:p w:rsidR="00C01962" w:rsidRDefault="00C01962">
            <w:pPr>
              <w:pStyle w:val="TableParagraph"/>
              <w:rPr>
                <w:rFonts w:ascii="Times New Roman"/>
                <w:sz w:val="16"/>
              </w:rPr>
            </w:pPr>
          </w:p>
        </w:tc>
      </w:tr>
      <w:tr w:rsidR="00C01962">
        <w:trPr>
          <w:trHeight w:val="489"/>
        </w:trPr>
        <w:tc>
          <w:tcPr>
            <w:tcW w:w="3085" w:type="dxa"/>
          </w:tcPr>
          <w:p w:rsidR="00C01962" w:rsidRDefault="000F6AE4">
            <w:pPr>
              <w:pStyle w:val="TableParagraph"/>
              <w:spacing w:before="1" w:line="240" w:lineRule="atLeast"/>
              <w:ind w:left="107" w:right="37"/>
              <w:rPr>
                <w:sz w:val="20"/>
              </w:rPr>
            </w:pPr>
            <w:r>
              <w:rPr>
                <w:sz w:val="20"/>
              </w:rPr>
              <w:t>Nombre de la persona encargada del procedimiento</w:t>
            </w:r>
          </w:p>
        </w:tc>
        <w:tc>
          <w:tcPr>
            <w:tcW w:w="5826" w:type="dxa"/>
            <w:shd w:val="clear" w:color="auto" w:fill="E6E6E6"/>
          </w:tcPr>
          <w:p w:rsidR="00C01962" w:rsidRDefault="000F6AE4">
            <w:pPr>
              <w:pStyle w:val="TableParagraph"/>
              <w:spacing w:before="1"/>
              <w:ind w:left="107"/>
              <w:rPr>
                <w:sz w:val="20"/>
              </w:rPr>
            </w:pPr>
            <w:r>
              <w:rPr>
                <w:sz w:val="20"/>
              </w:rPr>
              <w:t>Laura Chaves</w:t>
            </w:r>
          </w:p>
        </w:tc>
      </w:tr>
      <w:tr w:rsidR="00C01962">
        <w:trPr>
          <w:trHeight w:val="486"/>
        </w:trPr>
        <w:tc>
          <w:tcPr>
            <w:tcW w:w="3085" w:type="dxa"/>
          </w:tcPr>
          <w:p w:rsidR="00C01962" w:rsidRDefault="000F6AE4">
            <w:pPr>
              <w:pStyle w:val="TableParagraph"/>
              <w:spacing w:line="243" w:lineRule="exact"/>
              <w:ind w:left="107"/>
              <w:rPr>
                <w:sz w:val="20"/>
              </w:rPr>
            </w:pPr>
            <w:r>
              <w:rPr>
                <w:sz w:val="20"/>
              </w:rPr>
              <w:t>Número de teléfono de la persona</w:t>
            </w:r>
          </w:p>
          <w:p w:rsidR="00C01962" w:rsidRDefault="000F6AE4">
            <w:pPr>
              <w:pStyle w:val="TableParagraph"/>
              <w:spacing w:line="223" w:lineRule="exact"/>
              <w:ind w:left="107"/>
              <w:rPr>
                <w:sz w:val="20"/>
              </w:rPr>
            </w:pPr>
            <w:r>
              <w:rPr>
                <w:sz w:val="20"/>
              </w:rPr>
              <w:t>encargada del procedimiento</w:t>
            </w:r>
          </w:p>
        </w:tc>
        <w:tc>
          <w:tcPr>
            <w:tcW w:w="5826" w:type="dxa"/>
            <w:shd w:val="clear" w:color="auto" w:fill="E6E6E6"/>
          </w:tcPr>
          <w:p w:rsidR="00C01962" w:rsidRDefault="000F6AE4">
            <w:pPr>
              <w:pStyle w:val="TableParagraph"/>
              <w:spacing w:line="243" w:lineRule="exact"/>
              <w:ind w:left="107"/>
              <w:rPr>
                <w:sz w:val="20"/>
              </w:rPr>
            </w:pPr>
            <w:r>
              <w:rPr>
                <w:sz w:val="20"/>
              </w:rPr>
              <w:t>83284489</w:t>
            </w:r>
          </w:p>
        </w:tc>
      </w:tr>
      <w:tr w:rsidR="00C01962">
        <w:trPr>
          <w:trHeight w:val="244"/>
        </w:trPr>
        <w:tc>
          <w:tcPr>
            <w:tcW w:w="3085" w:type="dxa"/>
          </w:tcPr>
          <w:p w:rsidR="00C01962" w:rsidRDefault="000F6AE4">
            <w:pPr>
              <w:pStyle w:val="TableParagraph"/>
              <w:spacing w:before="1" w:line="223" w:lineRule="exact"/>
              <w:ind w:left="107"/>
              <w:rPr>
                <w:sz w:val="20"/>
              </w:rPr>
            </w:pPr>
            <w:r>
              <w:rPr>
                <w:sz w:val="20"/>
              </w:rPr>
              <w:t>Dirección exacta de la empresa</w:t>
            </w:r>
          </w:p>
        </w:tc>
        <w:tc>
          <w:tcPr>
            <w:tcW w:w="5826" w:type="dxa"/>
            <w:shd w:val="clear" w:color="auto" w:fill="E6E6E6"/>
          </w:tcPr>
          <w:p w:rsidR="00C01962" w:rsidRDefault="000F6AE4">
            <w:pPr>
              <w:pStyle w:val="TableParagraph"/>
              <w:spacing w:before="1" w:line="223" w:lineRule="exact"/>
              <w:ind w:left="107"/>
              <w:rPr>
                <w:sz w:val="20"/>
              </w:rPr>
            </w:pPr>
            <w:r>
              <w:rPr>
                <w:sz w:val="20"/>
              </w:rPr>
              <w:t>Ave 10 y 12 calle 31 San José</w:t>
            </w:r>
          </w:p>
        </w:tc>
      </w:tr>
    </w:tbl>
    <w:p w:rsidR="00C01962" w:rsidRDefault="00C01962">
      <w:pPr>
        <w:pStyle w:val="Textoindependiente"/>
        <w:spacing w:before="2"/>
        <w:rPr>
          <w:b/>
        </w:rPr>
      </w:pPr>
    </w:p>
    <w:p w:rsidR="00C01962" w:rsidRDefault="000F6AE4">
      <w:pPr>
        <w:ind w:left="222"/>
        <w:jc w:val="both"/>
        <w:rPr>
          <w:b/>
          <w:sz w:val="20"/>
        </w:rPr>
      </w:pPr>
      <w:r>
        <w:rPr>
          <w:b/>
          <w:sz w:val="20"/>
        </w:rPr>
        <w:t>Medio oficial de notificación</w:t>
      </w:r>
    </w:p>
    <w:p w:rsidR="00C01962" w:rsidRDefault="00C01962">
      <w:pPr>
        <w:pStyle w:val="Textoindependiente"/>
        <w:spacing w:before="11"/>
        <w:rPr>
          <w:b/>
          <w:sz w:val="19"/>
        </w:rPr>
      </w:pPr>
    </w:p>
    <w:p w:rsidR="00C01962" w:rsidRDefault="000F6AE4">
      <w:pPr>
        <w:pStyle w:val="Textoindependiente"/>
        <w:ind w:left="222" w:right="392"/>
        <w:jc w:val="both"/>
      </w:pPr>
      <w:r>
        <w:t>Todos los y las oferentes pueden presentar su oferta, aunque se encuentren inscritos o no en el Registro de Proveedores, pero será obligatorio que en su oferta se</w:t>
      </w:r>
      <w:r>
        <w:t xml:space="preserve"> establezca el medio oficial para recibir notificaciones, una vez realizada la apertura de ofertas se les hará llegar un correo electrónico, en el cual se solicitará la validación del correo electrónico señalado en la oferta, esto en caso de que el mismo n</w:t>
      </w:r>
      <w:r>
        <w:t>o se encuentra ya validado en el Registro de</w:t>
      </w:r>
      <w:r>
        <w:rPr>
          <w:spacing w:val="-3"/>
        </w:rPr>
        <w:t xml:space="preserve"> </w:t>
      </w:r>
      <w:r>
        <w:t>Proveedores.</w:t>
      </w:r>
    </w:p>
    <w:p w:rsidR="00C01962" w:rsidRDefault="00C01962">
      <w:pPr>
        <w:pStyle w:val="Textoindependiente"/>
        <w:spacing w:before="2"/>
      </w:pPr>
    </w:p>
    <w:p w:rsidR="00C01962" w:rsidRDefault="000F6AE4">
      <w:pPr>
        <w:pStyle w:val="Textoindependiente"/>
        <w:ind w:left="222" w:right="392"/>
        <w:jc w:val="both"/>
      </w:pPr>
      <w:r>
        <w:t xml:space="preserve">La validación de correos electrónicos se realizará mediante el Sistema de Validación de Cuentas de Correo Electrónico, mismo que se podrá acceder a la dirección electrónica </w:t>
      </w:r>
      <w:hyperlink r:id="rId13">
        <w:r>
          <w:t>https://pjenlinea.poder-</w:t>
        </w:r>
      </w:hyperlink>
      <w:r>
        <w:t xml:space="preserve"> </w:t>
      </w:r>
      <w:hyperlink r:id="rId14">
        <w:r>
          <w:t>judicial.go.cr/vcce.userinterface/</w:t>
        </w:r>
      </w:hyperlink>
      <w:r>
        <w:t xml:space="preserve"> o ingresando a la página del Poder Judicial </w:t>
      </w:r>
      <w:hyperlink r:id="rId15">
        <w:r>
          <w:t>www.poder-judicial.go.cr</w:t>
        </w:r>
      </w:hyperlink>
      <w:r>
        <w:t xml:space="preserve"> a la opción "Trámites en Línea“ y luego a “Registro y Validación de la Cuenta de Correo para Recibir Notificaciones". Para</w:t>
      </w:r>
      <w:r>
        <w:rPr>
          <w:spacing w:val="7"/>
        </w:rPr>
        <w:t xml:space="preserve"> </w:t>
      </w:r>
      <w:r>
        <w:t>cualquier</w:t>
      </w:r>
      <w:r>
        <w:rPr>
          <w:spacing w:val="8"/>
        </w:rPr>
        <w:t xml:space="preserve"> </w:t>
      </w:r>
      <w:r>
        <w:t>duda</w:t>
      </w:r>
      <w:r>
        <w:rPr>
          <w:spacing w:val="8"/>
        </w:rPr>
        <w:t xml:space="preserve"> </w:t>
      </w:r>
      <w:r>
        <w:t>o</w:t>
      </w:r>
      <w:r>
        <w:rPr>
          <w:spacing w:val="8"/>
        </w:rPr>
        <w:t xml:space="preserve"> </w:t>
      </w:r>
      <w:r>
        <w:t>consulta</w:t>
      </w:r>
      <w:r>
        <w:rPr>
          <w:spacing w:val="7"/>
        </w:rPr>
        <w:t xml:space="preserve"> </w:t>
      </w:r>
      <w:r>
        <w:t>sobre</w:t>
      </w:r>
      <w:r>
        <w:rPr>
          <w:spacing w:val="7"/>
        </w:rPr>
        <w:t xml:space="preserve"> </w:t>
      </w:r>
      <w:r>
        <w:t>el</w:t>
      </w:r>
      <w:r>
        <w:rPr>
          <w:spacing w:val="8"/>
        </w:rPr>
        <w:t xml:space="preserve"> </w:t>
      </w:r>
      <w:r>
        <w:t>trámite</w:t>
      </w:r>
      <w:r>
        <w:rPr>
          <w:spacing w:val="7"/>
        </w:rPr>
        <w:t xml:space="preserve"> </w:t>
      </w:r>
      <w:r>
        <w:t>de</w:t>
      </w:r>
      <w:r>
        <w:rPr>
          <w:spacing w:val="6"/>
        </w:rPr>
        <w:t xml:space="preserve"> </w:t>
      </w:r>
      <w:r>
        <w:t>validación</w:t>
      </w:r>
      <w:r>
        <w:rPr>
          <w:spacing w:val="8"/>
        </w:rPr>
        <w:t xml:space="preserve"> </w:t>
      </w:r>
      <w:r>
        <w:t>de</w:t>
      </w:r>
      <w:r>
        <w:rPr>
          <w:spacing w:val="7"/>
        </w:rPr>
        <w:t xml:space="preserve"> </w:t>
      </w:r>
      <w:r>
        <w:t>cuentas</w:t>
      </w:r>
      <w:r>
        <w:rPr>
          <w:spacing w:val="9"/>
        </w:rPr>
        <w:t xml:space="preserve"> </w:t>
      </w:r>
      <w:r>
        <w:t>de</w:t>
      </w:r>
      <w:r>
        <w:rPr>
          <w:spacing w:val="6"/>
        </w:rPr>
        <w:t xml:space="preserve"> </w:t>
      </w:r>
      <w:r>
        <w:t>correo</w:t>
      </w:r>
      <w:r>
        <w:rPr>
          <w:spacing w:val="8"/>
        </w:rPr>
        <w:t xml:space="preserve"> </w:t>
      </w:r>
      <w:r>
        <w:t>electrónico</w:t>
      </w:r>
      <w:r>
        <w:rPr>
          <w:spacing w:val="8"/>
        </w:rPr>
        <w:t xml:space="preserve"> </w:t>
      </w:r>
      <w:r>
        <w:t>deberá</w:t>
      </w:r>
    </w:p>
    <w:p w:rsidR="00C01962" w:rsidRDefault="00C01962">
      <w:pPr>
        <w:jc w:val="both"/>
        <w:sectPr w:rsidR="00C01962">
          <w:headerReference w:type="default" r:id="rId16"/>
          <w:footerReference w:type="default" r:id="rId17"/>
          <w:type w:val="continuous"/>
          <w:pgSz w:w="11910" w:h="16840"/>
          <w:pgMar w:top="1660" w:right="680" w:bottom="1120" w:left="1480" w:header="0" w:footer="938" w:gutter="0"/>
          <w:pgNumType w:start="1"/>
          <w:cols w:space="720"/>
        </w:sectPr>
      </w:pPr>
    </w:p>
    <w:p w:rsidR="00C01962" w:rsidRDefault="00C01962">
      <w:pPr>
        <w:pStyle w:val="Textoindependiente"/>
        <w:spacing w:before="10"/>
        <w:rPr>
          <w:sz w:val="7"/>
        </w:rPr>
      </w:pPr>
    </w:p>
    <w:p w:rsidR="00C01962" w:rsidRDefault="002A4CBA">
      <w:pPr>
        <w:pStyle w:val="Textoindependiente"/>
        <w:spacing w:line="26" w:lineRule="exact"/>
        <w:ind w:left="-1488"/>
        <w:rPr>
          <w:sz w:val="2"/>
        </w:rPr>
      </w:pPr>
      <w:r>
        <w:rPr>
          <w:noProof/>
          <w:sz w:val="2"/>
          <w:lang w:val="es-CR" w:eastAsia="es-CR" w:bidi="ar-SA"/>
        </w:rPr>
        <mc:AlternateContent>
          <mc:Choice Requires="wpg">
            <w:drawing>
              <wp:inline distT="0" distB="0" distL="0" distR="0">
                <wp:extent cx="6973570" cy="15875"/>
                <wp:effectExtent l="4445" t="3810" r="3810" b="8890"/>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15875"/>
                          <a:chOff x="0" y="0"/>
                          <a:chExt cx="10982" cy="25"/>
                        </a:xfrm>
                      </wpg:grpSpPr>
                      <wps:wsp>
                        <wps:cNvPr id="50" name="Line 33"/>
                        <wps:cNvCnPr>
                          <a:cxnSpLocks noChangeShapeType="1"/>
                        </wps:cNvCnPr>
                        <wps:spPr bwMode="auto">
                          <a:xfrm>
                            <a:off x="7" y="7"/>
                            <a:ext cx="10967"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FB963B" id="Group 32" o:spid="_x0000_s1026" style="width:549.1pt;height:1.25pt;mso-position-horizontal-relative:char;mso-position-vertical-relative:line" coordsize="109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">
                <v:line id="Line 33" o:spid="_x0000_s1027" style="position:absolute;visibility:visible;mso-wrap-style:square" from="7,7" to="1097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GlEcMAAADbAAAADwAAAGRycy9kb3ducmV2LnhtbERPy2rCQBTdF/oPwxW6qxOFSkkdRVpS&#10;sinUR6DurpnbSTBzJ2amSfx7Z1FweTjv5Xq0jeip87VjBbNpAoK4dLpmo+Cwz55fQfiArLFxTAqu&#10;5GG9enxYYqrdwFvqd8GIGMI+RQVVCG0qpS8rsuinriWO3K/rLIYIOyN1h0MMt42cJ8lCWqw5NlTY&#10;0ntF5Xn3ZxXsG1PI5JyNH5fiJ7dfZnP8PH0r9TQZN28gAo3hLv5351rBS1wf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hpRHDAAAA2wAAAA8AAAAAAAAAAAAA&#10;AAAAoQIAAGRycy9kb3ducmV2LnhtbFBLBQYAAAAABAAEAPkAAACRAwAAAAA=&#10;" strokecolor="blue" strokeweight=".26mm"/>
                <w10:anchorlock/>
              </v:group>
            </w:pict>
          </mc:Fallback>
        </mc:AlternateContent>
      </w:r>
    </w:p>
    <w:p w:rsidR="00C01962" w:rsidRDefault="000F6AE4">
      <w:pPr>
        <w:pStyle w:val="Textoindependiente"/>
        <w:spacing w:before="114"/>
        <w:ind w:left="222" w:right="395"/>
        <w:jc w:val="both"/>
      </w:pPr>
      <w:r>
        <w:t xml:space="preserve">comunicarse con Claudia Rosales Sánchez al teléfono 2295-4243 o al correo electrónico </w:t>
      </w:r>
      <w:hyperlink r:id="rId18">
        <w:r>
          <w:t>crosales@poder-</w:t>
        </w:r>
      </w:hyperlink>
      <w:r>
        <w:t xml:space="preserve"> </w:t>
      </w:r>
      <w:hyperlink r:id="rId19">
        <w:r>
          <w:t>judicial.go.cr.</w:t>
        </w:r>
      </w:hyperlink>
    </w:p>
    <w:p w:rsidR="00C01962" w:rsidRDefault="00C01962">
      <w:pPr>
        <w:pStyle w:val="Textoindependiente"/>
        <w:spacing w:before="2"/>
      </w:pPr>
    </w:p>
    <w:p w:rsidR="00C01962" w:rsidRDefault="000F6AE4">
      <w:pPr>
        <w:pStyle w:val="Textoindependiente"/>
        <w:ind w:left="222" w:right="396"/>
        <w:jc w:val="both"/>
      </w:pPr>
      <w:r>
        <w:t>Si está inscrito o no en el Registro de Proveedores y el correo electrónico que se señala en la oferta como medio oficial de notificaciones no se encuentra validado, de igual forma éste</w:t>
      </w:r>
      <w:r>
        <w:t xml:space="preserve"> será utilizado para hacer efectiva la notificación de toda documentación que se requiera en esta contratación. Por lo que será </w:t>
      </w:r>
      <w:r>
        <w:rPr>
          <w:b/>
        </w:rPr>
        <w:t xml:space="preserve">responsabilidad absoluta de la o el oferente </w:t>
      </w:r>
      <w:r>
        <w:t>de velar porque los medios de notificación que establece en su oferta como oficiale</w:t>
      </w:r>
      <w:r>
        <w:t>s, se encuentren validados al momento de realizar la apertura de ofertas y durante el proceso del  trámite de esta contratación, en caso de no definir un medio de notificación oficial se faculta a la administración para que automáticamente utilice como tal</w:t>
      </w:r>
      <w:r>
        <w:t xml:space="preserve"> cualquier correo electrónico que se indique en la</w:t>
      </w:r>
      <w:r>
        <w:rPr>
          <w:spacing w:val="-17"/>
        </w:rPr>
        <w:t xml:space="preserve"> </w:t>
      </w:r>
      <w:r>
        <w:t>oferta.</w:t>
      </w:r>
    </w:p>
    <w:p w:rsidR="00C01962" w:rsidRDefault="00C01962">
      <w:pPr>
        <w:pStyle w:val="Textoindependiente"/>
        <w:spacing w:before="10"/>
        <w:rPr>
          <w:sz w:val="19"/>
        </w:rPr>
      </w:pPr>
    </w:p>
    <w:p w:rsidR="00C01962" w:rsidRDefault="000F6AE4">
      <w:pPr>
        <w:pStyle w:val="Ttulo2"/>
        <w:numPr>
          <w:ilvl w:val="0"/>
          <w:numId w:val="6"/>
        </w:numPr>
        <w:tabs>
          <w:tab w:val="left" w:pos="422"/>
        </w:tabs>
        <w:spacing w:before="1"/>
      </w:pPr>
      <w:r>
        <w:t>Requisitos de</w:t>
      </w:r>
      <w:r>
        <w:rPr>
          <w:spacing w:val="-2"/>
        </w:rPr>
        <w:t xml:space="preserve"> </w:t>
      </w:r>
      <w:r>
        <w:t>admisibilidad:</w:t>
      </w:r>
    </w:p>
    <w:p w:rsidR="00C01962" w:rsidRDefault="00C01962">
      <w:pPr>
        <w:pStyle w:val="Textoindependiente"/>
        <w:spacing w:before="11" w:after="1"/>
        <w:rPr>
          <w:b/>
          <w:sz w:val="19"/>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5"/>
      </w:tblGrid>
      <w:tr w:rsidR="00C01962">
        <w:trPr>
          <w:trHeight w:val="489"/>
        </w:trPr>
        <w:tc>
          <w:tcPr>
            <w:tcW w:w="9405" w:type="dxa"/>
          </w:tcPr>
          <w:p w:rsidR="00C01962" w:rsidRDefault="000F6AE4">
            <w:pPr>
              <w:pStyle w:val="TableParagraph"/>
              <w:spacing w:before="1" w:line="240" w:lineRule="atLeast"/>
              <w:ind w:left="107"/>
              <w:rPr>
                <w:sz w:val="20"/>
              </w:rPr>
            </w:pPr>
            <w:r>
              <w:rPr>
                <w:b/>
                <w:sz w:val="20"/>
              </w:rPr>
              <w:t xml:space="preserve">3.1 </w:t>
            </w:r>
            <w:r>
              <w:rPr>
                <w:sz w:val="20"/>
              </w:rPr>
              <w:t>El o la oferente debe indicar en su propuesta la marca y modelo ofrecido, así como demás características técnicas.</w:t>
            </w:r>
          </w:p>
        </w:tc>
      </w:tr>
      <w:tr w:rsidR="00C01962">
        <w:trPr>
          <w:trHeight w:val="487"/>
        </w:trPr>
        <w:tc>
          <w:tcPr>
            <w:tcW w:w="9405" w:type="dxa"/>
          </w:tcPr>
          <w:p w:rsidR="00C01962" w:rsidRDefault="000F6AE4">
            <w:pPr>
              <w:pStyle w:val="TableParagraph"/>
              <w:spacing w:before="2" w:line="243" w:lineRule="exact"/>
              <w:ind w:left="107"/>
              <w:rPr>
                <w:sz w:val="20"/>
              </w:rPr>
            </w:pPr>
            <w:r>
              <w:rPr>
                <w:b/>
                <w:sz w:val="20"/>
              </w:rPr>
              <w:t xml:space="preserve">3.2 </w:t>
            </w:r>
            <w:r>
              <w:rPr>
                <w:sz w:val="20"/>
              </w:rPr>
              <w:t>Cotizar en la unidad de medida y presentación del artículo requerido según lo indicado en este pliego de</w:t>
            </w:r>
          </w:p>
          <w:p w:rsidR="00C01962" w:rsidRDefault="000F6AE4">
            <w:pPr>
              <w:pStyle w:val="TableParagraph"/>
              <w:spacing w:line="222" w:lineRule="exact"/>
              <w:ind w:left="107"/>
              <w:rPr>
                <w:sz w:val="20"/>
              </w:rPr>
            </w:pPr>
            <w:r>
              <w:rPr>
                <w:sz w:val="20"/>
              </w:rPr>
              <w:t>condiciones.</w:t>
            </w:r>
          </w:p>
        </w:tc>
      </w:tr>
      <w:tr w:rsidR="00C01962">
        <w:trPr>
          <w:trHeight w:val="268"/>
        </w:trPr>
        <w:tc>
          <w:tcPr>
            <w:tcW w:w="9405" w:type="dxa"/>
          </w:tcPr>
          <w:p w:rsidR="00C01962" w:rsidRDefault="000F6AE4">
            <w:pPr>
              <w:pStyle w:val="TableParagraph"/>
              <w:spacing w:line="248" w:lineRule="exact"/>
              <w:ind w:left="107"/>
              <w:rPr>
                <w:b/>
              </w:rPr>
            </w:pPr>
            <w:r>
              <w:rPr>
                <w:b/>
                <w:sz w:val="20"/>
              </w:rPr>
              <w:t xml:space="preserve">3.3 Plazo máximo de entrega: </w:t>
            </w:r>
            <w:r>
              <w:rPr>
                <w:b/>
                <w:shd w:val="clear" w:color="auto" w:fill="FFFF00"/>
              </w:rPr>
              <w:t>30 días hábiles</w:t>
            </w:r>
          </w:p>
        </w:tc>
      </w:tr>
      <w:tr w:rsidR="00C01962">
        <w:trPr>
          <w:trHeight w:val="268"/>
        </w:trPr>
        <w:tc>
          <w:tcPr>
            <w:tcW w:w="9405" w:type="dxa"/>
          </w:tcPr>
          <w:p w:rsidR="00C01962" w:rsidRDefault="000F6AE4">
            <w:pPr>
              <w:pStyle w:val="TableParagraph"/>
              <w:spacing w:line="248" w:lineRule="exact"/>
              <w:ind w:left="107"/>
              <w:rPr>
                <w:b/>
              </w:rPr>
            </w:pPr>
            <w:r>
              <w:rPr>
                <w:b/>
                <w:sz w:val="20"/>
              </w:rPr>
              <w:t>3.4 Garantía mínima:</w:t>
            </w:r>
            <w:r>
              <w:rPr>
                <w:b/>
                <w:sz w:val="20"/>
                <w:shd w:val="clear" w:color="auto" w:fill="FFFF00"/>
              </w:rPr>
              <w:t xml:space="preserve"> </w:t>
            </w:r>
            <w:r>
              <w:rPr>
                <w:b/>
                <w:shd w:val="clear" w:color="auto" w:fill="FFFF00"/>
              </w:rPr>
              <w:t>12 meses</w:t>
            </w:r>
          </w:p>
        </w:tc>
      </w:tr>
      <w:tr w:rsidR="00C01962">
        <w:trPr>
          <w:trHeight w:val="1221"/>
        </w:trPr>
        <w:tc>
          <w:tcPr>
            <w:tcW w:w="9405" w:type="dxa"/>
          </w:tcPr>
          <w:p w:rsidR="00C01962" w:rsidRDefault="000F6AE4">
            <w:pPr>
              <w:pStyle w:val="TableParagraph"/>
              <w:spacing w:before="1"/>
              <w:ind w:left="107" w:right="99"/>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esta ofertando, por lo que NO serán admisibles aquellas ofertas que presenten precios</w:t>
            </w:r>
            <w:r>
              <w:rPr>
                <w:sz w:val="20"/>
              </w:rPr>
              <w:t xml:space="preserve"> unitarios no definitivos; es decir, precios a los cuales haya que agregarles costos adicionales asociados que el proveedor (a) no incorporó en forma individual en el precio ofertado en cada</w:t>
            </w:r>
          </w:p>
          <w:p w:rsidR="00C01962" w:rsidRDefault="000F6AE4">
            <w:pPr>
              <w:pStyle w:val="TableParagraph"/>
              <w:spacing w:line="223" w:lineRule="exact"/>
              <w:ind w:left="107"/>
              <w:rPr>
                <w:sz w:val="20"/>
              </w:rPr>
            </w:pPr>
            <w:r>
              <w:rPr>
                <w:sz w:val="20"/>
              </w:rPr>
              <w:t>línea.</w:t>
            </w:r>
          </w:p>
        </w:tc>
      </w:tr>
    </w:tbl>
    <w:p w:rsidR="00C01962" w:rsidRDefault="00C01962">
      <w:pPr>
        <w:pStyle w:val="Textoindependiente"/>
        <w:spacing w:before="2"/>
        <w:rPr>
          <w:b/>
        </w:rPr>
      </w:pPr>
    </w:p>
    <w:p w:rsidR="00C01962" w:rsidRDefault="002A4CBA">
      <w:pPr>
        <w:pStyle w:val="Prrafodelista"/>
        <w:numPr>
          <w:ilvl w:val="0"/>
          <w:numId w:val="6"/>
        </w:numPr>
        <w:tabs>
          <w:tab w:val="left" w:pos="422"/>
        </w:tabs>
        <w:rPr>
          <w:b/>
          <w:sz w:val="20"/>
        </w:rPr>
      </w:pPr>
      <w:r>
        <w:rPr>
          <w:noProof/>
          <w:lang w:val="es-CR" w:eastAsia="es-CR" w:bidi="ar-SA"/>
        </w:rPr>
        <mc:AlternateContent>
          <mc:Choice Requires="wps">
            <w:drawing>
              <wp:anchor distT="0" distB="0" distL="114300" distR="114300" simplePos="0" relativeHeight="250786816" behindDoc="1" locked="0" layoutInCell="1" allowOverlap="1">
                <wp:simplePos x="0" y="0"/>
                <wp:positionH relativeFrom="page">
                  <wp:posOffset>3521075</wp:posOffset>
                </wp:positionH>
                <wp:positionV relativeFrom="paragraph">
                  <wp:posOffset>477520</wp:posOffset>
                </wp:positionV>
                <wp:extent cx="3266440" cy="170815"/>
                <wp:effectExtent l="0" t="0" r="0" b="0"/>
                <wp:wrapNone/>
                <wp:docPr id="4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644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4133" id="Rectangle 31" o:spid="_x0000_s1026" style="position:absolute;margin-left:277.25pt;margin-top:37.6pt;width:257.2pt;height:13.45pt;z-index:-2525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" fillcolor="yellow" stroked="f">
                <w10:wrap anchorx="page"/>
              </v:rect>
            </w:pict>
          </mc:Fallback>
        </mc:AlternateContent>
      </w:r>
      <w:r w:rsidR="000F6AE4">
        <w:rPr>
          <w:b/>
          <w:sz w:val="20"/>
        </w:rPr>
        <w:t>Condiciones particulares de la</w:t>
      </w:r>
      <w:r w:rsidR="000F6AE4">
        <w:rPr>
          <w:b/>
          <w:spacing w:val="-4"/>
          <w:sz w:val="20"/>
        </w:rPr>
        <w:t xml:space="preserve"> </w:t>
      </w:r>
      <w:r w:rsidR="000F6AE4">
        <w:rPr>
          <w:b/>
          <w:sz w:val="20"/>
        </w:rPr>
        <w:t>oferta:</w:t>
      </w:r>
    </w:p>
    <w:p w:rsidR="00C01962" w:rsidRDefault="00C01962">
      <w:pPr>
        <w:pStyle w:val="Textoindependiente"/>
        <w:spacing w:before="12"/>
        <w:rPr>
          <w:b/>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8"/>
      </w:tblGrid>
      <w:tr w:rsidR="00C01962">
        <w:trPr>
          <w:trHeight w:val="241"/>
        </w:trPr>
        <w:tc>
          <w:tcPr>
            <w:tcW w:w="9078" w:type="dxa"/>
          </w:tcPr>
          <w:p w:rsidR="00C01962" w:rsidRDefault="000F6AE4">
            <w:pPr>
              <w:pStyle w:val="TableParagraph"/>
              <w:spacing w:line="222" w:lineRule="exact"/>
              <w:ind w:left="4"/>
              <w:rPr>
                <w:sz w:val="20"/>
              </w:rPr>
            </w:pPr>
            <w:r>
              <w:rPr>
                <w:b/>
                <w:sz w:val="20"/>
              </w:rPr>
              <w:t xml:space="preserve">4.1 Vigencia de la Oferta: </w:t>
            </w:r>
            <w:r>
              <w:rPr>
                <w:sz w:val="20"/>
              </w:rPr>
              <w:t>25 días hábiles, a partir de la apertura de ofertas</w:t>
            </w:r>
          </w:p>
        </w:tc>
      </w:tr>
      <w:tr w:rsidR="00C01962">
        <w:trPr>
          <w:trHeight w:val="806"/>
        </w:trPr>
        <w:tc>
          <w:tcPr>
            <w:tcW w:w="9078" w:type="dxa"/>
          </w:tcPr>
          <w:p w:rsidR="00C01962" w:rsidRDefault="000F6AE4">
            <w:pPr>
              <w:pStyle w:val="TableParagraph"/>
              <w:spacing w:before="3" w:line="237" w:lineRule="auto"/>
              <w:ind w:left="4" w:right="-10"/>
              <w:rPr>
                <w:b/>
              </w:rPr>
            </w:pPr>
            <w:r>
              <w:rPr>
                <w:b/>
                <w:sz w:val="20"/>
              </w:rPr>
              <w:t xml:space="preserve">4.2 Lugar de entrega del objeto contractual: </w:t>
            </w:r>
            <w:r>
              <w:rPr>
                <w:b/>
              </w:rPr>
              <w:t>Sección Pericias Físicas - Departamento de Ciencias</w:t>
            </w:r>
            <w:r>
              <w:rPr>
                <w:b/>
                <w:shd w:val="clear" w:color="auto" w:fill="FFFF00"/>
              </w:rPr>
              <w:t xml:space="preserve"> Forenses – San Joaquín de Flores – Heredia. Coordinar con el señor Steven Vargas al teléfono</w:t>
            </w:r>
            <w:r>
              <w:rPr>
                <w:b/>
                <w:spacing w:val="3"/>
                <w:shd w:val="clear" w:color="auto" w:fill="FFFF00"/>
              </w:rPr>
              <w:t xml:space="preserve"> </w:t>
            </w:r>
            <w:r>
              <w:rPr>
                <w:b/>
                <w:shd w:val="clear" w:color="auto" w:fill="FFFF00"/>
              </w:rPr>
              <w:t>2267-</w:t>
            </w:r>
          </w:p>
          <w:p w:rsidR="00C01962" w:rsidRDefault="000F6AE4">
            <w:pPr>
              <w:pStyle w:val="TableParagraph"/>
              <w:spacing w:before="2" w:line="249" w:lineRule="exact"/>
              <w:ind w:left="4"/>
              <w:rPr>
                <w:b/>
              </w:rPr>
            </w:pPr>
            <w:r>
              <w:rPr>
                <w:b/>
                <w:shd w:val="clear" w:color="auto" w:fill="FFFF00"/>
              </w:rPr>
              <w:t>1101</w:t>
            </w:r>
          </w:p>
        </w:tc>
      </w:tr>
      <w:tr w:rsidR="00C01962">
        <w:trPr>
          <w:trHeight w:val="489"/>
        </w:trPr>
        <w:tc>
          <w:tcPr>
            <w:tcW w:w="9078" w:type="dxa"/>
          </w:tcPr>
          <w:p w:rsidR="00C01962" w:rsidRDefault="000F6AE4">
            <w:pPr>
              <w:pStyle w:val="TableParagraph"/>
              <w:spacing w:before="1" w:line="240" w:lineRule="atLeast"/>
              <w:ind w:left="4"/>
              <w:rPr>
                <w:sz w:val="20"/>
              </w:rPr>
            </w:pPr>
            <w:r>
              <w:rPr>
                <w:b/>
                <w:sz w:val="20"/>
              </w:rPr>
              <w:t xml:space="preserve">4.3 </w:t>
            </w:r>
            <w:r>
              <w:rPr>
                <w:sz w:val="20"/>
              </w:rPr>
              <w:t>El Poder Judicial tiene la facultad de adjudicar menor o mayor cantidad de unidades respecto a las solicitadas en este cartel.</w:t>
            </w:r>
          </w:p>
        </w:tc>
      </w:tr>
      <w:tr w:rsidR="00C01962">
        <w:trPr>
          <w:trHeight w:val="731"/>
        </w:trPr>
        <w:tc>
          <w:tcPr>
            <w:tcW w:w="9078" w:type="dxa"/>
          </w:tcPr>
          <w:p w:rsidR="00C01962" w:rsidRDefault="000F6AE4">
            <w:pPr>
              <w:pStyle w:val="TableParagraph"/>
              <w:spacing w:before="1"/>
              <w:ind w:left="-25"/>
              <w:rPr>
                <w:sz w:val="20"/>
              </w:rPr>
            </w:pPr>
            <w:r>
              <w:rPr>
                <w:b/>
                <w:sz w:val="20"/>
              </w:rPr>
              <w:t xml:space="preserve">4.4 </w:t>
            </w:r>
            <w:r>
              <w:rPr>
                <w:sz w:val="20"/>
              </w:rPr>
              <w:t>La comparación de precios se realiza en colones, para aquellos precios ofertados en moneda extranjera se aplicará el tipo de cambio de venta del dólar publicado por el Banco Central de Costa Rica el día de la apertura</w:t>
            </w:r>
          </w:p>
          <w:p w:rsidR="00C01962" w:rsidRDefault="000F6AE4">
            <w:pPr>
              <w:pStyle w:val="TableParagraph"/>
              <w:spacing w:line="222" w:lineRule="exact"/>
              <w:ind w:left="-25"/>
              <w:rPr>
                <w:sz w:val="20"/>
              </w:rPr>
            </w:pPr>
            <w:r>
              <w:rPr>
                <w:sz w:val="20"/>
              </w:rPr>
              <w:t>de ofertas.</w:t>
            </w:r>
          </w:p>
        </w:tc>
      </w:tr>
      <w:tr w:rsidR="00C01962">
        <w:trPr>
          <w:trHeight w:val="976"/>
        </w:trPr>
        <w:tc>
          <w:tcPr>
            <w:tcW w:w="9078" w:type="dxa"/>
          </w:tcPr>
          <w:p w:rsidR="00C01962" w:rsidRDefault="000F6AE4">
            <w:pPr>
              <w:pStyle w:val="TableParagraph"/>
              <w:spacing w:before="1"/>
              <w:ind w:left="4" w:right="-15"/>
              <w:jc w:val="both"/>
              <w:rPr>
                <w:sz w:val="20"/>
              </w:rPr>
            </w:pPr>
            <w:r>
              <w:rPr>
                <w:b/>
                <w:sz w:val="20"/>
              </w:rPr>
              <w:t xml:space="preserve">4.5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20"/>
              </w:rPr>
              <w:t>rta. En caso de literatura u otros anexos en otros idiomas, se</w:t>
            </w:r>
          </w:p>
          <w:p w:rsidR="00C01962" w:rsidRDefault="000F6AE4">
            <w:pPr>
              <w:pStyle w:val="TableParagraph"/>
              <w:spacing w:line="223" w:lineRule="exact"/>
              <w:ind w:left="4"/>
              <w:jc w:val="both"/>
              <w:rPr>
                <w:sz w:val="20"/>
              </w:rPr>
            </w:pPr>
            <w:r>
              <w:rPr>
                <w:sz w:val="20"/>
              </w:rPr>
              <w:t>requiere que el o la oferente bajo su responsabilidad acompañe una traducción libre de su contenido.</w:t>
            </w:r>
          </w:p>
        </w:tc>
      </w:tr>
      <w:tr w:rsidR="00C01962">
        <w:trPr>
          <w:trHeight w:val="733"/>
        </w:trPr>
        <w:tc>
          <w:tcPr>
            <w:tcW w:w="9078" w:type="dxa"/>
          </w:tcPr>
          <w:p w:rsidR="00C01962" w:rsidRDefault="000F6AE4">
            <w:pPr>
              <w:pStyle w:val="TableParagraph"/>
              <w:spacing w:before="1" w:line="240" w:lineRule="atLeast"/>
              <w:ind w:left="4" w:right="6"/>
              <w:jc w:val="both"/>
              <w:rPr>
                <w:sz w:val="20"/>
              </w:rPr>
            </w:pPr>
            <w:r>
              <w:rPr>
                <w:b/>
                <w:sz w:val="20"/>
              </w:rPr>
              <w:t xml:space="preserve">4.6 </w:t>
            </w:r>
            <w:r>
              <w:rPr>
                <w:sz w:val="20"/>
              </w:rPr>
              <w:t>Toda mención en el cartel de catálogos, nombres, marcas, modelos y especificaciones son</w:t>
            </w:r>
            <w:r>
              <w:rPr>
                <w:sz w:val="20"/>
              </w:rPr>
              <w:t xml:space="preserve"> de referencia, por lo tanto, se debe entender que puede ser suplido en forma equivalente, pero de calidad y especificaciones técnicas iguales o superiores a las señaladas en este pliego de</w:t>
            </w:r>
            <w:r>
              <w:rPr>
                <w:spacing w:val="-4"/>
                <w:sz w:val="20"/>
              </w:rPr>
              <w:t xml:space="preserve"> </w:t>
            </w:r>
            <w:r>
              <w:rPr>
                <w:sz w:val="20"/>
              </w:rPr>
              <w:t>condiciones.</w:t>
            </w:r>
          </w:p>
        </w:tc>
      </w:tr>
      <w:tr w:rsidR="00C01962">
        <w:trPr>
          <w:trHeight w:val="977"/>
        </w:trPr>
        <w:tc>
          <w:tcPr>
            <w:tcW w:w="9078" w:type="dxa"/>
          </w:tcPr>
          <w:p w:rsidR="00C01962" w:rsidRDefault="000F6AE4">
            <w:pPr>
              <w:pStyle w:val="TableParagraph"/>
              <w:spacing w:before="1"/>
              <w:ind w:left="4" w:right="2"/>
              <w:jc w:val="both"/>
              <w:rPr>
                <w:sz w:val="20"/>
              </w:rPr>
            </w:pPr>
            <w:r>
              <w:rPr>
                <w:b/>
                <w:sz w:val="20"/>
              </w:rPr>
              <w:t xml:space="preserve">4.7 </w:t>
            </w:r>
            <w:r>
              <w:rPr>
                <w:sz w:val="20"/>
              </w:rPr>
              <w:t>En caso de que se presenten muestras, se aplicará lo estipulado en el art. 57 del Reglamento de la Ley de Contratación Administrativa. No se admitirá la referencia de muestras que correspondan a otros concursos y que se encuentren en custodia de la Adminis</w:t>
            </w:r>
            <w:r>
              <w:rPr>
                <w:sz w:val="20"/>
              </w:rPr>
              <w:t>tración en virtud de contrataciones anteriores o pendientes de</w:t>
            </w:r>
          </w:p>
          <w:p w:rsidR="00C01962" w:rsidRDefault="000F6AE4">
            <w:pPr>
              <w:pStyle w:val="TableParagraph"/>
              <w:spacing w:line="223" w:lineRule="exact"/>
              <w:ind w:left="4"/>
              <w:rPr>
                <w:sz w:val="20"/>
              </w:rPr>
            </w:pPr>
            <w:r>
              <w:rPr>
                <w:sz w:val="20"/>
              </w:rPr>
              <w:t>finiquito.</w:t>
            </w:r>
          </w:p>
        </w:tc>
      </w:tr>
      <w:tr w:rsidR="00C01962">
        <w:trPr>
          <w:trHeight w:val="1463"/>
        </w:trPr>
        <w:tc>
          <w:tcPr>
            <w:tcW w:w="9078" w:type="dxa"/>
          </w:tcPr>
          <w:p w:rsidR="00C01962" w:rsidRDefault="000F6AE4">
            <w:pPr>
              <w:pStyle w:val="TableParagraph"/>
              <w:spacing w:before="1"/>
              <w:ind w:left="4" w:right="1"/>
              <w:jc w:val="both"/>
              <w:rPr>
                <w:sz w:val="20"/>
              </w:rPr>
            </w:pPr>
            <w:r>
              <w:rPr>
                <w:b/>
                <w:sz w:val="20"/>
              </w:rPr>
              <w:t xml:space="preserve">4.8 </w:t>
            </w:r>
            <w:r>
              <w:rPr>
                <w:sz w:val="20"/>
              </w:rPr>
              <w:t xml:space="preserve">Quienes participen en este proceso de contratación deben observar y ajustarse a lo indicado en los documentos adjuntos denominados Oferta económica y especificaciones técnicas, </w:t>
            </w:r>
            <w:r>
              <w:rPr>
                <w:sz w:val="20"/>
              </w:rPr>
              <w:t>Apartado declaraciones juradas y Apartado condiciones generales.</w:t>
            </w:r>
          </w:p>
          <w:p w:rsidR="00C01962" w:rsidRDefault="000F6AE4">
            <w:pPr>
              <w:pStyle w:val="TableParagraph"/>
              <w:ind w:left="4" w:right="-15"/>
              <w:jc w:val="both"/>
              <w:rPr>
                <w:sz w:val="20"/>
              </w:rPr>
            </w:pPr>
            <w:r>
              <w:rPr>
                <w:sz w:val="20"/>
              </w:rPr>
              <w:t>Adicionalmente deben ajustarse a lo estipulado en la Ley de Contratación Administrativa y su Reglamento, Reglamento Especial para la Promoción de las PYMES en las Compras de Bienes y Servicio</w:t>
            </w:r>
            <w:r>
              <w:rPr>
                <w:sz w:val="20"/>
              </w:rPr>
              <w:t>s de la</w:t>
            </w:r>
          </w:p>
          <w:p w:rsidR="00C01962" w:rsidRDefault="000F6AE4">
            <w:pPr>
              <w:pStyle w:val="TableParagraph"/>
              <w:spacing w:line="222" w:lineRule="exact"/>
              <w:ind w:left="4"/>
              <w:jc w:val="both"/>
              <w:rPr>
                <w:sz w:val="20"/>
              </w:rPr>
            </w:pPr>
            <w:r>
              <w:rPr>
                <w:sz w:val="20"/>
              </w:rPr>
              <w:t>Administración, Ley de impuesto sobre la renta, Reglamento para las Operaciones Cambiarias de Contado.</w:t>
            </w:r>
          </w:p>
        </w:tc>
      </w:tr>
      <w:tr w:rsidR="00C01962">
        <w:trPr>
          <w:trHeight w:val="244"/>
        </w:trPr>
        <w:tc>
          <w:tcPr>
            <w:tcW w:w="9078" w:type="dxa"/>
          </w:tcPr>
          <w:p w:rsidR="00C01962" w:rsidRDefault="000F6AE4">
            <w:pPr>
              <w:pStyle w:val="TableParagraph"/>
              <w:spacing w:before="1" w:line="223" w:lineRule="exact"/>
              <w:ind w:left="4"/>
              <w:rPr>
                <w:sz w:val="20"/>
              </w:rPr>
            </w:pPr>
            <w:r>
              <w:rPr>
                <w:b/>
                <w:sz w:val="20"/>
              </w:rPr>
              <w:t xml:space="preserve">4.9 </w:t>
            </w:r>
            <w:r>
              <w:rPr>
                <w:sz w:val="20"/>
              </w:rPr>
              <w:t>Para el caso de ofertas en consorcio, el consorcio y sus integrantes deberán sujetarse las estipulaciones y</w:t>
            </w:r>
          </w:p>
        </w:tc>
      </w:tr>
    </w:tbl>
    <w:p w:rsidR="00C01962" w:rsidRDefault="00C01962">
      <w:pPr>
        <w:spacing w:line="223" w:lineRule="exact"/>
        <w:rPr>
          <w:sz w:val="20"/>
        </w:rPr>
        <w:sectPr w:rsidR="00C01962">
          <w:pgSz w:w="11910" w:h="16840"/>
          <w:pgMar w:top="1660" w:right="680" w:bottom="1120" w:left="1480" w:header="0" w:footer="938" w:gutter="0"/>
          <w:cols w:space="720"/>
        </w:sectPr>
      </w:pPr>
    </w:p>
    <w:p w:rsidR="00C01962" w:rsidRDefault="002A4CBA">
      <w:pPr>
        <w:pStyle w:val="Textoindependiente"/>
        <w:spacing w:before="6" w:after="1"/>
        <w:rPr>
          <w:rFonts w:ascii="Times New Roman"/>
        </w:rPr>
      </w:pPr>
      <w:r>
        <w:rPr>
          <w:noProof/>
          <w:lang w:val="es-CR" w:eastAsia="es-CR" w:bidi="ar-SA"/>
        </w:rPr>
        <w:lastRenderedPageBreak/>
        <mc:AlternateContent>
          <mc:Choice Requires="wps">
            <w:drawing>
              <wp:anchor distT="0" distB="0" distL="114300" distR="114300" simplePos="0" relativeHeight="250787840" behindDoc="1" locked="0" layoutInCell="1" allowOverlap="1">
                <wp:simplePos x="0" y="0"/>
                <wp:positionH relativeFrom="page">
                  <wp:posOffset>0</wp:posOffset>
                </wp:positionH>
                <wp:positionV relativeFrom="page">
                  <wp:posOffset>1129030</wp:posOffset>
                </wp:positionV>
                <wp:extent cx="6964045" cy="6350"/>
                <wp:effectExtent l="0" t="0" r="0" b="0"/>
                <wp:wrapNone/>
                <wp:docPr id="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4045"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CF78" id="Line 30" o:spid="_x0000_s1026" style="position:absolute;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8.9pt" to="548.3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" strokecolor="blue" strokeweight=".26mm">
                <w10:wrap anchorx="page" anchory="page"/>
              </v:line>
            </w:pict>
          </mc:Fallback>
        </mc:AlternateContent>
      </w: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8637"/>
      </w:tblGrid>
      <w:tr w:rsidR="00C01962">
        <w:trPr>
          <w:trHeight w:val="976"/>
        </w:trPr>
        <w:tc>
          <w:tcPr>
            <w:tcW w:w="9079" w:type="dxa"/>
            <w:gridSpan w:val="2"/>
          </w:tcPr>
          <w:p w:rsidR="00C01962" w:rsidRDefault="000F6AE4">
            <w:pPr>
              <w:pStyle w:val="TableParagraph"/>
              <w:spacing w:before="1"/>
              <w:ind w:left="4"/>
              <w:jc w:val="both"/>
              <w:rPr>
                <w:sz w:val="20"/>
              </w:rPr>
            </w:pPr>
            <w:r>
              <w:rPr>
                <w:sz w:val="20"/>
              </w:rPr>
              <w:t>las regulaciones específicas contempladas en el Reglamento a la Ley de Contratación Administrativa para esta forma de participación. Asimismo, en la oferta deberá señalarse a nombre de quien deberá efectuarse el pago en caso de resultar adjudicatarios y ac</w:t>
            </w:r>
            <w:r>
              <w:rPr>
                <w:sz w:val="20"/>
              </w:rPr>
              <w:t xml:space="preserve">ompañar el respectivo acuerdo consorcial firmado </w:t>
            </w:r>
            <w:r>
              <w:rPr>
                <w:sz w:val="20"/>
                <w:u w:val="single"/>
              </w:rPr>
              <w:t>digitalmente</w:t>
            </w:r>
            <w:r>
              <w:rPr>
                <w:sz w:val="20"/>
              </w:rPr>
              <w:t>, que</w:t>
            </w:r>
          </w:p>
          <w:p w:rsidR="00C01962" w:rsidRDefault="000F6AE4">
            <w:pPr>
              <w:pStyle w:val="TableParagraph"/>
              <w:spacing w:line="223" w:lineRule="exact"/>
              <w:ind w:left="4"/>
              <w:jc w:val="both"/>
              <w:rPr>
                <w:sz w:val="20"/>
              </w:rPr>
            </w:pPr>
            <w:r>
              <w:rPr>
                <w:sz w:val="20"/>
              </w:rPr>
              <w:t>cubra al menos los aspectos estipulados en el artículo 75 del citado Reglamento.</w:t>
            </w:r>
          </w:p>
        </w:tc>
      </w:tr>
      <w:tr w:rsidR="00C01962">
        <w:trPr>
          <w:trHeight w:val="486"/>
        </w:trPr>
        <w:tc>
          <w:tcPr>
            <w:tcW w:w="9079" w:type="dxa"/>
            <w:gridSpan w:val="2"/>
          </w:tcPr>
          <w:p w:rsidR="00C01962" w:rsidRDefault="000F6AE4">
            <w:pPr>
              <w:pStyle w:val="TableParagraph"/>
              <w:spacing w:before="1" w:line="243" w:lineRule="exact"/>
              <w:ind w:left="4"/>
              <w:rPr>
                <w:sz w:val="20"/>
              </w:rPr>
            </w:pPr>
            <w:r>
              <w:rPr>
                <w:b/>
                <w:sz w:val="20"/>
              </w:rPr>
              <w:t xml:space="preserve">4.10 </w:t>
            </w:r>
            <w:r>
              <w:rPr>
                <w:sz w:val="20"/>
              </w:rPr>
              <w:t>Este pliego de condiciones está disponible en la página web del Departamento de Proveeduría</w:t>
            </w:r>
          </w:p>
          <w:p w:rsidR="00C01962" w:rsidRDefault="000F6AE4">
            <w:pPr>
              <w:pStyle w:val="TableParagraph"/>
              <w:spacing w:line="222" w:lineRule="exact"/>
              <w:ind w:left="4"/>
              <w:rPr>
                <w:b/>
                <w:sz w:val="20"/>
              </w:rPr>
            </w:pPr>
            <w:hyperlink r:id="rId20">
              <w:r>
                <w:rPr>
                  <w:b/>
                  <w:sz w:val="20"/>
                </w:rPr>
                <w:t>https://www.poder-judicial.go.cr/proveeduria</w:t>
              </w:r>
              <w:r>
                <w:rPr>
                  <w:sz w:val="20"/>
                </w:rPr>
                <w:t xml:space="preserve">. </w:t>
              </w:r>
            </w:hyperlink>
            <w:r>
              <w:rPr>
                <w:sz w:val="20"/>
              </w:rPr>
              <w:t xml:space="preserve">En el apartado de </w:t>
            </w:r>
            <w:r>
              <w:rPr>
                <w:b/>
                <w:sz w:val="20"/>
              </w:rPr>
              <w:t>Contrataciones disponibles.</w:t>
            </w:r>
          </w:p>
        </w:tc>
      </w:tr>
      <w:tr w:rsidR="00C01962">
        <w:trPr>
          <w:trHeight w:val="489"/>
        </w:trPr>
        <w:tc>
          <w:tcPr>
            <w:tcW w:w="9079" w:type="dxa"/>
            <w:gridSpan w:val="2"/>
          </w:tcPr>
          <w:p w:rsidR="00C01962" w:rsidRDefault="000F6AE4">
            <w:pPr>
              <w:pStyle w:val="TableParagraph"/>
              <w:spacing w:before="1" w:line="240" w:lineRule="atLeast"/>
              <w:ind w:left="4" w:right="5"/>
              <w:rPr>
                <w:sz w:val="20"/>
              </w:rPr>
            </w:pPr>
            <w:r>
              <w:rPr>
                <w:b/>
                <w:sz w:val="20"/>
              </w:rPr>
              <w:t xml:space="preserve">4.11 </w:t>
            </w:r>
            <w:r>
              <w:rPr>
                <w:sz w:val="20"/>
              </w:rPr>
              <w:t>La propuesta de las declaraciones juradas que debe adjuntarse a la oferta se encuentra en el Apa</w:t>
            </w:r>
            <w:r>
              <w:rPr>
                <w:sz w:val="20"/>
              </w:rPr>
              <w:t>rtado 1 de este pliego de condiciones.</w:t>
            </w:r>
          </w:p>
        </w:tc>
      </w:tr>
      <w:tr w:rsidR="00C01962">
        <w:trPr>
          <w:trHeight w:val="244"/>
        </w:trPr>
        <w:tc>
          <w:tcPr>
            <w:tcW w:w="9079" w:type="dxa"/>
            <w:gridSpan w:val="2"/>
          </w:tcPr>
          <w:p w:rsidR="00C01962" w:rsidRDefault="000F6AE4">
            <w:pPr>
              <w:pStyle w:val="TableParagraph"/>
              <w:spacing w:before="1" w:line="223" w:lineRule="exact"/>
              <w:ind w:left="4"/>
              <w:rPr>
                <w:sz w:val="20"/>
              </w:rPr>
            </w:pPr>
            <w:r>
              <w:rPr>
                <w:b/>
                <w:sz w:val="20"/>
              </w:rPr>
              <w:t xml:space="preserve">4.12 </w:t>
            </w:r>
            <w:r>
              <w:rPr>
                <w:sz w:val="20"/>
              </w:rPr>
              <w:t>No se autoriza la presentación de ofertas en forma conjunta.</w:t>
            </w:r>
          </w:p>
        </w:tc>
      </w:tr>
      <w:tr w:rsidR="00C01962">
        <w:trPr>
          <w:trHeight w:val="244"/>
        </w:trPr>
        <w:tc>
          <w:tcPr>
            <w:tcW w:w="9079" w:type="dxa"/>
            <w:gridSpan w:val="2"/>
          </w:tcPr>
          <w:p w:rsidR="00C01962" w:rsidRDefault="000F6AE4">
            <w:pPr>
              <w:pStyle w:val="TableParagraph"/>
              <w:spacing w:before="1" w:line="223" w:lineRule="exact"/>
              <w:ind w:left="4"/>
              <w:rPr>
                <w:sz w:val="20"/>
              </w:rPr>
            </w:pPr>
            <w:r>
              <w:rPr>
                <w:b/>
                <w:sz w:val="20"/>
              </w:rPr>
              <w:t xml:space="preserve">4.13 </w:t>
            </w:r>
            <w:r>
              <w:rPr>
                <w:sz w:val="20"/>
              </w:rPr>
              <w:t>No se aceptarán ofertas que requieran el pago anticipado.</w:t>
            </w:r>
          </w:p>
        </w:tc>
      </w:tr>
      <w:tr w:rsidR="00C01962">
        <w:trPr>
          <w:trHeight w:val="1464"/>
        </w:trPr>
        <w:tc>
          <w:tcPr>
            <w:tcW w:w="9079" w:type="dxa"/>
            <w:gridSpan w:val="2"/>
          </w:tcPr>
          <w:p w:rsidR="00C01962" w:rsidRDefault="000F6AE4">
            <w:pPr>
              <w:pStyle w:val="TableParagraph"/>
              <w:spacing w:before="1"/>
              <w:ind w:left="4" w:right="-15"/>
              <w:jc w:val="both"/>
              <w:rPr>
                <w:sz w:val="20"/>
              </w:rPr>
            </w:pPr>
            <w:r>
              <w:rPr>
                <w:b/>
                <w:sz w:val="20"/>
              </w:rPr>
              <w:t xml:space="preserve">4.14 </w:t>
            </w:r>
            <w:r>
              <w:rPr>
                <w:sz w:val="20"/>
              </w:rPr>
              <w:t>El medio oficial para la recepción de recursos de revocatoria será de forma física presentado el  documento original o por correo electrónico, presentando el documento firmado digitalmente, en caso contrario se brindará el plazo de un 1 día hábil después d</w:t>
            </w:r>
            <w:r>
              <w:rPr>
                <w:sz w:val="20"/>
              </w:rPr>
              <w:t>e recibido el recurso para que se remita el documento original o con la firma válida para su admisibilidad en caso de ser electrónico, según se establece en el art. 187 del</w:t>
            </w:r>
            <w:r>
              <w:rPr>
                <w:spacing w:val="24"/>
                <w:sz w:val="20"/>
              </w:rPr>
              <w:t xml:space="preserve"> </w:t>
            </w:r>
            <w:r>
              <w:rPr>
                <w:sz w:val="20"/>
              </w:rPr>
              <w:t>Reglamento</w:t>
            </w:r>
            <w:r>
              <w:rPr>
                <w:spacing w:val="25"/>
                <w:sz w:val="20"/>
              </w:rPr>
              <w:t xml:space="preserve"> </w:t>
            </w:r>
            <w:r>
              <w:rPr>
                <w:sz w:val="20"/>
              </w:rPr>
              <w:t>a</w:t>
            </w:r>
            <w:r>
              <w:rPr>
                <w:spacing w:val="24"/>
                <w:sz w:val="20"/>
              </w:rPr>
              <w:t xml:space="preserve"> </w:t>
            </w:r>
            <w:r>
              <w:rPr>
                <w:sz w:val="20"/>
              </w:rPr>
              <w:t>la</w:t>
            </w:r>
            <w:r>
              <w:rPr>
                <w:spacing w:val="25"/>
                <w:sz w:val="20"/>
              </w:rPr>
              <w:t xml:space="preserve"> </w:t>
            </w:r>
            <w:r>
              <w:rPr>
                <w:sz w:val="20"/>
              </w:rPr>
              <w:t>Ley</w:t>
            </w:r>
            <w:r>
              <w:rPr>
                <w:spacing w:val="22"/>
                <w:sz w:val="20"/>
              </w:rPr>
              <w:t xml:space="preserve"> </w:t>
            </w:r>
            <w:r>
              <w:rPr>
                <w:sz w:val="20"/>
              </w:rPr>
              <w:t>de</w:t>
            </w:r>
            <w:r>
              <w:rPr>
                <w:spacing w:val="21"/>
                <w:sz w:val="20"/>
              </w:rPr>
              <w:t xml:space="preserve"> </w:t>
            </w:r>
            <w:r>
              <w:rPr>
                <w:sz w:val="20"/>
              </w:rPr>
              <w:t>Contratación</w:t>
            </w:r>
            <w:r>
              <w:rPr>
                <w:spacing w:val="26"/>
                <w:sz w:val="20"/>
              </w:rPr>
              <w:t xml:space="preserve"> </w:t>
            </w:r>
            <w:r>
              <w:rPr>
                <w:sz w:val="20"/>
              </w:rPr>
              <w:t>Administrativa</w:t>
            </w:r>
            <w:r>
              <w:rPr>
                <w:spacing w:val="20"/>
                <w:sz w:val="20"/>
              </w:rPr>
              <w:t xml:space="preserve"> </w:t>
            </w:r>
            <w:r>
              <w:rPr>
                <w:sz w:val="20"/>
              </w:rPr>
              <w:t>y</w:t>
            </w:r>
            <w:r>
              <w:rPr>
                <w:spacing w:val="25"/>
                <w:sz w:val="20"/>
              </w:rPr>
              <w:t xml:space="preserve"> </w:t>
            </w:r>
            <w:r>
              <w:rPr>
                <w:sz w:val="20"/>
              </w:rPr>
              <w:t>art.</w:t>
            </w:r>
            <w:r>
              <w:rPr>
                <w:spacing w:val="22"/>
                <w:sz w:val="20"/>
              </w:rPr>
              <w:t xml:space="preserve"> </w:t>
            </w:r>
            <w:r>
              <w:rPr>
                <w:sz w:val="20"/>
              </w:rPr>
              <w:t>8</w:t>
            </w:r>
            <w:r>
              <w:rPr>
                <w:spacing w:val="25"/>
                <w:sz w:val="20"/>
              </w:rPr>
              <w:t xml:space="preserve"> </w:t>
            </w:r>
            <w:r>
              <w:rPr>
                <w:sz w:val="20"/>
              </w:rPr>
              <w:t>y</w:t>
            </w:r>
            <w:r>
              <w:rPr>
                <w:spacing w:val="22"/>
                <w:sz w:val="20"/>
              </w:rPr>
              <w:t xml:space="preserve"> </w:t>
            </w:r>
            <w:r>
              <w:rPr>
                <w:sz w:val="20"/>
              </w:rPr>
              <w:t>9</w:t>
            </w:r>
            <w:r>
              <w:rPr>
                <w:spacing w:val="24"/>
                <w:sz w:val="20"/>
              </w:rPr>
              <w:t xml:space="preserve"> </w:t>
            </w:r>
            <w:r>
              <w:rPr>
                <w:sz w:val="20"/>
              </w:rPr>
              <w:t>de</w:t>
            </w:r>
            <w:r>
              <w:rPr>
                <w:spacing w:val="22"/>
                <w:sz w:val="20"/>
              </w:rPr>
              <w:t xml:space="preserve"> </w:t>
            </w:r>
            <w:r>
              <w:rPr>
                <w:sz w:val="20"/>
              </w:rPr>
              <w:t>la</w:t>
            </w:r>
            <w:r>
              <w:rPr>
                <w:spacing w:val="24"/>
                <w:sz w:val="20"/>
              </w:rPr>
              <w:t xml:space="preserve"> </w:t>
            </w:r>
            <w:r>
              <w:rPr>
                <w:sz w:val="20"/>
              </w:rPr>
              <w:t>Ley</w:t>
            </w:r>
            <w:r>
              <w:rPr>
                <w:spacing w:val="22"/>
                <w:sz w:val="20"/>
              </w:rPr>
              <w:t xml:space="preserve"> </w:t>
            </w:r>
            <w:r>
              <w:rPr>
                <w:sz w:val="20"/>
              </w:rPr>
              <w:t>N°</w:t>
            </w:r>
            <w:r>
              <w:rPr>
                <w:spacing w:val="25"/>
                <w:sz w:val="20"/>
              </w:rPr>
              <w:t xml:space="preserve"> </w:t>
            </w:r>
            <w:r>
              <w:rPr>
                <w:sz w:val="20"/>
              </w:rPr>
              <w:t>8454</w:t>
            </w:r>
            <w:r>
              <w:rPr>
                <w:spacing w:val="23"/>
                <w:sz w:val="20"/>
              </w:rPr>
              <w:t xml:space="preserve"> </w:t>
            </w:r>
            <w:r>
              <w:rPr>
                <w:sz w:val="20"/>
              </w:rPr>
              <w:t>“</w:t>
            </w:r>
            <w:r>
              <w:rPr>
                <w:sz w:val="20"/>
              </w:rPr>
              <w:t>Ley</w:t>
            </w:r>
            <w:r>
              <w:rPr>
                <w:spacing w:val="24"/>
                <w:sz w:val="20"/>
              </w:rPr>
              <w:t xml:space="preserve"> </w:t>
            </w:r>
            <w:r>
              <w:rPr>
                <w:sz w:val="20"/>
              </w:rPr>
              <w:t>de</w:t>
            </w:r>
            <w:r>
              <w:rPr>
                <w:spacing w:val="23"/>
                <w:sz w:val="20"/>
              </w:rPr>
              <w:t xml:space="preserve"> </w:t>
            </w:r>
            <w:r>
              <w:rPr>
                <w:sz w:val="20"/>
              </w:rPr>
              <w:t>Certificados,</w:t>
            </w:r>
          </w:p>
          <w:p w:rsidR="00C01962" w:rsidRDefault="000F6AE4">
            <w:pPr>
              <w:pStyle w:val="TableParagraph"/>
              <w:spacing w:line="222" w:lineRule="exact"/>
              <w:ind w:left="4"/>
              <w:jc w:val="both"/>
              <w:rPr>
                <w:sz w:val="20"/>
              </w:rPr>
            </w:pPr>
            <w:r>
              <w:rPr>
                <w:sz w:val="20"/>
              </w:rPr>
              <w:t>firmas digitales y documentos electrónicos”.</w:t>
            </w:r>
          </w:p>
        </w:tc>
      </w:tr>
      <w:tr w:rsidR="00C01962">
        <w:trPr>
          <w:trHeight w:val="2442"/>
        </w:trPr>
        <w:tc>
          <w:tcPr>
            <w:tcW w:w="9079" w:type="dxa"/>
            <w:gridSpan w:val="2"/>
          </w:tcPr>
          <w:p w:rsidR="00C01962" w:rsidRDefault="000F6AE4">
            <w:pPr>
              <w:pStyle w:val="TableParagraph"/>
              <w:spacing w:before="1"/>
              <w:ind w:left="4" w:right="1"/>
              <w:jc w:val="both"/>
              <w:rPr>
                <w:sz w:val="20"/>
              </w:rPr>
            </w:pPr>
            <w:r>
              <w:rPr>
                <w:b/>
                <w:sz w:val="20"/>
              </w:rPr>
              <w:t xml:space="preserve">4.15 </w:t>
            </w:r>
            <w:r>
              <w:rPr>
                <w:sz w:val="20"/>
              </w:rPr>
              <w:t>De conformidad con el Decreto Ejecutivo 33111-MEIC del 6 de abril de 2006 “Reglamento a la Ley de Fortalecimiento de las PYMES”.Ley No.8262 del 2 de mayo de 2002 y la Ley de Incentivos para la Producción Industrial. En caso de que la empresa oferente sea P</w:t>
            </w:r>
            <w:r>
              <w:rPr>
                <w:sz w:val="20"/>
              </w:rPr>
              <w:t xml:space="preserve">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naci</w:t>
            </w:r>
            <w:r>
              <w:rPr>
                <w:b/>
                <w:sz w:val="20"/>
              </w:rPr>
              <w:t>onal en el producto o servicio específico que se está contratando</w:t>
            </w:r>
            <w:r>
              <w:rPr>
                <w:sz w:val="20"/>
              </w:rPr>
              <w:t>, la cual debe estar vigente a la apertura de ofertas, adicionalmente se deberá de indicar si se es PYME de industria, servicio o comercio (en el caso de las ofertas</w:t>
            </w:r>
            <w:r>
              <w:rPr>
                <w:spacing w:val="16"/>
                <w:sz w:val="20"/>
              </w:rPr>
              <w:t xml:space="preserve"> </w:t>
            </w:r>
            <w:r>
              <w:rPr>
                <w:sz w:val="20"/>
              </w:rPr>
              <w:t>que</w:t>
            </w:r>
            <w:r>
              <w:rPr>
                <w:spacing w:val="14"/>
                <w:sz w:val="20"/>
              </w:rPr>
              <w:t xml:space="preserve"> </w:t>
            </w:r>
            <w:r>
              <w:rPr>
                <w:sz w:val="20"/>
              </w:rPr>
              <w:t>se</w:t>
            </w:r>
            <w:r>
              <w:rPr>
                <w:spacing w:val="14"/>
                <w:sz w:val="20"/>
              </w:rPr>
              <w:t xml:space="preserve"> </w:t>
            </w:r>
            <w:r>
              <w:rPr>
                <w:sz w:val="20"/>
              </w:rPr>
              <w:t>presenten</w:t>
            </w:r>
            <w:r>
              <w:rPr>
                <w:spacing w:val="16"/>
                <w:sz w:val="20"/>
              </w:rPr>
              <w:t xml:space="preserve"> </w:t>
            </w:r>
            <w:r>
              <w:rPr>
                <w:sz w:val="20"/>
              </w:rPr>
              <w:t>en</w:t>
            </w:r>
            <w:r>
              <w:rPr>
                <w:spacing w:val="18"/>
                <w:sz w:val="20"/>
              </w:rPr>
              <w:t xml:space="preserve"> </w:t>
            </w:r>
            <w:r>
              <w:rPr>
                <w:sz w:val="20"/>
              </w:rPr>
              <w:t>consorcio,</w:t>
            </w:r>
            <w:r>
              <w:rPr>
                <w:spacing w:val="15"/>
                <w:sz w:val="20"/>
              </w:rPr>
              <w:t xml:space="preserve"> </w:t>
            </w:r>
            <w:r>
              <w:rPr>
                <w:sz w:val="20"/>
              </w:rPr>
              <w:t>bastará</w:t>
            </w:r>
            <w:r>
              <w:rPr>
                <w:spacing w:val="15"/>
                <w:sz w:val="20"/>
              </w:rPr>
              <w:t xml:space="preserve"> </w:t>
            </w:r>
            <w:r>
              <w:rPr>
                <w:sz w:val="20"/>
              </w:rPr>
              <w:t>con</w:t>
            </w:r>
            <w:r>
              <w:rPr>
                <w:spacing w:val="17"/>
                <w:sz w:val="20"/>
              </w:rPr>
              <w:t xml:space="preserve"> </w:t>
            </w:r>
            <w:r>
              <w:rPr>
                <w:sz w:val="20"/>
              </w:rPr>
              <w:t>que</w:t>
            </w:r>
            <w:r>
              <w:rPr>
                <w:spacing w:val="14"/>
                <w:sz w:val="20"/>
              </w:rPr>
              <w:t xml:space="preserve"> </w:t>
            </w:r>
            <w:r>
              <w:rPr>
                <w:sz w:val="20"/>
              </w:rPr>
              <w:t>uno</w:t>
            </w:r>
            <w:r>
              <w:rPr>
                <w:spacing w:val="15"/>
                <w:sz w:val="20"/>
              </w:rPr>
              <w:t xml:space="preserve"> </w:t>
            </w:r>
            <w:r>
              <w:rPr>
                <w:sz w:val="20"/>
              </w:rPr>
              <w:t>de</w:t>
            </w:r>
            <w:r>
              <w:rPr>
                <w:spacing w:val="15"/>
                <w:sz w:val="20"/>
              </w:rPr>
              <w:t xml:space="preserve"> </w:t>
            </w:r>
            <w:r>
              <w:rPr>
                <w:sz w:val="20"/>
              </w:rPr>
              <w:t>sus</w:t>
            </w:r>
            <w:r>
              <w:rPr>
                <w:spacing w:val="16"/>
                <w:sz w:val="20"/>
              </w:rPr>
              <w:t xml:space="preserve"> </w:t>
            </w:r>
            <w:r>
              <w:rPr>
                <w:sz w:val="20"/>
              </w:rPr>
              <w:t>miembros</w:t>
            </w:r>
            <w:r>
              <w:rPr>
                <w:spacing w:val="16"/>
                <w:sz w:val="20"/>
              </w:rPr>
              <w:t xml:space="preserve"> </w:t>
            </w:r>
            <w:r>
              <w:rPr>
                <w:sz w:val="20"/>
              </w:rPr>
              <w:t>demuestre</w:t>
            </w:r>
            <w:r>
              <w:rPr>
                <w:spacing w:val="15"/>
                <w:sz w:val="20"/>
              </w:rPr>
              <w:t xml:space="preserve"> </w:t>
            </w:r>
            <w:r>
              <w:rPr>
                <w:sz w:val="20"/>
              </w:rPr>
              <w:t>que</w:t>
            </w:r>
            <w:r>
              <w:rPr>
                <w:spacing w:val="14"/>
                <w:sz w:val="20"/>
              </w:rPr>
              <w:t xml:space="preserve"> </w:t>
            </w:r>
            <w:r>
              <w:rPr>
                <w:sz w:val="20"/>
              </w:rPr>
              <w:t>es</w:t>
            </w:r>
            <w:r>
              <w:rPr>
                <w:spacing w:val="16"/>
                <w:sz w:val="20"/>
              </w:rPr>
              <w:t xml:space="preserve"> </w:t>
            </w:r>
            <w:r>
              <w:rPr>
                <w:sz w:val="20"/>
              </w:rPr>
              <w:t>PYME</w:t>
            </w:r>
            <w:r>
              <w:rPr>
                <w:spacing w:val="15"/>
                <w:sz w:val="20"/>
              </w:rPr>
              <w:t xml:space="preserve"> </w:t>
            </w:r>
            <w:r>
              <w:rPr>
                <w:sz w:val="20"/>
              </w:rPr>
              <w:t>en</w:t>
            </w:r>
            <w:r>
              <w:rPr>
                <w:spacing w:val="16"/>
                <w:sz w:val="20"/>
              </w:rPr>
              <w:t xml:space="preserve"> </w:t>
            </w:r>
            <w:r>
              <w:rPr>
                <w:sz w:val="20"/>
              </w:rPr>
              <w:t>el</w:t>
            </w:r>
          </w:p>
          <w:p w:rsidR="00C01962" w:rsidRDefault="000F6AE4">
            <w:pPr>
              <w:pStyle w:val="TableParagraph"/>
              <w:spacing w:before="1" w:line="240" w:lineRule="atLeast"/>
              <w:ind w:left="4" w:right="1"/>
              <w:jc w:val="both"/>
              <w:rPr>
                <w:sz w:val="20"/>
              </w:rPr>
            </w:pPr>
            <w:r>
              <w:rPr>
                <w:sz w:val="20"/>
              </w:rPr>
              <w:t>bien o servicio que se contrata, para lo cual deberá presentar dicha certificación vigente a la apertura de ofertas).</w:t>
            </w:r>
          </w:p>
        </w:tc>
      </w:tr>
      <w:tr w:rsidR="00C01962">
        <w:trPr>
          <w:trHeight w:val="485"/>
        </w:trPr>
        <w:tc>
          <w:tcPr>
            <w:tcW w:w="9079" w:type="dxa"/>
            <w:gridSpan w:val="2"/>
          </w:tcPr>
          <w:p w:rsidR="00C01962" w:rsidRDefault="000F6AE4">
            <w:pPr>
              <w:pStyle w:val="TableParagraph"/>
              <w:spacing w:line="243" w:lineRule="exact"/>
              <w:ind w:left="4" w:right="-15"/>
              <w:rPr>
                <w:sz w:val="20"/>
              </w:rPr>
            </w:pPr>
            <w:r>
              <w:rPr>
                <w:b/>
                <w:sz w:val="20"/>
              </w:rPr>
              <w:t xml:space="preserve">4.16 </w:t>
            </w:r>
            <w:r>
              <w:rPr>
                <w:sz w:val="20"/>
              </w:rPr>
              <w:t>En ningún caso se aceptarán referencias de sitios de Inte</w:t>
            </w:r>
            <w:r>
              <w:rPr>
                <w:sz w:val="20"/>
              </w:rPr>
              <w:t>rnet o página web para lograr la completitud de</w:t>
            </w:r>
            <w:r>
              <w:rPr>
                <w:spacing w:val="-27"/>
                <w:sz w:val="20"/>
              </w:rPr>
              <w:t xml:space="preserve"> </w:t>
            </w:r>
            <w:r>
              <w:rPr>
                <w:sz w:val="20"/>
              </w:rPr>
              <w:t>la</w:t>
            </w:r>
          </w:p>
          <w:p w:rsidR="00C01962" w:rsidRDefault="000F6AE4">
            <w:pPr>
              <w:pStyle w:val="TableParagraph"/>
              <w:spacing w:line="222" w:lineRule="exact"/>
              <w:ind w:left="4"/>
              <w:rPr>
                <w:sz w:val="20"/>
              </w:rPr>
            </w:pPr>
            <w:r>
              <w:rPr>
                <w:sz w:val="20"/>
              </w:rPr>
              <w:t>oferta.</w:t>
            </w:r>
          </w:p>
        </w:tc>
      </w:tr>
      <w:tr w:rsidR="00C01962">
        <w:trPr>
          <w:trHeight w:val="1221"/>
        </w:trPr>
        <w:tc>
          <w:tcPr>
            <w:tcW w:w="9079" w:type="dxa"/>
            <w:gridSpan w:val="2"/>
          </w:tcPr>
          <w:p w:rsidR="00C01962" w:rsidRDefault="000F6AE4">
            <w:pPr>
              <w:pStyle w:val="TableParagraph"/>
              <w:spacing w:before="1"/>
              <w:ind w:left="4" w:right="-15"/>
              <w:jc w:val="both"/>
              <w:rPr>
                <w:b/>
                <w:sz w:val="20"/>
              </w:rPr>
            </w:pPr>
            <w:r>
              <w:rPr>
                <w:b/>
                <w:sz w:val="20"/>
              </w:rPr>
              <w:t xml:space="preserve">4.17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20"/>
              </w:rPr>
              <w:t xml:space="preserve">ual está disponible en la </w:t>
            </w:r>
            <w:hyperlink r:id="rId21">
              <w:r>
                <w:rPr>
                  <w:b/>
                  <w:sz w:val="20"/>
                </w:rPr>
                <w:t>https://www.poder-</w:t>
              </w:r>
            </w:hyperlink>
            <w:hyperlink r:id="rId22">
              <w:r>
                <w:rPr>
                  <w:b/>
                  <w:sz w:val="20"/>
                </w:rPr>
                <w:t xml:space="preserve"> judicial.go.cr/proveeduria</w:t>
              </w:r>
              <w:r>
                <w:rPr>
                  <w:sz w:val="20"/>
                </w:rPr>
                <w:t>,</w:t>
              </w:r>
            </w:hyperlink>
            <w:r>
              <w:rPr>
                <w:sz w:val="20"/>
              </w:rPr>
              <w:t xml:space="preserve"> en “Consultas y Servicios”, apartado de </w:t>
            </w:r>
            <w:r>
              <w:rPr>
                <w:b/>
                <w:sz w:val="20"/>
              </w:rPr>
              <w:t xml:space="preserve">Información de </w:t>
            </w:r>
            <w:r>
              <w:rPr>
                <w:b/>
                <w:sz w:val="20"/>
              </w:rPr>
              <w:t>interés para los</w:t>
            </w:r>
          </w:p>
          <w:p w:rsidR="00C01962" w:rsidRDefault="000F6AE4">
            <w:pPr>
              <w:pStyle w:val="TableParagraph"/>
              <w:spacing w:before="1" w:line="223" w:lineRule="exact"/>
              <w:ind w:left="4"/>
              <w:rPr>
                <w:b/>
                <w:sz w:val="20"/>
              </w:rPr>
            </w:pPr>
            <w:r>
              <w:rPr>
                <w:b/>
                <w:sz w:val="20"/>
              </w:rPr>
              <w:t>proveedores.</w:t>
            </w:r>
          </w:p>
        </w:tc>
      </w:tr>
      <w:tr w:rsidR="00C01962">
        <w:trPr>
          <w:trHeight w:val="244"/>
        </w:trPr>
        <w:tc>
          <w:tcPr>
            <w:tcW w:w="442" w:type="dxa"/>
            <w:tcBorders>
              <w:bottom w:val="nil"/>
              <w:right w:val="nil"/>
            </w:tcBorders>
          </w:tcPr>
          <w:p w:rsidR="00C01962" w:rsidRDefault="000F6AE4">
            <w:pPr>
              <w:pStyle w:val="TableParagraph"/>
              <w:spacing w:before="1" w:line="223" w:lineRule="exact"/>
              <w:ind w:left="4"/>
              <w:rPr>
                <w:b/>
                <w:sz w:val="20"/>
              </w:rPr>
            </w:pPr>
            <w:r>
              <w:rPr>
                <w:b/>
                <w:sz w:val="20"/>
              </w:rPr>
              <w:t>4.18</w:t>
            </w:r>
          </w:p>
        </w:tc>
        <w:tc>
          <w:tcPr>
            <w:tcW w:w="8637" w:type="dxa"/>
            <w:tcBorders>
              <w:left w:val="nil"/>
              <w:bottom w:val="nil"/>
            </w:tcBorders>
            <w:shd w:val="clear" w:color="auto" w:fill="FFFF00"/>
          </w:tcPr>
          <w:p w:rsidR="00C01962" w:rsidRDefault="000F6AE4">
            <w:pPr>
              <w:pStyle w:val="TableParagraph"/>
              <w:spacing w:before="1" w:line="223" w:lineRule="exact"/>
              <w:ind w:left="4"/>
              <w:rPr>
                <w:sz w:val="20"/>
              </w:rPr>
            </w:pPr>
            <w:r>
              <w:rPr>
                <w:sz w:val="20"/>
              </w:rPr>
              <w:t>La Auditoria Judicial tendrá la potestad en la fiscalización del cumplimiento de las cláusulas y del fin</w:t>
            </w:r>
          </w:p>
        </w:tc>
      </w:tr>
      <w:tr w:rsidR="00C01962">
        <w:trPr>
          <w:trHeight w:val="244"/>
        </w:trPr>
        <w:tc>
          <w:tcPr>
            <w:tcW w:w="9079" w:type="dxa"/>
            <w:gridSpan w:val="2"/>
            <w:tcBorders>
              <w:top w:val="nil"/>
              <w:bottom w:val="nil"/>
            </w:tcBorders>
            <w:shd w:val="clear" w:color="auto" w:fill="FFFF00"/>
          </w:tcPr>
          <w:p w:rsidR="00C01962" w:rsidRDefault="000F6AE4">
            <w:pPr>
              <w:pStyle w:val="TableParagraph"/>
              <w:spacing w:before="1" w:line="223" w:lineRule="exact"/>
              <w:ind w:left="4"/>
              <w:rPr>
                <w:sz w:val="20"/>
              </w:rPr>
            </w:pPr>
            <w:r>
              <w:rPr>
                <w:sz w:val="20"/>
              </w:rPr>
              <w:t>público desde la emisión del pliego de condiciones, de conformidad con el acuerdo tomado por el Consejo</w:t>
            </w:r>
          </w:p>
        </w:tc>
      </w:tr>
      <w:tr w:rsidR="00C01962">
        <w:trPr>
          <w:trHeight w:val="244"/>
        </w:trPr>
        <w:tc>
          <w:tcPr>
            <w:tcW w:w="9079" w:type="dxa"/>
            <w:gridSpan w:val="2"/>
            <w:tcBorders>
              <w:top w:val="nil"/>
            </w:tcBorders>
          </w:tcPr>
          <w:p w:rsidR="00C01962" w:rsidRDefault="000F6AE4">
            <w:pPr>
              <w:pStyle w:val="TableParagraph"/>
              <w:spacing w:line="225" w:lineRule="exact"/>
              <w:ind w:left="4"/>
              <w:rPr>
                <w:sz w:val="20"/>
              </w:rPr>
            </w:pPr>
            <w:r>
              <w:rPr>
                <w:sz w:val="20"/>
                <w:shd w:val="clear" w:color="auto" w:fill="FFFF00"/>
              </w:rPr>
              <w:t>Superior del Poder Judicial, en la sesión N° 54-18 celebrada el 14 de junio del año 2018, artículo XXII</w:t>
            </w:r>
          </w:p>
        </w:tc>
      </w:tr>
    </w:tbl>
    <w:p w:rsidR="00C01962" w:rsidRDefault="00C01962">
      <w:pPr>
        <w:spacing w:line="225" w:lineRule="exact"/>
        <w:rPr>
          <w:sz w:val="20"/>
        </w:rPr>
        <w:sectPr w:rsidR="00C01962">
          <w:pgSz w:w="11910" w:h="16840"/>
          <w:pgMar w:top="1660" w:right="680" w:bottom="1120" w:left="1480" w:header="0" w:footer="938" w:gutter="0"/>
          <w:cols w:space="720"/>
        </w:sectPr>
      </w:pPr>
    </w:p>
    <w:p w:rsidR="00C01962" w:rsidRDefault="000F6AE4">
      <w:pPr>
        <w:spacing w:before="132" w:line="243" w:lineRule="exact"/>
        <w:ind w:left="5465" w:right="5628"/>
        <w:jc w:val="center"/>
        <w:rPr>
          <w:b/>
          <w:sz w:val="20"/>
        </w:rPr>
      </w:pPr>
      <w:r>
        <w:rPr>
          <w:noProof/>
          <w:lang w:val="es-CR" w:eastAsia="es-CR" w:bidi="ar-SA"/>
        </w:rPr>
        <w:lastRenderedPageBreak/>
        <w:drawing>
          <wp:anchor distT="0" distB="0" distL="0" distR="0" simplePos="0" relativeHeight="251664384" behindDoc="0" locked="0" layoutInCell="1" allowOverlap="1">
            <wp:simplePos x="0" y="0"/>
            <wp:positionH relativeFrom="page">
              <wp:posOffset>8521739</wp:posOffset>
            </wp:positionH>
            <wp:positionV relativeFrom="paragraph">
              <wp:posOffset>-5696</wp:posOffset>
            </wp:positionV>
            <wp:extent cx="415225" cy="48767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415225" cy="487679"/>
                    </a:xfrm>
                    <a:prstGeom prst="rect">
                      <a:avLst/>
                    </a:prstGeom>
                  </pic:spPr>
                </pic:pic>
              </a:graphicData>
            </a:graphic>
          </wp:anchor>
        </w:drawing>
      </w:r>
      <w:r w:rsidR="002A4CBA">
        <w:rPr>
          <w:noProof/>
          <w:lang w:val="es-CR" w:eastAsia="es-CR" w:bidi="ar-SA"/>
        </w:rPr>
        <mc:AlternateContent>
          <mc:Choice Requires="wps">
            <w:drawing>
              <wp:anchor distT="0" distB="0" distL="114300" distR="114300" simplePos="0" relativeHeight="250789888" behindDoc="1" locked="0" layoutInCell="1" allowOverlap="1">
                <wp:simplePos x="0" y="0"/>
                <wp:positionH relativeFrom="page">
                  <wp:posOffset>2371725</wp:posOffset>
                </wp:positionH>
                <wp:positionV relativeFrom="page">
                  <wp:posOffset>4504055</wp:posOffset>
                </wp:positionV>
                <wp:extent cx="7174865" cy="464820"/>
                <wp:effectExtent l="0" t="0" r="0" b="0"/>
                <wp:wrapNone/>
                <wp:docPr id="4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4865" cy="464820"/>
                        </a:xfrm>
                        <a:custGeom>
                          <a:avLst/>
                          <a:gdLst>
                            <a:gd name="T0" fmla="+- 0 15034 3735"/>
                            <a:gd name="T1" fmla="*/ T0 w 11299"/>
                            <a:gd name="T2" fmla="+- 0 7093 7093"/>
                            <a:gd name="T3" fmla="*/ 7093 h 732"/>
                            <a:gd name="T4" fmla="+- 0 3735 3735"/>
                            <a:gd name="T5" fmla="*/ T4 w 11299"/>
                            <a:gd name="T6" fmla="+- 0 7093 7093"/>
                            <a:gd name="T7" fmla="*/ 7093 h 732"/>
                            <a:gd name="T8" fmla="+- 0 3735 3735"/>
                            <a:gd name="T9" fmla="*/ T8 w 11299"/>
                            <a:gd name="T10" fmla="+- 0 7336 7093"/>
                            <a:gd name="T11" fmla="*/ 7336 h 732"/>
                            <a:gd name="T12" fmla="+- 0 3735 3735"/>
                            <a:gd name="T13" fmla="*/ T12 w 11299"/>
                            <a:gd name="T14" fmla="+- 0 7581 7093"/>
                            <a:gd name="T15" fmla="*/ 7581 h 732"/>
                            <a:gd name="T16" fmla="+- 0 3735 3735"/>
                            <a:gd name="T17" fmla="*/ T16 w 11299"/>
                            <a:gd name="T18" fmla="+- 0 7825 7093"/>
                            <a:gd name="T19" fmla="*/ 7825 h 732"/>
                            <a:gd name="T20" fmla="+- 0 15034 3735"/>
                            <a:gd name="T21" fmla="*/ T20 w 11299"/>
                            <a:gd name="T22" fmla="+- 0 7825 7093"/>
                            <a:gd name="T23" fmla="*/ 7825 h 732"/>
                            <a:gd name="T24" fmla="+- 0 15034 3735"/>
                            <a:gd name="T25" fmla="*/ T24 w 11299"/>
                            <a:gd name="T26" fmla="+- 0 7581 7093"/>
                            <a:gd name="T27" fmla="*/ 7581 h 732"/>
                            <a:gd name="T28" fmla="+- 0 15034 3735"/>
                            <a:gd name="T29" fmla="*/ T28 w 11299"/>
                            <a:gd name="T30" fmla="+- 0 7336 7093"/>
                            <a:gd name="T31" fmla="*/ 7336 h 732"/>
                            <a:gd name="T32" fmla="+- 0 15034 3735"/>
                            <a:gd name="T33" fmla="*/ T32 w 11299"/>
                            <a:gd name="T34" fmla="+- 0 7093 7093"/>
                            <a:gd name="T35" fmla="*/ 7093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299" h="732">
                              <a:moveTo>
                                <a:pt x="11299" y="0"/>
                              </a:moveTo>
                              <a:lnTo>
                                <a:pt x="0" y="0"/>
                              </a:lnTo>
                              <a:lnTo>
                                <a:pt x="0" y="243"/>
                              </a:lnTo>
                              <a:lnTo>
                                <a:pt x="0" y="488"/>
                              </a:lnTo>
                              <a:lnTo>
                                <a:pt x="0" y="732"/>
                              </a:lnTo>
                              <a:lnTo>
                                <a:pt x="11299" y="732"/>
                              </a:lnTo>
                              <a:lnTo>
                                <a:pt x="11299" y="488"/>
                              </a:lnTo>
                              <a:lnTo>
                                <a:pt x="11299" y="243"/>
                              </a:lnTo>
                              <a:lnTo>
                                <a:pt x="11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A0850" id="Freeform 29" o:spid="_x0000_s1026" style="position:absolute;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1.7pt,354.65pt,186.75pt,354.65pt,186.75pt,366.8pt,186.75pt,379.05pt,186.75pt,391.25pt,751.7pt,391.25pt,751.7pt,379.05pt,751.7pt,366.8pt,751.7pt,354.65pt" coordsize="1129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" fillcolor="yellow" stroked="f">
                <v:path arrowok="t" o:connecttype="custom" o:connectlocs="7174865,4504055;0,4504055;0,4658360;0,4813935;0,4968875;7174865,4968875;7174865,4813935;7174865,4658360;7174865,4504055" o:connectangles="0,0,0,0,0,0,0,0,0"/>
                <w10:wrap anchorx="page" anchory="page"/>
              </v:polyline>
            </w:pict>
          </mc:Fallback>
        </mc:AlternateContent>
      </w:r>
      <w:r w:rsidR="002A4CBA">
        <w:rPr>
          <w:noProof/>
          <w:lang w:val="es-CR" w:eastAsia="es-CR" w:bidi="ar-SA"/>
        </w:rPr>
        <mc:AlternateContent>
          <mc:Choice Requires="wps">
            <w:drawing>
              <wp:anchor distT="0" distB="0" distL="114300" distR="114300" simplePos="0" relativeHeight="250790912" behindDoc="1" locked="0" layoutInCell="1" allowOverlap="1">
                <wp:simplePos x="0" y="0"/>
                <wp:positionH relativeFrom="page">
                  <wp:posOffset>2371725</wp:posOffset>
                </wp:positionH>
                <wp:positionV relativeFrom="page">
                  <wp:posOffset>5278755</wp:posOffset>
                </wp:positionV>
                <wp:extent cx="7174865" cy="620395"/>
                <wp:effectExtent l="0" t="0" r="0" b="0"/>
                <wp:wrapNone/>
                <wp:docPr id="4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4865" cy="620395"/>
                        </a:xfrm>
                        <a:custGeom>
                          <a:avLst/>
                          <a:gdLst>
                            <a:gd name="T0" fmla="+- 0 15034 3735"/>
                            <a:gd name="T1" fmla="*/ T0 w 11299"/>
                            <a:gd name="T2" fmla="+- 0 8313 8313"/>
                            <a:gd name="T3" fmla="*/ 8313 h 977"/>
                            <a:gd name="T4" fmla="+- 0 3735 3735"/>
                            <a:gd name="T5" fmla="*/ T4 w 11299"/>
                            <a:gd name="T6" fmla="+- 0 8313 8313"/>
                            <a:gd name="T7" fmla="*/ 8313 h 977"/>
                            <a:gd name="T8" fmla="+- 0 3735 3735"/>
                            <a:gd name="T9" fmla="*/ T8 w 11299"/>
                            <a:gd name="T10" fmla="+- 0 8558 8313"/>
                            <a:gd name="T11" fmla="*/ 8558 h 977"/>
                            <a:gd name="T12" fmla="+- 0 3735 3735"/>
                            <a:gd name="T13" fmla="*/ T12 w 11299"/>
                            <a:gd name="T14" fmla="+- 0 8803 8313"/>
                            <a:gd name="T15" fmla="*/ 8803 h 977"/>
                            <a:gd name="T16" fmla="+- 0 3735 3735"/>
                            <a:gd name="T17" fmla="*/ T16 w 11299"/>
                            <a:gd name="T18" fmla="+- 0 9045 8313"/>
                            <a:gd name="T19" fmla="*/ 9045 h 977"/>
                            <a:gd name="T20" fmla="+- 0 3735 3735"/>
                            <a:gd name="T21" fmla="*/ T20 w 11299"/>
                            <a:gd name="T22" fmla="+- 0 9290 8313"/>
                            <a:gd name="T23" fmla="*/ 9290 h 977"/>
                            <a:gd name="T24" fmla="+- 0 14486 3735"/>
                            <a:gd name="T25" fmla="*/ T24 w 11299"/>
                            <a:gd name="T26" fmla="+- 0 9290 8313"/>
                            <a:gd name="T27" fmla="*/ 9290 h 977"/>
                            <a:gd name="T28" fmla="+- 0 14486 3735"/>
                            <a:gd name="T29" fmla="*/ T28 w 11299"/>
                            <a:gd name="T30" fmla="+- 0 9045 8313"/>
                            <a:gd name="T31" fmla="*/ 9045 h 977"/>
                            <a:gd name="T32" fmla="+- 0 15034 3735"/>
                            <a:gd name="T33" fmla="*/ T32 w 11299"/>
                            <a:gd name="T34" fmla="+- 0 9045 8313"/>
                            <a:gd name="T35" fmla="*/ 9045 h 977"/>
                            <a:gd name="T36" fmla="+- 0 15034 3735"/>
                            <a:gd name="T37" fmla="*/ T36 w 11299"/>
                            <a:gd name="T38" fmla="+- 0 8803 8313"/>
                            <a:gd name="T39" fmla="*/ 8803 h 977"/>
                            <a:gd name="T40" fmla="+- 0 15034 3735"/>
                            <a:gd name="T41" fmla="*/ T40 w 11299"/>
                            <a:gd name="T42" fmla="+- 0 8558 8313"/>
                            <a:gd name="T43" fmla="*/ 8558 h 977"/>
                            <a:gd name="T44" fmla="+- 0 15034 3735"/>
                            <a:gd name="T45" fmla="*/ T44 w 11299"/>
                            <a:gd name="T46" fmla="+- 0 8313 8313"/>
                            <a:gd name="T47" fmla="*/ 8313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299" h="977">
                              <a:moveTo>
                                <a:pt x="11299" y="0"/>
                              </a:moveTo>
                              <a:lnTo>
                                <a:pt x="0" y="0"/>
                              </a:lnTo>
                              <a:lnTo>
                                <a:pt x="0" y="245"/>
                              </a:lnTo>
                              <a:lnTo>
                                <a:pt x="0" y="490"/>
                              </a:lnTo>
                              <a:lnTo>
                                <a:pt x="0" y="732"/>
                              </a:lnTo>
                              <a:lnTo>
                                <a:pt x="0" y="977"/>
                              </a:lnTo>
                              <a:lnTo>
                                <a:pt x="10751" y="977"/>
                              </a:lnTo>
                              <a:lnTo>
                                <a:pt x="10751" y="732"/>
                              </a:lnTo>
                              <a:lnTo>
                                <a:pt x="11299" y="732"/>
                              </a:lnTo>
                              <a:lnTo>
                                <a:pt x="11299" y="490"/>
                              </a:lnTo>
                              <a:lnTo>
                                <a:pt x="11299" y="245"/>
                              </a:lnTo>
                              <a:lnTo>
                                <a:pt x="1129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78F77" id="Freeform 28" o:spid="_x0000_s1026" style="position:absolute;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1.7pt,415.65pt,186.75pt,415.65pt,186.75pt,427.9pt,186.75pt,440.15pt,186.75pt,452.25pt,186.75pt,464.5pt,724.3pt,464.5pt,724.3pt,452.25pt,751.7pt,452.25pt,751.7pt,440.15pt,751.7pt,427.9pt,751.7pt,415.65pt" coordsize="1129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" fillcolor="yellow" stroked="f">
                <v:path arrowok="t" o:connecttype="custom" o:connectlocs="7174865,5278755;0,5278755;0,5434330;0,5589905;0,5743575;0,5899150;6826885,5899150;6826885,5743575;7174865,5743575;7174865,5589905;7174865,5434330;7174865,5278755" o:connectangles="0,0,0,0,0,0,0,0,0,0,0,0"/>
                <w10:wrap anchorx="page" anchory="page"/>
              </v:polyline>
            </w:pict>
          </mc:Fallback>
        </mc:AlternateContent>
      </w:r>
      <w:r>
        <w:rPr>
          <w:b/>
          <w:sz w:val="20"/>
        </w:rPr>
        <w:t>PODER JUDICIAL</w:t>
      </w:r>
    </w:p>
    <w:p w:rsidR="00C01962" w:rsidRDefault="000F6AE4">
      <w:pPr>
        <w:spacing w:line="243" w:lineRule="exact"/>
        <w:ind w:left="5465" w:right="5629"/>
        <w:jc w:val="center"/>
        <w:rPr>
          <w:b/>
          <w:sz w:val="20"/>
        </w:rPr>
      </w:pPr>
      <w:r>
        <w:rPr>
          <w:b/>
          <w:sz w:val="20"/>
        </w:rPr>
        <w:t>Administración Regional Ciudad Judicial</w:t>
      </w:r>
    </w:p>
    <w:p w:rsidR="00C01962" w:rsidRDefault="000F6AE4">
      <w:pPr>
        <w:spacing w:line="292" w:lineRule="exact"/>
        <w:ind w:left="5407" w:right="5629"/>
        <w:jc w:val="center"/>
        <w:rPr>
          <w:b/>
          <w:sz w:val="24"/>
        </w:rPr>
      </w:pPr>
      <w:r>
        <w:rPr>
          <w:b/>
          <w:sz w:val="24"/>
        </w:rPr>
        <w:t>San Joaquín de Flores – Heredia</w:t>
      </w:r>
    </w:p>
    <w:p w:rsidR="00C01962" w:rsidRDefault="00C01962">
      <w:pPr>
        <w:pStyle w:val="Textoindependiente"/>
        <w:spacing w:after="1"/>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884"/>
        <w:gridCol w:w="1306"/>
        <w:gridCol w:w="1199"/>
        <w:gridCol w:w="5291"/>
        <w:gridCol w:w="2308"/>
        <w:gridCol w:w="2646"/>
      </w:tblGrid>
      <w:tr w:rsidR="00C01962">
        <w:trPr>
          <w:trHeight w:val="297"/>
        </w:trPr>
        <w:tc>
          <w:tcPr>
            <w:tcW w:w="14215" w:type="dxa"/>
            <w:gridSpan w:val="7"/>
            <w:shd w:val="clear" w:color="auto" w:fill="99CCFF"/>
          </w:tcPr>
          <w:p w:rsidR="00C01962" w:rsidRDefault="000F6AE4">
            <w:pPr>
              <w:pStyle w:val="TableParagraph"/>
              <w:spacing w:before="13" w:line="264" w:lineRule="exact"/>
              <w:ind w:left="4942"/>
              <w:rPr>
                <w:b/>
              </w:rPr>
            </w:pPr>
            <w:r>
              <w:rPr>
                <w:b/>
              </w:rPr>
              <w:t>5. Oferta económica y especificaciones técnicas</w:t>
            </w:r>
          </w:p>
        </w:tc>
      </w:tr>
      <w:tr w:rsidR="00C01962">
        <w:trPr>
          <w:trHeight w:val="294"/>
        </w:trPr>
        <w:tc>
          <w:tcPr>
            <w:tcW w:w="14215" w:type="dxa"/>
            <w:gridSpan w:val="7"/>
            <w:shd w:val="clear" w:color="auto" w:fill="99CCFF"/>
          </w:tcPr>
          <w:p w:rsidR="00C01962" w:rsidRDefault="000F6AE4">
            <w:pPr>
              <w:pStyle w:val="TableParagraph"/>
              <w:spacing w:before="11" w:line="264" w:lineRule="exact"/>
              <w:ind w:left="5135" w:right="5125"/>
              <w:jc w:val="center"/>
              <w:rPr>
                <w:b/>
              </w:rPr>
            </w:pPr>
            <w:r>
              <w:rPr>
                <w:b/>
              </w:rPr>
              <w:t>Contratación Menor 2020CD-000108-CJCM</w:t>
            </w:r>
          </w:p>
        </w:tc>
      </w:tr>
      <w:tr w:rsidR="00C01962">
        <w:trPr>
          <w:trHeight w:val="1140"/>
        </w:trPr>
        <w:tc>
          <w:tcPr>
            <w:tcW w:w="581" w:type="dxa"/>
            <w:shd w:val="clear" w:color="auto" w:fill="99CCFF"/>
          </w:tcPr>
          <w:p w:rsidR="00C01962" w:rsidRDefault="00C01962">
            <w:pPr>
              <w:pStyle w:val="TableParagraph"/>
              <w:rPr>
                <w:b/>
                <w:sz w:val="20"/>
              </w:rPr>
            </w:pPr>
          </w:p>
          <w:p w:rsidR="00C01962" w:rsidRDefault="00C01962">
            <w:pPr>
              <w:pStyle w:val="TableParagraph"/>
              <w:spacing w:before="10"/>
              <w:rPr>
                <w:b/>
                <w:sz w:val="16"/>
              </w:rPr>
            </w:pPr>
          </w:p>
          <w:p w:rsidR="00C01962" w:rsidRDefault="000F6AE4">
            <w:pPr>
              <w:pStyle w:val="TableParagraph"/>
              <w:ind w:left="50" w:right="39"/>
              <w:jc w:val="center"/>
              <w:rPr>
                <w:b/>
                <w:sz w:val="20"/>
              </w:rPr>
            </w:pPr>
            <w:r>
              <w:rPr>
                <w:b/>
                <w:sz w:val="20"/>
              </w:rPr>
              <w:t>Línea</w:t>
            </w:r>
          </w:p>
        </w:tc>
        <w:tc>
          <w:tcPr>
            <w:tcW w:w="884" w:type="dxa"/>
            <w:shd w:val="clear" w:color="auto" w:fill="99CCFF"/>
          </w:tcPr>
          <w:p w:rsidR="00C01962" w:rsidRDefault="00C01962">
            <w:pPr>
              <w:pStyle w:val="TableParagraph"/>
              <w:rPr>
                <w:b/>
                <w:sz w:val="20"/>
              </w:rPr>
            </w:pPr>
          </w:p>
          <w:p w:rsidR="00C01962" w:rsidRDefault="00C01962">
            <w:pPr>
              <w:pStyle w:val="TableParagraph"/>
              <w:spacing w:before="10"/>
              <w:rPr>
                <w:b/>
                <w:sz w:val="16"/>
              </w:rPr>
            </w:pPr>
          </w:p>
          <w:p w:rsidR="00C01962" w:rsidRDefault="000F6AE4">
            <w:pPr>
              <w:pStyle w:val="TableParagraph"/>
              <w:ind w:left="50" w:right="39"/>
              <w:jc w:val="center"/>
              <w:rPr>
                <w:b/>
                <w:sz w:val="20"/>
              </w:rPr>
            </w:pPr>
            <w:r>
              <w:rPr>
                <w:b/>
                <w:sz w:val="20"/>
              </w:rPr>
              <w:t>Cantidad</w:t>
            </w:r>
          </w:p>
        </w:tc>
        <w:tc>
          <w:tcPr>
            <w:tcW w:w="1306" w:type="dxa"/>
            <w:shd w:val="clear" w:color="auto" w:fill="99CCFF"/>
          </w:tcPr>
          <w:p w:rsidR="00C01962" w:rsidRDefault="00C01962">
            <w:pPr>
              <w:pStyle w:val="TableParagraph"/>
              <w:spacing w:before="10"/>
              <w:rPr>
                <w:b/>
                <w:sz w:val="26"/>
              </w:rPr>
            </w:pPr>
          </w:p>
          <w:p w:rsidR="00C01962" w:rsidRDefault="000F6AE4">
            <w:pPr>
              <w:pStyle w:val="TableParagraph"/>
              <w:ind w:left="332" w:right="198" w:hanging="108"/>
              <w:rPr>
                <w:b/>
                <w:sz w:val="20"/>
              </w:rPr>
            </w:pPr>
            <w:r>
              <w:rPr>
                <w:b/>
                <w:sz w:val="20"/>
              </w:rPr>
              <w:t>Unidad de Medida</w:t>
            </w:r>
          </w:p>
        </w:tc>
        <w:tc>
          <w:tcPr>
            <w:tcW w:w="1199" w:type="dxa"/>
            <w:shd w:val="clear" w:color="auto" w:fill="99CCFF"/>
          </w:tcPr>
          <w:p w:rsidR="00C01962" w:rsidRDefault="00C01962">
            <w:pPr>
              <w:pStyle w:val="TableParagraph"/>
              <w:spacing w:before="10"/>
              <w:rPr>
                <w:b/>
                <w:sz w:val="16"/>
              </w:rPr>
            </w:pPr>
          </w:p>
          <w:p w:rsidR="00C01962" w:rsidRDefault="000F6AE4">
            <w:pPr>
              <w:pStyle w:val="TableParagraph"/>
              <w:ind w:left="153" w:right="143"/>
              <w:jc w:val="center"/>
              <w:rPr>
                <w:b/>
                <w:sz w:val="20"/>
              </w:rPr>
            </w:pPr>
            <w:r>
              <w:rPr>
                <w:b/>
                <w:w w:val="95"/>
                <w:sz w:val="20"/>
              </w:rPr>
              <w:t xml:space="preserve">Porcentaje </w:t>
            </w:r>
            <w:r>
              <w:rPr>
                <w:b/>
                <w:sz w:val="20"/>
              </w:rPr>
              <w:t>de IVA a aplicar</w:t>
            </w:r>
          </w:p>
        </w:tc>
        <w:tc>
          <w:tcPr>
            <w:tcW w:w="5291" w:type="dxa"/>
            <w:shd w:val="clear" w:color="auto" w:fill="99CCFF"/>
          </w:tcPr>
          <w:p w:rsidR="00C01962" w:rsidRDefault="00C01962">
            <w:pPr>
              <w:pStyle w:val="TableParagraph"/>
              <w:rPr>
                <w:b/>
                <w:sz w:val="20"/>
              </w:rPr>
            </w:pPr>
          </w:p>
          <w:p w:rsidR="00C01962" w:rsidRDefault="00C01962">
            <w:pPr>
              <w:pStyle w:val="TableParagraph"/>
              <w:spacing w:before="10"/>
              <w:rPr>
                <w:b/>
                <w:sz w:val="16"/>
              </w:rPr>
            </w:pPr>
          </w:p>
          <w:p w:rsidR="00C01962" w:rsidRDefault="000F6AE4">
            <w:pPr>
              <w:pStyle w:val="TableParagraph"/>
              <w:ind w:left="1783" w:right="1779"/>
              <w:jc w:val="center"/>
              <w:rPr>
                <w:b/>
                <w:sz w:val="20"/>
              </w:rPr>
            </w:pPr>
            <w:r>
              <w:rPr>
                <w:b/>
                <w:sz w:val="20"/>
              </w:rPr>
              <w:t>Descripción del bien</w:t>
            </w:r>
          </w:p>
        </w:tc>
        <w:tc>
          <w:tcPr>
            <w:tcW w:w="2308" w:type="dxa"/>
            <w:shd w:val="clear" w:color="auto" w:fill="99CCFF"/>
          </w:tcPr>
          <w:p w:rsidR="00C01962" w:rsidRDefault="00C01962">
            <w:pPr>
              <w:pStyle w:val="TableParagraph"/>
              <w:spacing w:before="10"/>
              <w:rPr>
                <w:b/>
                <w:sz w:val="26"/>
              </w:rPr>
            </w:pPr>
          </w:p>
          <w:p w:rsidR="00C01962" w:rsidRDefault="000F6AE4">
            <w:pPr>
              <w:pStyle w:val="TableParagraph"/>
              <w:ind w:left="685" w:right="136" w:hanging="526"/>
              <w:rPr>
                <w:b/>
                <w:sz w:val="20"/>
              </w:rPr>
            </w:pPr>
            <w:r>
              <w:rPr>
                <w:b/>
                <w:sz w:val="20"/>
              </w:rPr>
              <w:t xml:space="preserve">Precio Unitario ofrecido </w:t>
            </w:r>
            <w:r>
              <w:rPr>
                <w:b/>
                <w:sz w:val="20"/>
                <w:shd w:val="clear" w:color="auto" w:fill="FFFF00"/>
              </w:rPr>
              <w:t>incluye IVA</w:t>
            </w:r>
          </w:p>
        </w:tc>
        <w:tc>
          <w:tcPr>
            <w:tcW w:w="2646" w:type="dxa"/>
            <w:shd w:val="clear" w:color="auto" w:fill="99CCFF"/>
          </w:tcPr>
          <w:p w:rsidR="00C01962" w:rsidRDefault="00C01962">
            <w:pPr>
              <w:pStyle w:val="TableParagraph"/>
              <w:spacing w:before="10"/>
              <w:rPr>
                <w:b/>
                <w:sz w:val="26"/>
              </w:rPr>
            </w:pPr>
          </w:p>
          <w:p w:rsidR="00C01962" w:rsidRDefault="000F6AE4">
            <w:pPr>
              <w:pStyle w:val="TableParagraph"/>
              <w:ind w:left="1172" w:hanging="1049"/>
              <w:rPr>
                <w:b/>
                <w:sz w:val="20"/>
              </w:rPr>
            </w:pPr>
            <w:r>
              <w:rPr>
                <w:b/>
                <w:sz w:val="20"/>
              </w:rPr>
              <w:t xml:space="preserve">Precio Total Ofrecido </w:t>
            </w:r>
            <w:r>
              <w:rPr>
                <w:b/>
                <w:sz w:val="20"/>
                <w:shd w:val="clear" w:color="auto" w:fill="FFFF00"/>
              </w:rPr>
              <w:t>Incluye</w:t>
            </w:r>
            <w:r>
              <w:rPr>
                <w:b/>
                <w:sz w:val="20"/>
              </w:rPr>
              <w:t xml:space="preserve"> </w:t>
            </w:r>
            <w:r>
              <w:rPr>
                <w:b/>
                <w:sz w:val="20"/>
                <w:shd w:val="clear" w:color="auto" w:fill="FFFF00"/>
              </w:rPr>
              <w:t>IVA</w:t>
            </w:r>
          </w:p>
        </w:tc>
      </w:tr>
      <w:tr w:rsidR="00C01962">
        <w:trPr>
          <w:trHeight w:val="2111"/>
        </w:trPr>
        <w:tc>
          <w:tcPr>
            <w:tcW w:w="581"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left="15"/>
              <w:jc w:val="center"/>
              <w:rPr>
                <w:b/>
              </w:rPr>
            </w:pPr>
            <w:r>
              <w:rPr>
                <w:b/>
              </w:rPr>
              <w:t>1</w:t>
            </w:r>
          </w:p>
        </w:tc>
        <w:tc>
          <w:tcPr>
            <w:tcW w:w="884"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left="15"/>
              <w:jc w:val="center"/>
              <w:rPr>
                <w:b/>
              </w:rPr>
            </w:pPr>
            <w:r>
              <w:rPr>
                <w:b/>
              </w:rPr>
              <w:t>1</w:t>
            </w:r>
          </w:p>
        </w:tc>
        <w:tc>
          <w:tcPr>
            <w:tcW w:w="1306"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left="222"/>
              <w:rPr>
                <w:b/>
              </w:rPr>
            </w:pPr>
            <w:r>
              <w:rPr>
                <w:b/>
              </w:rPr>
              <w:t>Unidades</w:t>
            </w:r>
          </w:p>
        </w:tc>
        <w:tc>
          <w:tcPr>
            <w:tcW w:w="1199"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left="406"/>
              <w:rPr>
                <w:b/>
              </w:rPr>
            </w:pPr>
            <w:r>
              <w:rPr>
                <w:b/>
                <w:shd w:val="clear" w:color="auto" w:fill="FFFF00"/>
              </w:rPr>
              <w:t>13%</w:t>
            </w:r>
          </w:p>
        </w:tc>
        <w:tc>
          <w:tcPr>
            <w:tcW w:w="5291" w:type="dxa"/>
          </w:tcPr>
          <w:p w:rsidR="00C01962" w:rsidRDefault="000F6AE4">
            <w:pPr>
              <w:pStyle w:val="TableParagraph"/>
              <w:spacing w:line="268" w:lineRule="exact"/>
              <w:ind w:left="70"/>
              <w:jc w:val="both"/>
              <w:rPr>
                <w:b/>
              </w:rPr>
            </w:pPr>
            <w:r>
              <w:rPr>
                <w:b/>
              </w:rPr>
              <w:t>Sistema de capturas de imágenes</w:t>
            </w:r>
          </w:p>
          <w:p w:rsidR="00C01962" w:rsidRDefault="00C01962">
            <w:pPr>
              <w:pStyle w:val="TableParagraph"/>
              <w:rPr>
                <w:b/>
              </w:rPr>
            </w:pPr>
          </w:p>
          <w:p w:rsidR="00C01962" w:rsidRDefault="000F6AE4">
            <w:pPr>
              <w:pStyle w:val="TableParagraph"/>
              <w:ind w:left="70" w:right="59"/>
              <w:jc w:val="both"/>
            </w:pPr>
            <w:r>
              <w:t>Sistema de captura de imágenes, igual o superior a ScanSnap SV600 marca Fujitsu, que permita digitalizar documentos sin contacto y sin necesidad de cortar ni provocar desperfectos (ver especificaciones técnicas en anexo 1).</w:t>
            </w:r>
          </w:p>
        </w:tc>
        <w:tc>
          <w:tcPr>
            <w:tcW w:w="2308"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left="1461"/>
            </w:pPr>
            <w:r>
              <w:rPr>
                <w:shd w:val="clear" w:color="auto" w:fill="FFFF00"/>
              </w:rPr>
              <w:t>$ 699,96</w:t>
            </w:r>
          </w:p>
        </w:tc>
        <w:tc>
          <w:tcPr>
            <w:tcW w:w="2646" w:type="dxa"/>
          </w:tcPr>
          <w:p w:rsidR="00C01962" w:rsidRDefault="00C01962">
            <w:pPr>
              <w:pStyle w:val="TableParagraph"/>
              <w:rPr>
                <w:b/>
              </w:rPr>
            </w:pPr>
          </w:p>
          <w:p w:rsidR="00C01962" w:rsidRDefault="00C01962">
            <w:pPr>
              <w:pStyle w:val="TableParagraph"/>
              <w:rPr>
                <w:b/>
              </w:rPr>
            </w:pPr>
          </w:p>
          <w:p w:rsidR="00C01962" w:rsidRDefault="00C01962">
            <w:pPr>
              <w:pStyle w:val="TableParagraph"/>
              <w:spacing w:before="5"/>
              <w:rPr>
                <w:b/>
                <w:sz w:val="31"/>
              </w:rPr>
            </w:pPr>
          </w:p>
          <w:p w:rsidR="00C01962" w:rsidRDefault="000F6AE4">
            <w:pPr>
              <w:pStyle w:val="TableParagraph"/>
              <w:ind w:right="61"/>
              <w:jc w:val="right"/>
            </w:pPr>
            <w:r>
              <w:rPr>
                <w:shd w:val="clear" w:color="auto" w:fill="FFFF00"/>
              </w:rPr>
              <w:t>$ 699.96</w:t>
            </w:r>
          </w:p>
        </w:tc>
      </w:tr>
      <w:tr w:rsidR="00C01962">
        <w:trPr>
          <w:trHeight w:val="294"/>
        </w:trPr>
        <w:tc>
          <w:tcPr>
            <w:tcW w:w="581" w:type="dxa"/>
          </w:tcPr>
          <w:p w:rsidR="00C01962" w:rsidRDefault="00C01962">
            <w:pPr>
              <w:pStyle w:val="TableParagraph"/>
              <w:rPr>
                <w:rFonts w:ascii="Times New Roman"/>
                <w:sz w:val="20"/>
              </w:rPr>
            </w:pPr>
          </w:p>
        </w:tc>
        <w:tc>
          <w:tcPr>
            <w:tcW w:w="884" w:type="dxa"/>
          </w:tcPr>
          <w:p w:rsidR="00C01962" w:rsidRDefault="00C01962">
            <w:pPr>
              <w:pStyle w:val="TableParagraph"/>
              <w:rPr>
                <w:rFonts w:ascii="Times New Roman"/>
                <w:sz w:val="20"/>
              </w:rPr>
            </w:pPr>
          </w:p>
        </w:tc>
        <w:tc>
          <w:tcPr>
            <w:tcW w:w="1306" w:type="dxa"/>
          </w:tcPr>
          <w:p w:rsidR="00C01962" w:rsidRDefault="00C01962">
            <w:pPr>
              <w:pStyle w:val="TableParagraph"/>
              <w:rPr>
                <w:rFonts w:ascii="Times New Roman"/>
                <w:sz w:val="20"/>
              </w:rPr>
            </w:pPr>
          </w:p>
        </w:tc>
        <w:tc>
          <w:tcPr>
            <w:tcW w:w="1199" w:type="dxa"/>
          </w:tcPr>
          <w:p w:rsidR="00C01962" w:rsidRDefault="00C01962">
            <w:pPr>
              <w:pStyle w:val="TableParagraph"/>
              <w:rPr>
                <w:rFonts w:ascii="Times New Roman"/>
                <w:sz w:val="20"/>
              </w:rPr>
            </w:pPr>
          </w:p>
        </w:tc>
        <w:tc>
          <w:tcPr>
            <w:tcW w:w="5291" w:type="dxa"/>
          </w:tcPr>
          <w:p w:rsidR="00C01962" w:rsidRDefault="00C01962">
            <w:pPr>
              <w:pStyle w:val="TableParagraph"/>
              <w:rPr>
                <w:rFonts w:ascii="Times New Roman"/>
                <w:sz w:val="20"/>
              </w:rPr>
            </w:pPr>
          </w:p>
        </w:tc>
        <w:tc>
          <w:tcPr>
            <w:tcW w:w="2308" w:type="dxa"/>
          </w:tcPr>
          <w:p w:rsidR="00C01962" w:rsidRDefault="000F6AE4">
            <w:pPr>
              <w:pStyle w:val="TableParagraph"/>
              <w:spacing w:before="25"/>
              <w:ind w:left="68"/>
              <w:rPr>
                <w:sz w:val="20"/>
              </w:rPr>
            </w:pPr>
            <w:r>
              <w:rPr>
                <w:sz w:val="20"/>
              </w:rPr>
              <w:t xml:space="preserve">Precio total </w:t>
            </w:r>
            <w:r>
              <w:rPr>
                <w:sz w:val="20"/>
                <w:shd w:val="clear" w:color="auto" w:fill="FFFF00"/>
              </w:rPr>
              <w:t>Incluye IVA</w:t>
            </w:r>
          </w:p>
        </w:tc>
        <w:tc>
          <w:tcPr>
            <w:tcW w:w="2646" w:type="dxa"/>
          </w:tcPr>
          <w:p w:rsidR="00C01962" w:rsidRDefault="000F6AE4">
            <w:pPr>
              <w:pStyle w:val="TableParagraph"/>
              <w:spacing w:before="25"/>
              <w:ind w:right="110"/>
              <w:jc w:val="right"/>
              <w:rPr>
                <w:sz w:val="20"/>
              </w:rPr>
            </w:pPr>
            <w:r>
              <w:rPr>
                <w:sz w:val="20"/>
              </w:rPr>
              <w:t>$ 699,96</w:t>
            </w:r>
          </w:p>
        </w:tc>
      </w:tr>
      <w:tr w:rsidR="00C01962">
        <w:trPr>
          <w:trHeight w:val="297"/>
        </w:trPr>
        <w:tc>
          <w:tcPr>
            <w:tcW w:w="581" w:type="dxa"/>
          </w:tcPr>
          <w:p w:rsidR="00C01962" w:rsidRDefault="00C01962">
            <w:pPr>
              <w:pStyle w:val="TableParagraph"/>
              <w:rPr>
                <w:rFonts w:ascii="Times New Roman"/>
                <w:sz w:val="20"/>
              </w:rPr>
            </w:pPr>
          </w:p>
        </w:tc>
        <w:tc>
          <w:tcPr>
            <w:tcW w:w="884" w:type="dxa"/>
          </w:tcPr>
          <w:p w:rsidR="00C01962" w:rsidRDefault="00C01962">
            <w:pPr>
              <w:pStyle w:val="TableParagraph"/>
              <w:rPr>
                <w:rFonts w:ascii="Times New Roman"/>
                <w:sz w:val="20"/>
              </w:rPr>
            </w:pPr>
          </w:p>
        </w:tc>
        <w:tc>
          <w:tcPr>
            <w:tcW w:w="1306" w:type="dxa"/>
          </w:tcPr>
          <w:p w:rsidR="00C01962" w:rsidRDefault="00C01962">
            <w:pPr>
              <w:pStyle w:val="TableParagraph"/>
              <w:rPr>
                <w:rFonts w:ascii="Times New Roman"/>
                <w:sz w:val="20"/>
              </w:rPr>
            </w:pPr>
          </w:p>
        </w:tc>
        <w:tc>
          <w:tcPr>
            <w:tcW w:w="1199" w:type="dxa"/>
          </w:tcPr>
          <w:p w:rsidR="00C01962" w:rsidRDefault="00C01962">
            <w:pPr>
              <w:pStyle w:val="TableParagraph"/>
              <w:rPr>
                <w:rFonts w:ascii="Times New Roman"/>
                <w:sz w:val="20"/>
              </w:rPr>
            </w:pPr>
          </w:p>
        </w:tc>
        <w:tc>
          <w:tcPr>
            <w:tcW w:w="5291" w:type="dxa"/>
          </w:tcPr>
          <w:p w:rsidR="00C01962" w:rsidRDefault="00C01962">
            <w:pPr>
              <w:pStyle w:val="TableParagraph"/>
              <w:rPr>
                <w:rFonts w:ascii="Times New Roman"/>
                <w:sz w:val="20"/>
              </w:rPr>
            </w:pPr>
          </w:p>
        </w:tc>
        <w:tc>
          <w:tcPr>
            <w:tcW w:w="2308" w:type="dxa"/>
          </w:tcPr>
          <w:p w:rsidR="00C01962" w:rsidRDefault="000F6AE4">
            <w:pPr>
              <w:pStyle w:val="TableParagraph"/>
              <w:spacing w:before="27"/>
              <w:ind w:left="68"/>
              <w:rPr>
                <w:sz w:val="20"/>
              </w:rPr>
            </w:pPr>
            <w:r>
              <w:rPr>
                <w:sz w:val="20"/>
              </w:rPr>
              <w:t>Descuento:</w:t>
            </w:r>
          </w:p>
        </w:tc>
        <w:tc>
          <w:tcPr>
            <w:tcW w:w="2646" w:type="dxa"/>
          </w:tcPr>
          <w:p w:rsidR="00C01962" w:rsidRDefault="00C01962">
            <w:pPr>
              <w:pStyle w:val="TableParagraph"/>
              <w:rPr>
                <w:rFonts w:ascii="Times New Roman"/>
                <w:sz w:val="20"/>
              </w:rPr>
            </w:pPr>
          </w:p>
        </w:tc>
      </w:tr>
      <w:tr w:rsidR="00C01962">
        <w:trPr>
          <w:trHeight w:val="294"/>
        </w:trPr>
        <w:tc>
          <w:tcPr>
            <w:tcW w:w="581" w:type="dxa"/>
          </w:tcPr>
          <w:p w:rsidR="00C01962" w:rsidRDefault="00C01962">
            <w:pPr>
              <w:pStyle w:val="TableParagraph"/>
              <w:rPr>
                <w:rFonts w:ascii="Times New Roman"/>
                <w:sz w:val="20"/>
              </w:rPr>
            </w:pPr>
          </w:p>
        </w:tc>
        <w:tc>
          <w:tcPr>
            <w:tcW w:w="884" w:type="dxa"/>
          </w:tcPr>
          <w:p w:rsidR="00C01962" w:rsidRDefault="00C01962">
            <w:pPr>
              <w:pStyle w:val="TableParagraph"/>
              <w:rPr>
                <w:rFonts w:ascii="Times New Roman"/>
                <w:sz w:val="20"/>
              </w:rPr>
            </w:pPr>
          </w:p>
        </w:tc>
        <w:tc>
          <w:tcPr>
            <w:tcW w:w="1306" w:type="dxa"/>
          </w:tcPr>
          <w:p w:rsidR="00C01962" w:rsidRDefault="00C01962">
            <w:pPr>
              <w:pStyle w:val="TableParagraph"/>
              <w:rPr>
                <w:rFonts w:ascii="Times New Roman"/>
                <w:sz w:val="20"/>
              </w:rPr>
            </w:pPr>
          </w:p>
        </w:tc>
        <w:tc>
          <w:tcPr>
            <w:tcW w:w="1199" w:type="dxa"/>
          </w:tcPr>
          <w:p w:rsidR="00C01962" w:rsidRDefault="00C01962">
            <w:pPr>
              <w:pStyle w:val="TableParagraph"/>
              <w:rPr>
                <w:rFonts w:ascii="Times New Roman"/>
                <w:sz w:val="20"/>
              </w:rPr>
            </w:pPr>
          </w:p>
        </w:tc>
        <w:tc>
          <w:tcPr>
            <w:tcW w:w="5291" w:type="dxa"/>
          </w:tcPr>
          <w:p w:rsidR="00C01962" w:rsidRDefault="00C01962">
            <w:pPr>
              <w:pStyle w:val="TableParagraph"/>
              <w:rPr>
                <w:rFonts w:ascii="Times New Roman"/>
                <w:sz w:val="20"/>
              </w:rPr>
            </w:pPr>
          </w:p>
        </w:tc>
        <w:tc>
          <w:tcPr>
            <w:tcW w:w="2308" w:type="dxa"/>
          </w:tcPr>
          <w:p w:rsidR="00C01962" w:rsidRDefault="000F6AE4">
            <w:pPr>
              <w:pStyle w:val="TableParagraph"/>
              <w:spacing w:before="25"/>
              <w:ind w:left="68"/>
              <w:rPr>
                <w:sz w:val="20"/>
              </w:rPr>
            </w:pPr>
            <w:r>
              <w:rPr>
                <w:sz w:val="20"/>
              </w:rPr>
              <w:t>Precio menos descuento:</w:t>
            </w:r>
          </w:p>
        </w:tc>
        <w:tc>
          <w:tcPr>
            <w:tcW w:w="2646" w:type="dxa"/>
          </w:tcPr>
          <w:p w:rsidR="00C01962" w:rsidRDefault="00C01962">
            <w:pPr>
              <w:pStyle w:val="TableParagraph"/>
              <w:rPr>
                <w:rFonts w:ascii="Times New Roman"/>
                <w:sz w:val="20"/>
              </w:rPr>
            </w:pPr>
          </w:p>
        </w:tc>
      </w:tr>
      <w:tr w:rsidR="00C01962">
        <w:trPr>
          <w:trHeight w:val="297"/>
        </w:trPr>
        <w:tc>
          <w:tcPr>
            <w:tcW w:w="14215" w:type="dxa"/>
            <w:gridSpan w:val="7"/>
          </w:tcPr>
          <w:p w:rsidR="00C01962" w:rsidRDefault="000F6AE4">
            <w:pPr>
              <w:pStyle w:val="TableParagraph"/>
              <w:spacing w:before="27"/>
              <w:ind w:left="117"/>
              <w:rPr>
                <w:sz w:val="20"/>
              </w:rPr>
            </w:pPr>
            <w:r>
              <w:rPr>
                <w:sz w:val="20"/>
              </w:rPr>
              <w:t>Precio Total Oferta en letras: seiscientos noventa y nueve dólares con 96/100</w:t>
            </w:r>
          </w:p>
        </w:tc>
      </w:tr>
      <w:tr w:rsidR="00C01962">
        <w:trPr>
          <w:trHeight w:val="2930"/>
        </w:trPr>
        <w:tc>
          <w:tcPr>
            <w:tcW w:w="2771" w:type="dxa"/>
            <w:gridSpan w:val="3"/>
          </w:tcPr>
          <w:p w:rsidR="00C01962" w:rsidRDefault="00C01962">
            <w:pPr>
              <w:pStyle w:val="TableParagraph"/>
              <w:rPr>
                <w:b/>
                <w:sz w:val="20"/>
              </w:rPr>
            </w:pPr>
          </w:p>
          <w:p w:rsidR="00C01962" w:rsidRDefault="00C01962">
            <w:pPr>
              <w:pStyle w:val="TableParagraph"/>
              <w:rPr>
                <w:b/>
                <w:sz w:val="20"/>
              </w:rPr>
            </w:pPr>
          </w:p>
          <w:p w:rsidR="00C01962" w:rsidRDefault="00C01962">
            <w:pPr>
              <w:pStyle w:val="TableParagraph"/>
              <w:spacing w:before="11"/>
              <w:rPr>
                <w:b/>
                <w:sz w:val="29"/>
              </w:rPr>
            </w:pPr>
          </w:p>
          <w:p w:rsidR="00C01962" w:rsidRDefault="000F6AE4">
            <w:pPr>
              <w:pStyle w:val="TableParagraph"/>
              <w:ind w:left="1141" w:right="1128"/>
              <w:jc w:val="center"/>
              <w:rPr>
                <w:sz w:val="20"/>
              </w:rPr>
            </w:pPr>
            <w:r>
              <w:rPr>
                <w:sz w:val="20"/>
                <w:shd w:val="clear" w:color="auto" w:fill="FFFF00"/>
              </w:rPr>
              <w:t>Nota:</w:t>
            </w:r>
          </w:p>
        </w:tc>
        <w:tc>
          <w:tcPr>
            <w:tcW w:w="11444" w:type="dxa"/>
            <w:gridSpan w:val="4"/>
          </w:tcPr>
          <w:p w:rsidR="00C01962" w:rsidRDefault="000F6AE4">
            <w:pPr>
              <w:pStyle w:val="TableParagraph"/>
              <w:ind w:left="70" w:right="64"/>
              <w:jc w:val="both"/>
              <w:rPr>
                <w:sz w:val="20"/>
              </w:rPr>
            </w:pP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 xml:space="preserve">as el porcentaje del IVA que aplica al bien o servicio a adquirir, según lo establecido en la Ley N° 9635 -Fortalecimiento de las finanzas públicas y su </w:t>
            </w:r>
            <w:r>
              <w:rPr>
                <w:sz w:val="20"/>
                <w:shd w:val="clear" w:color="auto" w:fill="FFFF00"/>
              </w:rPr>
              <w:t>reglamento.</w:t>
            </w:r>
          </w:p>
          <w:p w:rsidR="00C01962" w:rsidRDefault="00C01962">
            <w:pPr>
              <w:pStyle w:val="TableParagraph"/>
              <w:rPr>
                <w:b/>
                <w:sz w:val="20"/>
              </w:rPr>
            </w:pPr>
          </w:p>
          <w:p w:rsidR="00C01962" w:rsidRDefault="000F6AE4">
            <w:pPr>
              <w:pStyle w:val="TableParagraph"/>
              <w:ind w:left="70" w:right="62"/>
              <w:jc w:val="both"/>
              <w:rPr>
                <w:sz w:val="20"/>
              </w:rPr>
            </w:pPr>
            <w:r>
              <w:rPr>
                <w:sz w:val="20"/>
              </w:rPr>
              <w:t>En virtud de lo anterior, el oferente debe considerar que cuando se incorpore el precio en</w:t>
            </w:r>
            <w:r>
              <w:rPr>
                <w:sz w:val="20"/>
              </w:rPr>
              <w:t xml:space="preserve"> la columna “Precio Unitario ofrecido incluye IVA” este ya debe considerar el porcentaje del impuesto al valor agregado que se detalló en la columna denominada “Porcentaje de IVA a aplicar”; por lo tanto, el precio total que se debe incorporar en la column</w:t>
            </w:r>
            <w:r>
              <w:rPr>
                <w:sz w:val="20"/>
              </w:rPr>
              <w:t>a “Precio Total Ofrecido Incluye IVA” debe corresponder al resultado de multiplicar la cantidad ofertada por el precio unitario incorporado en la columna “Precio Unitario ofrecido incluye</w:t>
            </w:r>
            <w:r>
              <w:rPr>
                <w:spacing w:val="-22"/>
                <w:sz w:val="20"/>
              </w:rPr>
              <w:t xml:space="preserve"> </w:t>
            </w:r>
            <w:r>
              <w:rPr>
                <w:sz w:val="20"/>
              </w:rPr>
              <w:t>IVA”.</w:t>
            </w:r>
          </w:p>
          <w:p w:rsidR="00C01962" w:rsidRDefault="00C01962">
            <w:pPr>
              <w:pStyle w:val="TableParagraph"/>
              <w:spacing w:before="10"/>
              <w:rPr>
                <w:b/>
                <w:sz w:val="19"/>
              </w:rPr>
            </w:pPr>
          </w:p>
          <w:p w:rsidR="00C01962" w:rsidRDefault="000F6AE4">
            <w:pPr>
              <w:pStyle w:val="TableParagraph"/>
              <w:spacing w:line="242" w:lineRule="exact"/>
              <w:ind w:left="70" w:right="63"/>
              <w:jc w:val="both"/>
              <w:rPr>
                <w:sz w:val="20"/>
              </w:rPr>
            </w:pPr>
            <w:r>
              <w:rPr>
                <w:sz w:val="20"/>
                <w:shd w:val="clear" w:color="auto" w:fill="FFFF00"/>
              </w:rPr>
              <w:t>Si el oferente pertenece al régimen de tributación simplifica</w:t>
            </w:r>
            <w:r>
              <w:rPr>
                <w:sz w:val="20"/>
                <w:shd w:val="clear" w:color="auto" w:fill="FFFF00"/>
              </w:rPr>
              <w:t>da, de previo a completar el cuadro económico, debe dirigirse a la cláusula</w:t>
            </w:r>
            <w:r>
              <w:rPr>
                <w:sz w:val="20"/>
              </w:rPr>
              <w:t xml:space="preserve"> </w:t>
            </w:r>
            <w:r>
              <w:rPr>
                <w:sz w:val="20"/>
                <w:shd w:val="clear" w:color="auto" w:fill="FFFF00"/>
              </w:rPr>
              <w:t>5.1.6 Régimen de Tributación Simplificada para que disponga de mayor información al respecto.</w:t>
            </w:r>
          </w:p>
        </w:tc>
      </w:tr>
    </w:tbl>
    <w:p w:rsidR="00C01962" w:rsidRDefault="00C01962">
      <w:pPr>
        <w:spacing w:line="242" w:lineRule="exact"/>
        <w:jc w:val="both"/>
        <w:rPr>
          <w:sz w:val="20"/>
        </w:rPr>
        <w:sectPr w:rsidR="00C01962">
          <w:headerReference w:type="default" r:id="rId24"/>
          <w:footerReference w:type="default" r:id="rId25"/>
          <w:pgSz w:w="15840" w:h="12240" w:orient="landscape"/>
          <w:pgMar w:top="820" w:right="620" w:bottom="940" w:left="780" w:header="0" w:footer="748" w:gutter="0"/>
          <w:cols w:space="720"/>
        </w:sectPr>
      </w:pPr>
    </w:p>
    <w:p w:rsidR="00C01962" w:rsidRDefault="00C01962">
      <w:pPr>
        <w:pStyle w:val="Textoindependiente"/>
        <w:spacing w:before="10"/>
        <w:rPr>
          <w:b/>
          <w:sz w:val="25"/>
        </w:rPr>
      </w:pPr>
    </w:p>
    <w:p w:rsidR="00C01962" w:rsidRDefault="002A4CBA">
      <w:pPr>
        <w:pStyle w:val="Textoindependiente"/>
        <w:spacing w:line="25" w:lineRule="exact"/>
        <w:ind w:left="-8"/>
        <w:rPr>
          <w:sz w:val="2"/>
        </w:rPr>
      </w:pPr>
      <w:r>
        <w:rPr>
          <w:noProof/>
          <w:sz w:val="2"/>
          <w:lang w:val="es-CR" w:eastAsia="es-CR" w:bidi="ar-SA"/>
        </w:rPr>
        <mc:AlternateContent>
          <mc:Choice Requires="wpg">
            <w:drawing>
              <wp:inline distT="0" distB="0" distL="0" distR="0">
                <wp:extent cx="7299325" cy="15875"/>
                <wp:effectExtent l="4445" t="3175" r="1905" b="0"/>
                <wp:docPr id="4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15875"/>
                          <a:chOff x="0" y="0"/>
                          <a:chExt cx="11495" cy="25"/>
                        </a:xfrm>
                      </wpg:grpSpPr>
                      <wps:wsp>
                        <wps:cNvPr id="44" name="Line 27"/>
                        <wps:cNvCnPr>
                          <a:cxnSpLocks noChangeShapeType="1"/>
                        </wps:cNvCnPr>
                        <wps:spPr bwMode="auto">
                          <a:xfrm>
                            <a:off x="7" y="7"/>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002116" id="Group 26" o:spid="_x0000_s1026" style="width:574.75pt;height:1.25pt;mso-position-horizontal-relative:char;mso-position-vertical-relative:line" coordsize="1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">
                <v:line id="Line 27" o:spid="_x0000_s1027" style="position:absolute;visibility:visible;mso-wrap-style:square" from="7,7" to="1148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M1z8UAAADbAAAADwAAAGRycy9kb3ducmV2LnhtbESPQWsCMRSE74L/ITzBm2YtSymrUaSi&#10;7KXQagV7e928Zhc3L9sk1fXfm0Khx2FmvmEWq9624kI+NI4VzKYZCOLK6YaNgvfDdvIEIkRkja1j&#10;UnCjAKvlcLDAQrsrv9FlH41IEA4FKqhj7AopQ1WTxTB1HXHyvpy3GJP0RmqP1wS3rXzIskdpseG0&#10;UGNHzzVV5/2PVXBozVFm522/+T6eSvti1h+7z1elxqN+PQcRqY//4b92qRXkOfx+ST9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M1z8UAAADbAAAADwAAAAAAAAAA&#10;AAAAAAChAgAAZHJzL2Rvd25yZXYueG1sUEsFBgAAAAAEAAQA+QAAAJMDAAAAAA==&#10;" strokecolor="blue" strokeweight=".26mm"/>
                <w10:anchorlock/>
              </v:group>
            </w:pict>
          </mc:Fallback>
        </mc:AlternateContent>
      </w:r>
    </w:p>
    <w:p w:rsidR="00C01962" w:rsidRDefault="00C01962">
      <w:pPr>
        <w:pStyle w:val="Textoindependiente"/>
        <w:spacing w:before="3"/>
        <w:rPr>
          <w:b/>
          <w:sz w:val="8"/>
        </w:rPr>
      </w:pPr>
    </w:p>
    <w:p w:rsidR="00C01962" w:rsidRDefault="000F6AE4">
      <w:pPr>
        <w:pStyle w:val="Prrafodelista"/>
        <w:numPr>
          <w:ilvl w:val="1"/>
          <w:numId w:val="5"/>
        </w:numPr>
        <w:tabs>
          <w:tab w:val="left" w:pos="1433"/>
        </w:tabs>
        <w:spacing w:before="60"/>
        <w:ind w:hanging="301"/>
        <w:rPr>
          <w:b/>
          <w:sz w:val="20"/>
        </w:rPr>
      </w:pPr>
      <w:r>
        <w:rPr>
          <w:b/>
          <w:sz w:val="20"/>
        </w:rPr>
        <w:t>Precio en la</w:t>
      </w:r>
      <w:r>
        <w:rPr>
          <w:b/>
          <w:spacing w:val="-2"/>
          <w:sz w:val="20"/>
        </w:rPr>
        <w:t xml:space="preserve"> </w:t>
      </w:r>
      <w:r>
        <w:rPr>
          <w:b/>
          <w:sz w:val="20"/>
        </w:rPr>
        <w:t>oferta</w:t>
      </w:r>
    </w:p>
    <w:p w:rsidR="00C01962" w:rsidRDefault="00C01962">
      <w:pPr>
        <w:pStyle w:val="Textoindependiente"/>
        <w:spacing w:before="10"/>
        <w:rPr>
          <w:b/>
          <w:sz w:val="19"/>
        </w:rPr>
      </w:pPr>
    </w:p>
    <w:p w:rsidR="00C01962" w:rsidRDefault="000F6AE4">
      <w:pPr>
        <w:pStyle w:val="Textoindependiente"/>
        <w:spacing w:before="1"/>
        <w:ind w:left="1132"/>
      </w:pPr>
      <w:r>
        <w:t>A la hora de incluir el precio en la oferta, deberá considerar lo siguiente:</w:t>
      </w:r>
    </w:p>
    <w:p w:rsidR="00C01962" w:rsidRDefault="00C01962">
      <w:pPr>
        <w:pStyle w:val="Textoindependiente"/>
        <w:spacing w:before="11" w:after="1"/>
        <w:rPr>
          <w:sz w:val="19"/>
        </w:r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8"/>
      </w:tblGrid>
      <w:tr w:rsidR="00C01962">
        <w:trPr>
          <w:trHeight w:val="244"/>
        </w:trPr>
        <w:tc>
          <w:tcPr>
            <w:tcW w:w="10788" w:type="dxa"/>
          </w:tcPr>
          <w:p w:rsidR="00C01962" w:rsidRDefault="000F6AE4">
            <w:pPr>
              <w:pStyle w:val="TableParagraph"/>
              <w:spacing w:before="1" w:line="223" w:lineRule="exact"/>
              <w:ind w:left="110"/>
              <w:rPr>
                <w:sz w:val="20"/>
              </w:rPr>
            </w:pPr>
            <w:r>
              <w:rPr>
                <w:b/>
                <w:sz w:val="20"/>
              </w:rPr>
              <w:t xml:space="preserve">5.1.1 </w:t>
            </w:r>
            <w:r>
              <w:rPr>
                <w:sz w:val="20"/>
              </w:rPr>
              <w:t>El o la oferente debe cotizar en un solo tipo de moneda sea nacional o extranjera.</w:t>
            </w:r>
          </w:p>
        </w:tc>
      </w:tr>
      <w:tr w:rsidR="00C01962">
        <w:trPr>
          <w:trHeight w:val="486"/>
        </w:trPr>
        <w:tc>
          <w:tcPr>
            <w:tcW w:w="10788" w:type="dxa"/>
          </w:tcPr>
          <w:p w:rsidR="00C01962" w:rsidRDefault="000F6AE4">
            <w:pPr>
              <w:pStyle w:val="TableParagraph"/>
              <w:spacing w:before="1" w:line="243" w:lineRule="exact"/>
              <w:ind w:left="110"/>
              <w:rPr>
                <w:sz w:val="20"/>
              </w:rPr>
            </w:pPr>
            <w:r>
              <w:rPr>
                <w:b/>
                <w:sz w:val="20"/>
              </w:rPr>
              <w:t xml:space="preserve">5.1.2 </w:t>
            </w:r>
            <w:r>
              <w:rPr>
                <w:sz w:val="20"/>
              </w:rPr>
              <w:t>Los precios cotizados en dólares deberán detallar solamente dos decimales, en caso de ofertar con cuatro decimales se</w:t>
            </w:r>
          </w:p>
          <w:p w:rsidR="00C01962" w:rsidRDefault="000F6AE4">
            <w:pPr>
              <w:pStyle w:val="TableParagraph"/>
              <w:spacing w:line="222" w:lineRule="exact"/>
              <w:ind w:left="110"/>
              <w:rPr>
                <w:sz w:val="20"/>
              </w:rPr>
            </w:pPr>
            <w:r>
              <w:rPr>
                <w:sz w:val="20"/>
              </w:rPr>
              <w:t>truncará a 2 decimales sin redondear.</w:t>
            </w:r>
          </w:p>
        </w:tc>
      </w:tr>
      <w:tr w:rsidR="00C01962">
        <w:trPr>
          <w:trHeight w:val="489"/>
        </w:trPr>
        <w:tc>
          <w:tcPr>
            <w:tcW w:w="10788" w:type="dxa"/>
          </w:tcPr>
          <w:p w:rsidR="00C01962" w:rsidRDefault="000F6AE4">
            <w:pPr>
              <w:pStyle w:val="TableParagraph"/>
              <w:spacing w:before="1" w:line="240" w:lineRule="atLeast"/>
              <w:ind w:left="110"/>
              <w:rPr>
                <w:sz w:val="20"/>
              </w:rPr>
            </w:pPr>
            <w:r>
              <w:rPr>
                <w:b/>
                <w:sz w:val="20"/>
              </w:rPr>
              <w:t xml:space="preserve">5.1.3 </w:t>
            </w:r>
            <w:r>
              <w:rPr>
                <w:sz w:val="20"/>
              </w:rPr>
              <w:t xml:space="preserve">Se debe indicar el precio unitario de acuerdo a la unidad de medida solicitada en el cartel. </w:t>
            </w:r>
            <w:r>
              <w:rPr>
                <w:sz w:val="20"/>
              </w:rPr>
              <w:t>En aquellos casos, en que no se indique el precio unitario, se procederá a realizar el cálculo respectivo, a partir del monto total en letras.</w:t>
            </w:r>
          </w:p>
        </w:tc>
      </w:tr>
      <w:tr w:rsidR="00C01962">
        <w:trPr>
          <w:trHeight w:val="244"/>
        </w:trPr>
        <w:tc>
          <w:tcPr>
            <w:tcW w:w="10788" w:type="dxa"/>
          </w:tcPr>
          <w:p w:rsidR="00C01962" w:rsidRDefault="000F6AE4">
            <w:pPr>
              <w:pStyle w:val="TableParagraph"/>
              <w:spacing w:before="1" w:line="223" w:lineRule="exact"/>
              <w:ind w:left="110"/>
              <w:rPr>
                <w:sz w:val="20"/>
              </w:rPr>
            </w:pPr>
            <w:r>
              <w:rPr>
                <w:b/>
                <w:sz w:val="20"/>
              </w:rPr>
              <w:t xml:space="preserve">5.1.4 </w:t>
            </w:r>
            <w:r>
              <w:rPr>
                <w:sz w:val="20"/>
              </w:rPr>
              <w:t>En el caso de existir descuentos, estos deben aplicarse de forma independiente, es decir en cada línea cotizada</w:t>
            </w:r>
          </w:p>
        </w:tc>
      </w:tr>
      <w:tr w:rsidR="00C01962">
        <w:trPr>
          <w:trHeight w:val="489"/>
        </w:trPr>
        <w:tc>
          <w:tcPr>
            <w:tcW w:w="10788" w:type="dxa"/>
          </w:tcPr>
          <w:p w:rsidR="00C01962" w:rsidRDefault="000F6AE4">
            <w:pPr>
              <w:pStyle w:val="TableParagraph"/>
              <w:spacing w:before="2" w:line="240" w:lineRule="atLeast"/>
              <w:ind w:left="110"/>
              <w:rPr>
                <w:sz w:val="20"/>
              </w:rPr>
            </w:pPr>
            <w:r>
              <w:rPr>
                <w:b/>
                <w:sz w:val="20"/>
              </w:rPr>
              <w:t xml:space="preserve">5.1.5 </w:t>
            </w:r>
            <w:r>
              <w:rPr>
                <w:sz w:val="20"/>
              </w:rPr>
              <w:t xml:space="preserve">La oferta se debe confeccionar con el impuesto de valor agregado para los bienes o servicios que se adquieran en esta contratación, esto </w:t>
            </w:r>
            <w:r>
              <w:rPr>
                <w:sz w:val="20"/>
              </w:rPr>
              <w:t>de conformidad con la Ley N° 9635 -Fortalecimiento de las finanzas públicas.</w:t>
            </w:r>
          </w:p>
        </w:tc>
      </w:tr>
      <w:tr w:rsidR="00C01962">
        <w:trPr>
          <w:trHeight w:val="4149"/>
        </w:trPr>
        <w:tc>
          <w:tcPr>
            <w:tcW w:w="10788" w:type="dxa"/>
          </w:tcPr>
          <w:p w:rsidR="00C01962" w:rsidRDefault="000F6AE4">
            <w:pPr>
              <w:pStyle w:val="TableParagraph"/>
              <w:numPr>
                <w:ilvl w:val="2"/>
                <w:numId w:val="4"/>
              </w:numPr>
              <w:tabs>
                <w:tab w:val="left" w:pos="564"/>
              </w:tabs>
              <w:spacing w:line="243" w:lineRule="exact"/>
              <w:rPr>
                <w:b/>
                <w:sz w:val="20"/>
              </w:rPr>
            </w:pPr>
            <w:r>
              <w:rPr>
                <w:b/>
                <w:sz w:val="20"/>
              </w:rPr>
              <w:t>Régimen de Tributación</w:t>
            </w:r>
            <w:r>
              <w:rPr>
                <w:b/>
                <w:spacing w:val="-3"/>
                <w:sz w:val="20"/>
              </w:rPr>
              <w:t xml:space="preserve"> </w:t>
            </w:r>
            <w:r>
              <w:rPr>
                <w:b/>
                <w:sz w:val="20"/>
              </w:rPr>
              <w:t>Simplificada</w:t>
            </w:r>
          </w:p>
          <w:p w:rsidR="00C01962" w:rsidRDefault="00C01962">
            <w:pPr>
              <w:pStyle w:val="TableParagraph"/>
              <w:spacing w:before="1"/>
              <w:rPr>
                <w:sz w:val="20"/>
              </w:rPr>
            </w:pPr>
          </w:p>
          <w:p w:rsidR="00C01962" w:rsidRDefault="000F6AE4">
            <w:pPr>
              <w:pStyle w:val="TableParagraph"/>
              <w:ind w:left="110" w:right="101"/>
              <w:jc w:val="both"/>
              <w:rPr>
                <w:sz w:val="20"/>
              </w:rPr>
            </w:pPr>
            <w:r>
              <w:rPr>
                <w:sz w:val="20"/>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20"/>
              </w:rPr>
              <w:t>La inscripción bajo este régimen es voluntaria”.</w:t>
            </w:r>
          </w:p>
          <w:p w:rsidR="00C01962" w:rsidRDefault="00C01962">
            <w:pPr>
              <w:pStyle w:val="TableParagraph"/>
              <w:rPr>
                <w:sz w:val="20"/>
              </w:rPr>
            </w:pPr>
          </w:p>
          <w:p w:rsidR="00C01962" w:rsidRDefault="000F6AE4">
            <w:pPr>
              <w:pStyle w:val="TableParagraph"/>
              <w:ind w:left="110" w:right="94"/>
              <w:jc w:val="both"/>
              <w:rPr>
                <w:sz w:val="20"/>
              </w:rPr>
            </w:pPr>
            <w:r>
              <w:rPr>
                <w:sz w:val="20"/>
              </w:rPr>
              <w:t>Sin embargo, para una evaluación de las ofertas en igualdad de condiciones entre los oferentes, en el caso de que algún interesado en presentar su oferta pertenezca a este régimen, deberá considerar en su o</w:t>
            </w:r>
            <w:r>
              <w:rPr>
                <w:sz w:val="20"/>
              </w:rPr>
              <w:t>ferta lo siguiente:</w:t>
            </w:r>
          </w:p>
          <w:p w:rsidR="00C01962" w:rsidRDefault="00C01962">
            <w:pPr>
              <w:pStyle w:val="TableParagraph"/>
              <w:rPr>
                <w:sz w:val="20"/>
              </w:rPr>
            </w:pPr>
          </w:p>
          <w:p w:rsidR="00C01962" w:rsidRDefault="000F6AE4">
            <w:pPr>
              <w:pStyle w:val="TableParagraph"/>
              <w:numPr>
                <w:ilvl w:val="3"/>
                <w:numId w:val="4"/>
              </w:numPr>
              <w:tabs>
                <w:tab w:val="left" w:pos="831"/>
              </w:tabs>
              <w:ind w:hanging="361"/>
              <w:jc w:val="both"/>
              <w:rPr>
                <w:sz w:val="20"/>
              </w:rPr>
            </w:pPr>
            <w:r>
              <w:rPr>
                <w:sz w:val="20"/>
              </w:rPr>
              <w:t>Indicar si pertenece al régimen de tributación simplificado. SI NO</w:t>
            </w:r>
            <w:r>
              <w:rPr>
                <w:spacing w:val="39"/>
                <w:sz w:val="20"/>
              </w:rPr>
              <w:t xml:space="preserve"> </w:t>
            </w:r>
            <w:r>
              <w:rPr>
                <w:sz w:val="20"/>
              </w:rPr>
              <w:t>x</w:t>
            </w:r>
            <w:r>
              <w:rPr>
                <w:sz w:val="20"/>
                <w:u w:val="single"/>
              </w:rPr>
              <w:t xml:space="preserve">    </w:t>
            </w:r>
            <w:r>
              <w:rPr>
                <w:spacing w:val="16"/>
                <w:sz w:val="20"/>
                <w:u w:val="single"/>
              </w:rPr>
              <w:t xml:space="preserve"> </w:t>
            </w:r>
          </w:p>
          <w:p w:rsidR="00C01962" w:rsidRDefault="000F6AE4">
            <w:pPr>
              <w:pStyle w:val="TableParagraph"/>
              <w:numPr>
                <w:ilvl w:val="3"/>
                <w:numId w:val="4"/>
              </w:numPr>
              <w:tabs>
                <w:tab w:val="left" w:pos="831"/>
              </w:tabs>
              <w:ind w:right="101"/>
              <w:jc w:val="both"/>
              <w:rPr>
                <w:b/>
                <w:sz w:val="20"/>
              </w:rPr>
            </w:pPr>
            <w:r>
              <w:rPr>
                <w:b/>
                <w:sz w:val="20"/>
              </w:rPr>
              <w:t>A la hora de presentar el precio unitario y total deberá incluir sin excepción el IVA que le corresponde a la(s) línea(s) a ofertar conforme lo definido en el cu</w:t>
            </w:r>
            <w:r>
              <w:rPr>
                <w:b/>
                <w:sz w:val="20"/>
              </w:rPr>
              <w:t>adro económico detalla al inicio de este apartado, esto para efecto de la evaluación de las</w:t>
            </w:r>
            <w:r>
              <w:rPr>
                <w:b/>
                <w:spacing w:val="-2"/>
                <w:sz w:val="20"/>
              </w:rPr>
              <w:t xml:space="preserve"> </w:t>
            </w:r>
            <w:r>
              <w:rPr>
                <w:b/>
                <w:sz w:val="20"/>
              </w:rPr>
              <w:t>ofertas.</w:t>
            </w:r>
          </w:p>
          <w:p w:rsidR="00C01962" w:rsidRDefault="00C01962">
            <w:pPr>
              <w:pStyle w:val="TableParagraph"/>
              <w:spacing w:before="1"/>
              <w:rPr>
                <w:sz w:val="20"/>
              </w:rPr>
            </w:pPr>
          </w:p>
          <w:p w:rsidR="00C01962" w:rsidRDefault="000F6AE4">
            <w:pPr>
              <w:pStyle w:val="TableParagraph"/>
              <w:ind w:left="110" w:right="98"/>
              <w:jc w:val="both"/>
              <w:rPr>
                <w:sz w:val="20"/>
              </w:rPr>
            </w:pPr>
            <w:r>
              <w:rPr>
                <w:sz w:val="20"/>
              </w:rPr>
              <w:t>Es importante aclarar que en caso de que el adjudicatario SI ostenta la condición de pertenecer al Régimen de Tributación Simplificado, se le descontará e</w:t>
            </w:r>
            <w:r>
              <w:rPr>
                <w:sz w:val="20"/>
              </w:rPr>
              <w:t>l monto correspondiente al % del IVA para cada una de la(s) línea(s) en las que resulte</w:t>
            </w:r>
          </w:p>
          <w:p w:rsidR="00C01962" w:rsidRDefault="000F6AE4">
            <w:pPr>
              <w:pStyle w:val="TableParagraph"/>
              <w:spacing w:line="222" w:lineRule="exact"/>
              <w:ind w:left="110"/>
              <w:jc w:val="both"/>
              <w:rPr>
                <w:sz w:val="20"/>
              </w:rPr>
            </w:pPr>
            <w:r>
              <w:rPr>
                <w:sz w:val="20"/>
              </w:rPr>
              <w:t>adjudicatario(a) al momento de emitir el pedido.</w:t>
            </w:r>
          </w:p>
        </w:tc>
      </w:tr>
    </w:tbl>
    <w:p w:rsidR="00C01962" w:rsidRDefault="00C01962">
      <w:pPr>
        <w:pStyle w:val="Textoindependiente"/>
        <w:spacing w:before="2"/>
      </w:pPr>
    </w:p>
    <w:p w:rsidR="00C01962" w:rsidRDefault="000F6AE4">
      <w:pPr>
        <w:pStyle w:val="Ttulo2"/>
        <w:numPr>
          <w:ilvl w:val="1"/>
          <w:numId w:val="5"/>
        </w:numPr>
        <w:tabs>
          <w:tab w:val="left" w:pos="1433"/>
        </w:tabs>
        <w:ind w:hanging="301"/>
      </w:pPr>
      <w:r>
        <w:t>En el caso de requerir exoneración de impuestos de</w:t>
      </w:r>
      <w:r>
        <w:rPr>
          <w:spacing w:val="-6"/>
        </w:rPr>
        <w:t xml:space="preserve"> </w:t>
      </w:r>
      <w:r>
        <w:t>nacionalización</w:t>
      </w:r>
    </w:p>
    <w:p w:rsidR="00C01962" w:rsidRDefault="002A4CBA">
      <w:pPr>
        <w:pStyle w:val="Textoindependiente"/>
        <w:spacing w:before="7"/>
        <w:rPr>
          <w:b/>
          <w:sz w:val="16"/>
        </w:rPr>
      </w:pPr>
      <w:r>
        <w:rPr>
          <w:noProof/>
          <w:lang w:val="es-CR" w:eastAsia="es-CR" w:bidi="ar-SA"/>
        </w:rPr>
        <mc:AlternateContent>
          <mc:Choice Requires="wps">
            <w:drawing>
              <wp:anchor distT="0" distB="0" distL="0" distR="0" simplePos="0" relativeHeight="251668480" behindDoc="1" locked="0" layoutInCell="1" allowOverlap="1">
                <wp:simplePos x="0" y="0"/>
                <wp:positionH relativeFrom="page">
                  <wp:posOffset>542290</wp:posOffset>
                </wp:positionH>
                <wp:positionV relativeFrom="paragraph">
                  <wp:posOffset>156845</wp:posOffset>
                </wp:positionV>
                <wp:extent cx="6685915" cy="2799080"/>
                <wp:effectExtent l="0" t="0" r="0" b="0"/>
                <wp:wrapTopAndBottom/>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2799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01962" w:rsidRDefault="00C01962">
                            <w:pPr>
                              <w:pStyle w:val="Textoindependiente"/>
                              <w:spacing w:before="2"/>
                              <w:rPr>
                                <w:b/>
                              </w:rPr>
                            </w:pPr>
                          </w:p>
                          <w:p w:rsidR="00C01962" w:rsidRDefault="000F6AE4">
                            <w:pPr>
                              <w:pStyle w:val="Textoindependiente"/>
                              <w:spacing w:line="480" w:lineRule="auto"/>
                              <w:ind w:left="105" w:right="7170"/>
                              <w:jc w:val="both"/>
                            </w:pPr>
                            <w:r>
                              <w:t>Marque con una X: Si ( ) No ( x ) Observaciones:</w:t>
                            </w:r>
                          </w:p>
                          <w:p w:rsidR="00C01962" w:rsidRDefault="000F6AE4">
                            <w:pPr>
                              <w:pStyle w:val="Textoindependiente"/>
                              <w:spacing w:before="1"/>
                              <w:ind w:left="826" w:right="102" w:hanging="360"/>
                              <w:jc w:val="both"/>
                            </w:pPr>
                            <w:r>
                              <w:t>1. El y la oferente deberán indicar un único plazo de entrega el cual se verá suspendido al momento en que el adjudicatario haga la entrega de todos los documentos requeridos para el trámite de la exoneració</w:t>
                            </w:r>
                            <w:r>
                              <w:t>n y seguirá contando a partir del día hábil siguiente en que la Administración entregue al contratista la nota de exoneración debidamente aprobada por el Ministerio de Hacienda. Se aclara que cuando el adjudicatario o adjudicataria requiera que se endose l</w:t>
                            </w:r>
                            <w:r>
                              <w:t>a factura o la guía de transporte y se deban firmar cesiones de derecho, las mismas deberán adjuntarse a los documentos presentados para el trámite de exoneración, con el fin de que una vez listo dicho trámite se retiren debidamente firmados. Caso contrari</w:t>
                            </w:r>
                            <w:r>
                              <w:t xml:space="preserve">o, no se suspenderá el plazo de entrega de requerir firmas adicionales al trámite normal de la exoneración. En todo caso se aclara que el plazo de entrega propuesto en la oferta no deberá contemplar el tiempo que demanda la Administración en llevar a cabo </w:t>
                            </w:r>
                            <w:r>
                              <w:t>estos trámites.</w:t>
                            </w:r>
                          </w:p>
                          <w:p w:rsidR="00C01962" w:rsidRDefault="000F6AE4">
                            <w:pPr>
                              <w:pStyle w:val="Textoindependiente"/>
                              <w:spacing w:line="243" w:lineRule="exact"/>
                              <w:ind w:left="826"/>
                              <w:jc w:val="both"/>
                            </w:pPr>
                            <w:r>
                              <w:t>En caso de que no se marque ninguna opción se dará por entendido que no requiere exoneración de impuestos.</w:t>
                            </w:r>
                          </w:p>
                          <w:p w:rsidR="00C01962" w:rsidRDefault="00C01962">
                            <w:pPr>
                              <w:pStyle w:val="Textoindependiente"/>
                              <w:spacing w:before="1"/>
                              <w:rPr>
                                <w:b/>
                              </w:rPr>
                            </w:pPr>
                          </w:p>
                          <w:p w:rsidR="00C01962" w:rsidRDefault="000F6AE4">
                            <w:pPr>
                              <w:pStyle w:val="Textoindependiente"/>
                              <w:ind w:left="105" w:right="102"/>
                            </w:pPr>
                            <w:r>
                              <w:t>El detalle del trámite de exoneración de impuestos de nacionalización y el trámite del pago al pedido del exterior se encuentran dis</w:t>
                            </w:r>
                            <w:r>
                              <w:t xml:space="preserve">ponibles en la </w:t>
                            </w:r>
                            <w:hyperlink r:id="rId26">
                              <w:r>
                                <w:rPr>
                                  <w:b/>
                                  <w:color w:val="0000FF"/>
                                  <w:u w:val="single" w:color="0000FF"/>
                                </w:rPr>
                                <w:t>https://www.poder-judicial.go.cr/proveeduria</w:t>
                              </w:r>
                              <w:r>
                                <w:t>,</w:t>
                              </w:r>
                            </w:hyperlink>
                            <w:r>
                              <w:t xml:space="preserve"> en “Consultas y Servicios”, apartado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42.7pt;margin-top:12.35pt;width:526.45pt;height:220.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" filled="f" strokeweight=".16936mm">
                <v:textbox inset="0,0,0,0">
                  <w:txbxContent>
                    <w:p w:rsidR="00C01962" w:rsidRDefault="00C01962">
                      <w:pPr>
                        <w:pStyle w:val="Textoindependiente"/>
                        <w:spacing w:before="2"/>
                        <w:rPr>
                          <w:b/>
                        </w:rPr>
                      </w:pPr>
                    </w:p>
                    <w:p w:rsidR="00C01962" w:rsidRDefault="000F6AE4">
                      <w:pPr>
                        <w:pStyle w:val="Textoindependiente"/>
                        <w:spacing w:line="480" w:lineRule="auto"/>
                        <w:ind w:left="105" w:right="7170"/>
                        <w:jc w:val="both"/>
                      </w:pPr>
                      <w:r>
                        <w:t>Marque con una X: Si ( ) No ( x ) Observaciones:</w:t>
                      </w:r>
                    </w:p>
                    <w:p w:rsidR="00C01962" w:rsidRDefault="000F6AE4">
                      <w:pPr>
                        <w:pStyle w:val="Textoindependiente"/>
                        <w:spacing w:before="1"/>
                        <w:ind w:left="826" w:right="102" w:hanging="360"/>
                        <w:jc w:val="both"/>
                      </w:pPr>
                      <w:r>
                        <w:t>1. El y la oferente deberán indicar un único plazo de entrega el cual se verá suspendido al momento en que el adjudicatario haga la entrega de todos los documentos requeridos para el trámite de la exoneració</w:t>
                      </w:r>
                      <w:r>
                        <w:t>n y seguirá contando a partir del día hábil siguiente en que la Administración entregue al contratista la nota de exoneración debidamente aprobada por el Ministerio de Hacienda. Se aclara que cuando el adjudicatario o adjudicataria requiera que se endose l</w:t>
                      </w:r>
                      <w:r>
                        <w:t>a factura o la guía de transporte y se deban firmar cesiones de derecho, las mismas deberán adjuntarse a los documentos presentados para el trámite de exoneración, con el fin de que una vez listo dicho trámite se retiren debidamente firmados. Caso contrari</w:t>
                      </w:r>
                      <w:r>
                        <w:t xml:space="preserve">o, no se suspenderá el plazo de entrega de requerir firmas adicionales al trámite normal de la exoneración. En todo caso se aclara que el plazo de entrega propuesto en la oferta no deberá contemplar el tiempo que demanda la Administración en llevar a cabo </w:t>
                      </w:r>
                      <w:r>
                        <w:t>estos trámites.</w:t>
                      </w:r>
                    </w:p>
                    <w:p w:rsidR="00C01962" w:rsidRDefault="000F6AE4">
                      <w:pPr>
                        <w:pStyle w:val="Textoindependiente"/>
                        <w:spacing w:line="243" w:lineRule="exact"/>
                        <w:ind w:left="826"/>
                        <w:jc w:val="both"/>
                      </w:pPr>
                      <w:r>
                        <w:t>En caso de que no se marque ninguna opción se dará por entendido que no requiere exoneración de impuestos.</w:t>
                      </w:r>
                    </w:p>
                    <w:p w:rsidR="00C01962" w:rsidRDefault="00C01962">
                      <w:pPr>
                        <w:pStyle w:val="Textoindependiente"/>
                        <w:spacing w:before="1"/>
                        <w:rPr>
                          <w:b/>
                        </w:rPr>
                      </w:pPr>
                    </w:p>
                    <w:p w:rsidR="00C01962" w:rsidRDefault="000F6AE4">
                      <w:pPr>
                        <w:pStyle w:val="Textoindependiente"/>
                        <w:ind w:left="105" w:right="102"/>
                      </w:pPr>
                      <w:r>
                        <w:t>El detalle del trámite de exoneración de impuestos de nacionalización y el trámite del pago al pedido del exterior se encuentran dis</w:t>
                      </w:r>
                      <w:r>
                        <w:t xml:space="preserve">ponibles en la </w:t>
                      </w:r>
                      <w:hyperlink r:id="rId27">
                        <w:r>
                          <w:rPr>
                            <w:b/>
                            <w:color w:val="0000FF"/>
                            <w:u w:val="single" w:color="0000FF"/>
                          </w:rPr>
                          <w:t>https://www.poder-judicial.go.cr/proveeduria</w:t>
                        </w:r>
                        <w:r>
                          <w:t>,</w:t>
                        </w:r>
                      </w:hyperlink>
                      <w:r>
                        <w:t xml:space="preserve"> en “Consultas y Servicios”, apartado de</w:t>
                      </w:r>
                    </w:p>
                  </w:txbxContent>
                </v:textbox>
                <w10:wrap type="topAndBottom" anchorx="page"/>
              </v:shape>
            </w:pict>
          </mc:Fallback>
        </mc:AlternateContent>
      </w:r>
    </w:p>
    <w:p w:rsidR="00C01962" w:rsidRDefault="00C01962">
      <w:pPr>
        <w:rPr>
          <w:sz w:val="16"/>
        </w:rPr>
        <w:sectPr w:rsidR="00C01962">
          <w:headerReference w:type="default" r:id="rId28"/>
          <w:footerReference w:type="default" r:id="rId29"/>
          <w:pgSz w:w="12240" w:h="15840"/>
          <w:pgMar w:top="1680" w:right="480" w:bottom="1180" w:left="0" w:header="24" w:footer="993" w:gutter="0"/>
          <w:pgNumType w:start="5"/>
          <w:cols w:space="720"/>
        </w:sectPr>
      </w:pPr>
    </w:p>
    <w:p w:rsidR="00C01962" w:rsidRDefault="00C01962">
      <w:pPr>
        <w:pStyle w:val="Textoindependiente"/>
        <w:spacing w:before="11"/>
        <w:rPr>
          <w:b/>
          <w:sz w:val="16"/>
        </w:rPr>
      </w:pPr>
    </w:p>
    <w:p w:rsidR="00C01962" w:rsidRDefault="002A4CBA">
      <w:pPr>
        <w:spacing w:before="60"/>
        <w:ind w:left="964"/>
        <w:rPr>
          <w:b/>
          <w:sz w:val="20"/>
        </w:rPr>
      </w:pPr>
      <w:r>
        <w:rPr>
          <w:noProof/>
          <w:lang w:val="es-CR" w:eastAsia="es-CR" w:bidi="ar-SA"/>
        </w:rPr>
        <mc:AlternateContent>
          <mc:Choice Requires="wpg">
            <w:drawing>
              <wp:anchor distT="0" distB="0" distL="114300" distR="114300" simplePos="0" relativeHeight="250793984" behindDoc="1" locked="0" layoutInCell="1" allowOverlap="1">
                <wp:simplePos x="0" y="0"/>
                <wp:positionH relativeFrom="page">
                  <wp:posOffset>-4445</wp:posOffset>
                </wp:positionH>
                <wp:positionV relativeFrom="paragraph">
                  <wp:posOffset>31115</wp:posOffset>
                </wp:positionV>
                <wp:extent cx="7299325" cy="481965"/>
                <wp:effectExtent l="0" t="0" r="0" b="0"/>
                <wp:wrapNone/>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9325" cy="481965"/>
                          <a:chOff x="-7" y="49"/>
                          <a:chExt cx="11495" cy="759"/>
                        </a:xfrm>
                      </wpg:grpSpPr>
                      <wps:wsp>
                        <wps:cNvPr id="37" name="Line 24"/>
                        <wps:cNvCnPr>
                          <a:cxnSpLocks noChangeShapeType="1"/>
                        </wps:cNvCnPr>
                        <wps:spPr bwMode="auto">
                          <a:xfrm>
                            <a:off x="0" y="118"/>
                            <a:ext cx="11480" cy="1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859" y="54"/>
                            <a:ext cx="10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a:off x="854" y="49"/>
                            <a:ext cx="0" cy="7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1"/>
                        <wps:cNvCnPr>
                          <a:cxnSpLocks noChangeShapeType="1"/>
                        </wps:cNvCnPr>
                        <wps:spPr bwMode="auto">
                          <a:xfrm>
                            <a:off x="859" y="802"/>
                            <a:ext cx="105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0"/>
                        <wps:cNvCnPr>
                          <a:cxnSpLocks noChangeShapeType="1"/>
                        </wps:cNvCnPr>
                        <wps:spPr bwMode="auto">
                          <a:xfrm>
                            <a:off x="11383" y="49"/>
                            <a:ext cx="0" cy="75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FCD064" id="Group 19" o:spid="_x0000_s1026" style="position:absolute;margin-left:-.35pt;margin-top:2.45pt;width:574.75pt;height:37.95pt;z-index:-252522496;mso-position-horizontal-relative:page" coordorigin="-7,49" coordsize="1149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">
                <v:line id="Line 24" o:spid="_x0000_s1027" style="position:absolute;visibility:visible;mso-wrap-style:square" from="0,118" to="11480,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fYxcUAAADbAAAADwAAAGRycy9kb3ducmV2LnhtbESPT2vCQBTE74LfYXlCb7qxhSqpmyCK&#10;xUvBf4H29pp9boLZt2l2q/HbdwuFHoeZ+Q2zyHvbiCt1vnasYDpJQBCXTtdsFJyOm/EchA/IGhvH&#10;pOBOHvJsOFhgqt2N93Q9BCMihH2KCqoQ2lRKX1Zk0U9cSxy9s+sshig7I3WHtwi3jXxMkmdpsea4&#10;UGFLq4rKy+HbKjg2ppDJZdOvv4r3rX0zy4/Xz51SD6N++QIiUB/+w3/trVbwNIPfL/EHy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1fYxcUAAADbAAAADwAAAAAAAAAA&#10;AAAAAAChAgAAZHJzL2Rvd25yZXYueG1sUEsFBgAAAAAEAAQA+QAAAJMDAAAAAA==&#10;" strokecolor="blue" strokeweight=".26mm"/>
                <v:line id="Line 23" o:spid="_x0000_s1028" style="position:absolute;visibility:visible;mso-wrap-style:square" from="859,54" to="1137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22" o:spid="_x0000_s1029" style="position:absolute;visibility:visible;mso-wrap-style:square" from="854,49" to="854,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21" o:spid="_x0000_s1030" style="position:absolute;visibility:visible;mso-wrap-style:square" from="859,802" to="11378,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v:line id="Line 20" o:spid="_x0000_s1031" style="position:absolute;visibility:visible;mso-wrap-style:square" from="11383,49" to="1138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rK8MAAADbAAAADwAAAGRycy9kb3ducmV2LnhtbESPzYvCMBTE74L/Q3jC3mzqB0W6RhFB&#10;2MPC4sdlb4/mmRaTl9JErfvXbwTB4zAzv2GW695ZcaMuNJ4VTLIcBHHldcNGwem4Gy9AhIis0Xom&#10;BQ8KsF4NB0sstb/znm6HaESCcChRQR1jW0oZqpochsy3xMk7+85hTLIzUnd4T3Bn5TTPC+mw4bRQ&#10;Y0vbmqrL4eoUzDaP337m7cL+maaYmuLy/dPmSn2M+s0niEh9fIdf7S+tYD6B55f0A+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dKyvDAAAA2wAAAA8AAAAAAAAAAAAA&#10;AAAAoQIAAGRycy9kb3ducmV2LnhtbFBLBQYAAAAABAAEAPkAAACRAwAAAAA=&#10;" strokeweight=".16936mm"/>
                <w10:wrap anchorx="page"/>
              </v:group>
            </w:pict>
          </mc:Fallback>
        </mc:AlternateContent>
      </w:r>
      <w:r w:rsidR="000F6AE4">
        <w:rPr>
          <w:b/>
          <w:sz w:val="20"/>
        </w:rPr>
        <w:t>Información de interés para los proveedores.</w:t>
      </w:r>
    </w:p>
    <w:p w:rsidR="00C01962" w:rsidRDefault="00C01962">
      <w:pPr>
        <w:pStyle w:val="Textoindependiente"/>
        <w:rPr>
          <w:b/>
        </w:rPr>
      </w:pPr>
    </w:p>
    <w:p w:rsidR="00C01962" w:rsidRDefault="00C01962">
      <w:pPr>
        <w:pStyle w:val="Textoindependiente"/>
        <w:rPr>
          <w:b/>
        </w:rPr>
      </w:pPr>
    </w:p>
    <w:p w:rsidR="00C01962" w:rsidRDefault="00C01962">
      <w:pPr>
        <w:pStyle w:val="Textoindependiente"/>
        <w:spacing w:before="6"/>
        <w:rPr>
          <w:b/>
          <w:sz w:val="16"/>
        </w:rPr>
      </w:pPr>
    </w:p>
    <w:p w:rsidR="00C01962" w:rsidRDefault="000F6AE4">
      <w:pPr>
        <w:spacing w:before="59"/>
        <w:ind w:left="1132"/>
        <w:rPr>
          <w:b/>
          <w:sz w:val="20"/>
        </w:rPr>
      </w:pPr>
      <w:r>
        <w:rPr>
          <w:b/>
          <w:sz w:val="20"/>
        </w:rPr>
        <w:t>Nombre y firma del oferente o su Representante legal Ana Lorena Castro Mohs</w:t>
      </w:r>
    </w:p>
    <w:p w:rsidR="00C01962" w:rsidRDefault="00C01962">
      <w:pPr>
        <w:pStyle w:val="Textoindependiente"/>
        <w:rPr>
          <w:b/>
        </w:rPr>
      </w:pPr>
    </w:p>
    <w:p w:rsidR="00C01962" w:rsidRDefault="00C01962">
      <w:pPr>
        <w:pStyle w:val="Textoindependiente"/>
        <w:rPr>
          <w:b/>
        </w:rPr>
      </w:pPr>
    </w:p>
    <w:p w:rsidR="00C01962" w:rsidRDefault="00C01962">
      <w:pPr>
        <w:pStyle w:val="Textoindependiente"/>
        <w:rPr>
          <w:b/>
          <w:sz w:val="15"/>
        </w:rPr>
      </w:pPr>
    </w:p>
    <w:p w:rsidR="00C01962" w:rsidRDefault="002A4CBA">
      <w:pPr>
        <w:spacing w:before="59"/>
        <w:ind w:left="5204" w:right="3808"/>
        <w:jc w:val="center"/>
        <w:rPr>
          <w:b/>
          <w:sz w:val="20"/>
        </w:rPr>
      </w:pPr>
      <w:r>
        <w:rPr>
          <w:noProof/>
          <w:lang w:val="es-CR" w:eastAsia="es-CR" w:bidi="ar-SA"/>
        </w:rPr>
        <mc:AlternateContent>
          <mc:Choice Requires="wpg">
            <w:drawing>
              <wp:anchor distT="0" distB="0" distL="114300" distR="114300" simplePos="0" relativeHeight="251673600" behindDoc="0" locked="0" layoutInCell="1" allowOverlap="1">
                <wp:simplePos x="0" y="0"/>
                <wp:positionH relativeFrom="page">
                  <wp:posOffset>748665</wp:posOffset>
                </wp:positionH>
                <wp:positionV relativeFrom="paragraph">
                  <wp:posOffset>-215265</wp:posOffset>
                </wp:positionV>
                <wp:extent cx="2338070" cy="396240"/>
                <wp:effectExtent l="0" t="0" r="0" b="0"/>
                <wp:wrapNone/>
                <wp:docPr id="3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070" cy="396240"/>
                          <a:chOff x="1179" y="-339"/>
                          <a:chExt cx="3682" cy="624"/>
                        </a:xfrm>
                      </wpg:grpSpPr>
                      <wps:wsp>
                        <wps:cNvPr id="31" name="Line 18"/>
                        <wps:cNvCnPr>
                          <a:cxnSpLocks noChangeShapeType="1"/>
                        </wps:cNvCnPr>
                        <wps:spPr bwMode="auto">
                          <a:xfrm>
                            <a:off x="1179" y="276"/>
                            <a:ext cx="3681"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17"/>
                        <wps:cNvSpPr>
                          <a:spLocks/>
                        </wps:cNvSpPr>
                        <wps:spPr bwMode="auto">
                          <a:xfrm>
                            <a:off x="2808" y="-339"/>
                            <a:ext cx="562" cy="558"/>
                          </a:xfrm>
                          <a:custGeom>
                            <a:avLst/>
                            <a:gdLst>
                              <a:gd name="T0" fmla="+- 0 2814 2809"/>
                              <a:gd name="T1" fmla="*/ T0 w 562"/>
                              <a:gd name="T2" fmla="+- 0 190 -339"/>
                              <a:gd name="T3" fmla="*/ 190 h 558"/>
                              <a:gd name="T4" fmla="+- 0 2855 2809"/>
                              <a:gd name="T5" fmla="*/ T4 w 562"/>
                              <a:gd name="T6" fmla="+- 0 218 -339"/>
                              <a:gd name="T7" fmla="*/ 218 h 558"/>
                              <a:gd name="T8" fmla="+- 0 2872 2809"/>
                              <a:gd name="T9" fmla="*/ T8 w 562"/>
                              <a:gd name="T10" fmla="+- 0 134 -339"/>
                              <a:gd name="T11" fmla="*/ 134 h 558"/>
                              <a:gd name="T12" fmla="+- 0 3032 2809"/>
                              <a:gd name="T13" fmla="*/ T12 w 562"/>
                              <a:gd name="T14" fmla="+- 0 -314 -339"/>
                              <a:gd name="T15" fmla="*/ -314 h 558"/>
                              <a:gd name="T16" fmla="+- 0 3031 2809"/>
                              <a:gd name="T17" fmla="*/ T16 w 562"/>
                              <a:gd name="T18" fmla="+- 0 -254 -339"/>
                              <a:gd name="T19" fmla="*/ -254 h 558"/>
                              <a:gd name="T20" fmla="+- 0 3042 2809"/>
                              <a:gd name="T21" fmla="*/ T20 w 562"/>
                              <a:gd name="T22" fmla="+- 0 -194 -339"/>
                              <a:gd name="T23" fmla="*/ -194 h 558"/>
                              <a:gd name="T24" fmla="+- 0 3008 2809"/>
                              <a:gd name="T25" fmla="*/ T24 w 562"/>
                              <a:gd name="T26" fmla="+- 0 -50 -339"/>
                              <a:gd name="T27" fmla="*/ -50 h 558"/>
                              <a:gd name="T28" fmla="+- 0 2820 2809"/>
                              <a:gd name="T29" fmla="*/ T28 w 562"/>
                              <a:gd name="T30" fmla="+- 0 218 -339"/>
                              <a:gd name="T31" fmla="*/ 218 h 558"/>
                              <a:gd name="T32" fmla="+- 0 2923 2809"/>
                              <a:gd name="T33" fmla="*/ T32 w 562"/>
                              <a:gd name="T34" fmla="+- 0 146 -339"/>
                              <a:gd name="T35" fmla="*/ 146 h 558"/>
                              <a:gd name="T36" fmla="+- 0 3006 2809"/>
                              <a:gd name="T37" fmla="*/ T36 w 562"/>
                              <a:gd name="T38" fmla="+- 0 2 -339"/>
                              <a:gd name="T39" fmla="*/ 2 h 558"/>
                              <a:gd name="T40" fmla="+- 0 3080 2809"/>
                              <a:gd name="T41" fmla="*/ T40 w 562"/>
                              <a:gd name="T42" fmla="+- 0 -132 -339"/>
                              <a:gd name="T43" fmla="*/ -132 h 558"/>
                              <a:gd name="T44" fmla="+- 0 3053 2809"/>
                              <a:gd name="T45" fmla="*/ T44 w 562"/>
                              <a:gd name="T46" fmla="+- 0 -219 -339"/>
                              <a:gd name="T47" fmla="*/ -219 h 558"/>
                              <a:gd name="T48" fmla="+- 0 3045 2809"/>
                              <a:gd name="T49" fmla="*/ T48 w 562"/>
                              <a:gd name="T50" fmla="+- 0 -295 -339"/>
                              <a:gd name="T51" fmla="*/ -295 h 558"/>
                              <a:gd name="T52" fmla="+- 0 3071 2809"/>
                              <a:gd name="T53" fmla="*/ T52 w 562"/>
                              <a:gd name="T54" fmla="+- 0 -335 -339"/>
                              <a:gd name="T55" fmla="*/ -335 h 558"/>
                              <a:gd name="T56" fmla="+- 0 3349 2809"/>
                              <a:gd name="T57" fmla="*/ T56 w 562"/>
                              <a:gd name="T58" fmla="+- 0 76 -339"/>
                              <a:gd name="T59" fmla="*/ 76 h 558"/>
                              <a:gd name="T60" fmla="+- 0 3365 2809"/>
                              <a:gd name="T61" fmla="*/ T60 w 562"/>
                              <a:gd name="T62" fmla="+- 0 102 -339"/>
                              <a:gd name="T63" fmla="*/ 102 h 558"/>
                              <a:gd name="T64" fmla="+- 0 3346 2809"/>
                              <a:gd name="T65" fmla="*/ T64 w 562"/>
                              <a:gd name="T66" fmla="+- 0 83 -339"/>
                              <a:gd name="T67" fmla="*/ 83 h 558"/>
                              <a:gd name="T68" fmla="+- 0 3368 2809"/>
                              <a:gd name="T69" fmla="*/ T68 w 562"/>
                              <a:gd name="T70" fmla="+- 0 78 -339"/>
                              <a:gd name="T71" fmla="*/ 78 h 558"/>
                              <a:gd name="T72" fmla="+- 0 3363 2809"/>
                              <a:gd name="T73" fmla="*/ T72 w 562"/>
                              <a:gd name="T74" fmla="+- 0 100 -339"/>
                              <a:gd name="T75" fmla="*/ 100 h 558"/>
                              <a:gd name="T76" fmla="+- 0 3368 2809"/>
                              <a:gd name="T77" fmla="*/ T76 w 562"/>
                              <a:gd name="T78" fmla="+- 0 78 -339"/>
                              <a:gd name="T79" fmla="*/ 78 h 558"/>
                              <a:gd name="T80" fmla="+- 0 3354 2809"/>
                              <a:gd name="T81" fmla="*/ T80 w 562"/>
                              <a:gd name="T82" fmla="+- 0 97 -339"/>
                              <a:gd name="T83" fmla="*/ 97 h 558"/>
                              <a:gd name="T84" fmla="+- 0 3359 2809"/>
                              <a:gd name="T85" fmla="*/ T84 w 562"/>
                              <a:gd name="T86" fmla="+- 0 89 -339"/>
                              <a:gd name="T87" fmla="*/ 89 h 558"/>
                              <a:gd name="T88" fmla="+- 0 3362 2809"/>
                              <a:gd name="T89" fmla="*/ T88 w 562"/>
                              <a:gd name="T90" fmla="+- 0 84 -339"/>
                              <a:gd name="T91" fmla="*/ 84 h 558"/>
                              <a:gd name="T92" fmla="+- 0 3358 2809"/>
                              <a:gd name="T93" fmla="*/ T92 w 562"/>
                              <a:gd name="T94" fmla="+- 0 90 -339"/>
                              <a:gd name="T95" fmla="*/ 90 h 558"/>
                              <a:gd name="T96" fmla="+- 0 3363 2809"/>
                              <a:gd name="T97" fmla="*/ T96 w 562"/>
                              <a:gd name="T98" fmla="+- 0 97 -339"/>
                              <a:gd name="T99" fmla="*/ 97 h 558"/>
                              <a:gd name="T100" fmla="+- 0 3362 2809"/>
                              <a:gd name="T101" fmla="*/ T100 w 562"/>
                              <a:gd name="T102" fmla="+- 0 84 -339"/>
                              <a:gd name="T103" fmla="*/ 84 h 558"/>
                              <a:gd name="T104" fmla="+- 0 3358 2809"/>
                              <a:gd name="T105" fmla="*/ T104 w 562"/>
                              <a:gd name="T106" fmla="+- 0 88 -339"/>
                              <a:gd name="T107" fmla="*/ 88 h 558"/>
                              <a:gd name="T108" fmla="+- 0 3080 2809"/>
                              <a:gd name="T109" fmla="*/ T108 w 562"/>
                              <a:gd name="T110" fmla="+- 0 -132 -339"/>
                              <a:gd name="T111" fmla="*/ -132 h 558"/>
                              <a:gd name="T112" fmla="+- 0 3152 2809"/>
                              <a:gd name="T113" fmla="*/ T112 w 562"/>
                              <a:gd name="T114" fmla="+- 0 0 -339"/>
                              <a:gd name="T115" fmla="*/ 0 h 558"/>
                              <a:gd name="T116" fmla="+- 0 3018 2809"/>
                              <a:gd name="T117" fmla="*/ T116 w 562"/>
                              <a:gd name="T118" fmla="+- 0 56 -339"/>
                              <a:gd name="T119" fmla="*/ 56 h 558"/>
                              <a:gd name="T120" fmla="+- 0 3077 2809"/>
                              <a:gd name="T121" fmla="*/ T120 w 562"/>
                              <a:gd name="T122" fmla="+- 0 48 -339"/>
                              <a:gd name="T123" fmla="*/ 48 h 558"/>
                              <a:gd name="T124" fmla="+- 0 3232 2809"/>
                              <a:gd name="T125" fmla="*/ T124 w 562"/>
                              <a:gd name="T126" fmla="+- 0 26 -339"/>
                              <a:gd name="T127" fmla="*/ 26 h 558"/>
                              <a:gd name="T128" fmla="+- 0 3323 2809"/>
                              <a:gd name="T129" fmla="*/ T128 w 562"/>
                              <a:gd name="T130" fmla="+- 0 11 -339"/>
                              <a:gd name="T131" fmla="*/ 11 h 558"/>
                              <a:gd name="T132" fmla="+- 0 3167 2809"/>
                              <a:gd name="T133" fmla="*/ T132 w 562"/>
                              <a:gd name="T134" fmla="+- 0 -13 -339"/>
                              <a:gd name="T135" fmla="*/ -13 h 558"/>
                              <a:gd name="T136" fmla="+- 0 3083 2809"/>
                              <a:gd name="T137" fmla="*/ T136 w 562"/>
                              <a:gd name="T138" fmla="+- 0 -124 -339"/>
                              <a:gd name="T139" fmla="*/ -124 h 558"/>
                              <a:gd name="T140" fmla="+- 0 3236 2809"/>
                              <a:gd name="T141" fmla="*/ T140 w 562"/>
                              <a:gd name="T142" fmla="+- 0 47 -339"/>
                              <a:gd name="T143" fmla="*/ 47 h 558"/>
                              <a:gd name="T144" fmla="+- 0 3353 2809"/>
                              <a:gd name="T145" fmla="*/ T144 w 562"/>
                              <a:gd name="T146" fmla="+- 0 70 -339"/>
                              <a:gd name="T147" fmla="*/ 70 h 558"/>
                              <a:gd name="T148" fmla="+- 0 3325 2809"/>
                              <a:gd name="T149" fmla="*/ T148 w 562"/>
                              <a:gd name="T150" fmla="+- 0 59 -339"/>
                              <a:gd name="T151" fmla="*/ 59 h 558"/>
                              <a:gd name="T152" fmla="+- 0 3365 2809"/>
                              <a:gd name="T153" fmla="*/ T152 w 562"/>
                              <a:gd name="T154" fmla="+- 0 57 -339"/>
                              <a:gd name="T155" fmla="*/ 57 h 558"/>
                              <a:gd name="T156" fmla="+- 0 3365 2809"/>
                              <a:gd name="T157" fmla="*/ T156 w 562"/>
                              <a:gd name="T158" fmla="+- 0 57 -339"/>
                              <a:gd name="T159" fmla="*/ 57 h 558"/>
                              <a:gd name="T160" fmla="+- 0 3353 2809"/>
                              <a:gd name="T161" fmla="*/ T160 w 562"/>
                              <a:gd name="T162" fmla="+- 0 33 -339"/>
                              <a:gd name="T163" fmla="*/ 33 h 558"/>
                              <a:gd name="T164" fmla="+- 0 3371 2809"/>
                              <a:gd name="T165" fmla="*/ T164 w 562"/>
                              <a:gd name="T166" fmla="+- 0 41 -339"/>
                              <a:gd name="T167" fmla="*/ 41 h 558"/>
                              <a:gd name="T168" fmla="+- 0 3260 2809"/>
                              <a:gd name="T169" fmla="*/ T168 w 562"/>
                              <a:gd name="T170" fmla="+- 0 8 -339"/>
                              <a:gd name="T171" fmla="*/ 8 h 558"/>
                              <a:gd name="T172" fmla="+- 0 3314 2809"/>
                              <a:gd name="T173" fmla="*/ T172 w 562"/>
                              <a:gd name="T174" fmla="+- 0 10 -339"/>
                              <a:gd name="T175" fmla="*/ 10 h 558"/>
                              <a:gd name="T176" fmla="+- 0 3070 2809"/>
                              <a:gd name="T177" fmla="*/ T176 w 562"/>
                              <a:gd name="T178" fmla="+- 0 -253 -339"/>
                              <a:gd name="T179" fmla="*/ -253 h 558"/>
                              <a:gd name="T180" fmla="+- 0 3072 2809"/>
                              <a:gd name="T181" fmla="*/ T180 w 562"/>
                              <a:gd name="T182" fmla="+- 0 -198 -339"/>
                              <a:gd name="T183" fmla="*/ -198 h 558"/>
                              <a:gd name="T184" fmla="+- 0 3071 2809"/>
                              <a:gd name="T185" fmla="*/ T184 w 562"/>
                              <a:gd name="T186" fmla="+- 0 -335 -339"/>
                              <a:gd name="T187" fmla="*/ -335 h 558"/>
                              <a:gd name="T188" fmla="+- 0 3077 2809"/>
                              <a:gd name="T189" fmla="*/ T188 w 562"/>
                              <a:gd name="T190" fmla="+- 0 -302 -339"/>
                              <a:gd name="T191" fmla="*/ -302 h 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62" h="558">
                                <a:moveTo>
                                  <a:pt x="101" y="440"/>
                                </a:moveTo>
                                <a:lnTo>
                                  <a:pt x="52" y="472"/>
                                </a:lnTo>
                                <a:lnTo>
                                  <a:pt x="21" y="503"/>
                                </a:lnTo>
                                <a:lnTo>
                                  <a:pt x="5" y="529"/>
                                </a:lnTo>
                                <a:lnTo>
                                  <a:pt x="0" y="549"/>
                                </a:lnTo>
                                <a:lnTo>
                                  <a:pt x="0" y="558"/>
                                </a:lnTo>
                                <a:lnTo>
                                  <a:pt x="43" y="558"/>
                                </a:lnTo>
                                <a:lnTo>
                                  <a:pt x="46" y="557"/>
                                </a:lnTo>
                                <a:lnTo>
                                  <a:pt x="11" y="557"/>
                                </a:lnTo>
                                <a:lnTo>
                                  <a:pt x="16" y="536"/>
                                </a:lnTo>
                                <a:lnTo>
                                  <a:pt x="34" y="507"/>
                                </a:lnTo>
                                <a:lnTo>
                                  <a:pt x="63" y="473"/>
                                </a:lnTo>
                                <a:lnTo>
                                  <a:pt x="101" y="440"/>
                                </a:lnTo>
                                <a:close/>
                                <a:moveTo>
                                  <a:pt x="240" y="0"/>
                                </a:moveTo>
                                <a:lnTo>
                                  <a:pt x="229" y="8"/>
                                </a:lnTo>
                                <a:lnTo>
                                  <a:pt x="223" y="25"/>
                                </a:lnTo>
                                <a:lnTo>
                                  <a:pt x="221" y="45"/>
                                </a:lnTo>
                                <a:lnTo>
                                  <a:pt x="221" y="64"/>
                                </a:lnTo>
                                <a:lnTo>
                                  <a:pt x="221" y="71"/>
                                </a:lnTo>
                                <a:lnTo>
                                  <a:pt x="222" y="85"/>
                                </a:lnTo>
                                <a:lnTo>
                                  <a:pt x="224" y="99"/>
                                </a:lnTo>
                                <a:lnTo>
                                  <a:pt x="227" y="114"/>
                                </a:lnTo>
                                <a:lnTo>
                                  <a:pt x="229" y="129"/>
                                </a:lnTo>
                                <a:lnTo>
                                  <a:pt x="233" y="145"/>
                                </a:lnTo>
                                <a:lnTo>
                                  <a:pt x="236" y="160"/>
                                </a:lnTo>
                                <a:lnTo>
                                  <a:pt x="240" y="176"/>
                                </a:lnTo>
                                <a:lnTo>
                                  <a:pt x="229" y="215"/>
                                </a:lnTo>
                                <a:lnTo>
                                  <a:pt x="199" y="289"/>
                                </a:lnTo>
                                <a:lnTo>
                                  <a:pt x="156" y="378"/>
                                </a:lnTo>
                                <a:lnTo>
                                  <a:pt x="106" y="465"/>
                                </a:lnTo>
                                <a:lnTo>
                                  <a:pt x="56" y="531"/>
                                </a:lnTo>
                                <a:lnTo>
                                  <a:pt x="11" y="557"/>
                                </a:lnTo>
                                <a:lnTo>
                                  <a:pt x="46" y="557"/>
                                </a:lnTo>
                                <a:lnTo>
                                  <a:pt x="48" y="556"/>
                                </a:lnTo>
                                <a:lnTo>
                                  <a:pt x="78" y="531"/>
                                </a:lnTo>
                                <a:lnTo>
                                  <a:pt x="114" y="485"/>
                                </a:lnTo>
                                <a:lnTo>
                                  <a:pt x="156" y="417"/>
                                </a:lnTo>
                                <a:lnTo>
                                  <a:pt x="162" y="416"/>
                                </a:lnTo>
                                <a:lnTo>
                                  <a:pt x="156" y="416"/>
                                </a:lnTo>
                                <a:lnTo>
                                  <a:pt x="197" y="341"/>
                                </a:lnTo>
                                <a:lnTo>
                                  <a:pt x="224" y="284"/>
                                </a:lnTo>
                                <a:lnTo>
                                  <a:pt x="241" y="241"/>
                                </a:lnTo>
                                <a:lnTo>
                                  <a:pt x="251" y="207"/>
                                </a:lnTo>
                                <a:lnTo>
                                  <a:pt x="271" y="207"/>
                                </a:lnTo>
                                <a:lnTo>
                                  <a:pt x="258" y="174"/>
                                </a:lnTo>
                                <a:lnTo>
                                  <a:pt x="262" y="145"/>
                                </a:lnTo>
                                <a:lnTo>
                                  <a:pt x="251" y="145"/>
                                </a:lnTo>
                                <a:lnTo>
                                  <a:pt x="244" y="120"/>
                                </a:lnTo>
                                <a:lnTo>
                                  <a:pt x="240" y="96"/>
                                </a:lnTo>
                                <a:lnTo>
                                  <a:pt x="237" y="73"/>
                                </a:lnTo>
                                <a:lnTo>
                                  <a:pt x="236" y="52"/>
                                </a:lnTo>
                                <a:lnTo>
                                  <a:pt x="236" y="44"/>
                                </a:lnTo>
                                <a:lnTo>
                                  <a:pt x="238" y="29"/>
                                </a:lnTo>
                                <a:lnTo>
                                  <a:pt x="241" y="14"/>
                                </a:lnTo>
                                <a:lnTo>
                                  <a:pt x="248" y="4"/>
                                </a:lnTo>
                                <a:lnTo>
                                  <a:pt x="262" y="4"/>
                                </a:lnTo>
                                <a:lnTo>
                                  <a:pt x="255" y="1"/>
                                </a:lnTo>
                                <a:lnTo>
                                  <a:pt x="240" y="0"/>
                                </a:lnTo>
                                <a:close/>
                                <a:moveTo>
                                  <a:pt x="556" y="415"/>
                                </a:moveTo>
                                <a:lnTo>
                                  <a:pt x="540" y="415"/>
                                </a:lnTo>
                                <a:lnTo>
                                  <a:pt x="534" y="420"/>
                                </a:lnTo>
                                <a:lnTo>
                                  <a:pt x="534" y="436"/>
                                </a:lnTo>
                                <a:lnTo>
                                  <a:pt x="540" y="441"/>
                                </a:lnTo>
                                <a:lnTo>
                                  <a:pt x="556" y="441"/>
                                </a:lnTo>
                                <a:lnTo>
                                  <a:pt x="559" y="439"/>
                                </a:lnTo>
                                <a:lnTo>
                                  <a:pt x="542" y="439"/>
                                </a:lnTo>
                                <a:lnTo>
                                  <a:pt x="537" y="434"/>
                                </a:lnTo>
                                <a:lnTo>
                                  <a:pt x="537" y="422"/>
                                </a:lnTo>
                                <a:lnTo>
                                  <a:pt x="542" y="417"/>
                                </a:lnTo>
                                <a:lnTo>
                                  <a:pt x="559" y="417"/>
                                </a:lnTo>
                                <a:lnTo>
                                  <a:pt x="556" y="415"/>
                                </a:lnTo>
                                <a:close/>
                                <a:moveTo>
                                  <a:pt x="559" y="417"/>
                                </a:moveTo>
                                <a:lnTo>
                                  <a:pt x="554" y="417"/>
                                </a:lnTo>
                                <a:lnTo>
                                  <a:pt x="558" y="422"/>
                                </a:lnTo>
                                <a:lnTo>
                                  <a:pt x="558" y="434"/>
                                </a:lnTo>
                                <a:lnTo>
                                  <a:pt x="554" y="439"/>
                                </a:lnTo>
                                <a:lnTo>
                                  <a:pt x="559" y="439"/>
                                </a:lnTo>
                                <a:lnTo>
                                  <a:pt x="562" y="436"/>
                                </a:lnTo>
                                <a:lnTo>
                                  <a:pt x="562" y="420"/>
                                </a:lnTo>
                                <a:lnTo>
                                  <a:pt x="559" y="417"/>
                                </a:lnTo>
                                <a:close/>
                                <a:moveTo>
                                  <a:pt x="551" y="419"/>
                                </a:moveTo>
                                <a:lnTo>
                                  <a:pt x="542" y="419"/>
                                </a:lnTo>
                                <a:lnTo>
                                  <a:pt x="542" y="436"/>
                                </a:lnTo>
                                <a:lnTo>
                                  <a:pt x="545" y="436"/>
                                </a:lnTo>
                                <a:lnTo>
                                  <a:pt x="545" y="429"/>
                                </a:lnTo>
                                <a:lnTo>
                                  <a:pt x="552" y="429"/>
                                </a:lnTo>
                                <a:lnTo>
                                  <a:pt x="550" y="428"/>
                                </a:lnTo>
                                <a:lnTo>
                                  <a:pt x="554" y="427"/>
                                </a:lnTo>
                                <a:lnTo>
                                  <a:pt x="545" y="427"/>
                                </a:lnTo>
                                <a:lnTo>
                                  <a:pt x="545" y="423"/>
                                </a:lnTo>
                                <a:lnTo>
                                  <a:pt x="553" y="423"/>
                                </a:lnTo>
                                <a:lnTo>
                                  <a:pt x="553" y="421"/>
                                </a:lnTo>
                                <a:lnTo>
                                  <a:pt x="551" y="419"/>
                                </a:lnTo>
                                <a:close/>
                                <a:moveTo>
                                  <a:pt x="552" y="429"/>
                                </a:moveTo>
                                <a:lnTo>
                                  <a:pt x="549" y="429"/>
                                </a:lnTo>
                                <a:lnTo>
                                  <a:pt x="550" y="431"/>
                                </a:lnTo>
                                <a:lnTo>
                                  <a:pt x="550" y="433"/>
                                </a:lnTo>
                                <a:lnTo>
                                  <a:pt x="551" y="436"/>
                                </a:lnTo>
                                <a:lnTo>
                                  <a:pt x="554" y="436"/>
                                </a:lnTo>
                                <a:lnTo>
                                  <a:pt x="553" y="433"/>
                                </a:lnTo>
                                <a:lnTo>
                                  <a:pt x="553" y="431"/>
                                </a:lnTo>
                                <a:lnTo>
                                  <a:pt x="552" y="429"/>
                                </a:lnTo>
                                <a:close/>
                                <a:moveTo>
                                  <a:pt x="553" y="423"/>
                                </a:moveTo>
                                <a:lnTo>
                                  <a:pt x="549" y="423"/>
                                </a:lnTo>
                                <a:lnTo>
                                  <a:pt x="550" y="423"/>
                                </a:lnTo>
                                <a:lnTo>
                                  <a:pt x="550" y="427"/>
                                </a:lnTo>
                                <a:lnTo>
                                  <a:pt x="549" y="427"/>
                                </a:lnTo>
                                <a:lnTo>
                                  <a:pt x="554" y="427"/>
                                </a:lnTo>
                                <a:lnTo>
                                  <a:pt x="554" y="425"/>
                                </a:lnTo>
                                <a:lnTo>
                                  <a:pt x="553" y="423"/>
                                </a:lnTo>
                                <a:close/>
                                <a:moveTo>
                                  <a:pt x="271" y="207"/>
                                </a:moveTo>
                                <a:lnTo>
                                  <a:pt x="251" y="207"/>
                                </a:lnTo>
                                <a:lnTo>
                                  <a:pt x="281" y="269"/>
                                </a:lnTo>
                                <a:lnTo>
                                  <a:pt x="313" y="312"/>
                                </a:lnTo>
                                <a:lnTo>
                                  <a:pt x="343" y="339"/>
                                </a:lnTo>
                                <a:lnTo>
                                  <a:pt x="368" y="354"/>
                                </a:lnTo>
                                <a:lnTo>
                                  <a:pt x="316" y="365"/>
                                </a:lnTo>
                                <a:lnTo>
                                  <a:pt x="263" y="378"/>
                                </a:lnTo>
                                <a:lnTo>
                                  <a:pt x="209" y="395"/>
                                </a:lnTo>
                                <a:lnTo>
                                  <a:pt x="156" y="416"/>
                                </a:lnTo>
                                <a:lnTo>
                                  <a:pt x="162" y="416"/>
                                </a:lnTo>
                                <a:lnTo>
                                  <a:pt x="210" y="401"/>
                                </a:lnTo>
                                <a:lnTo>
                                  <a:pt x="268" y="387"/>
                                </a:lnTo>
                                <a:lnTo>
                                  <a:pt x="329" y="376"/>
                                </a:lnTo>
                                <a:lnTo>
                                  <a:pt x="389" y="369"/>
                                </a:lnTo>
                                <a:lnTo>
                                  <a:pt x="432" y="369"/>
                                </a:lnTo>
                                <a:lnTo>
                                  <a:pt x="423" y="365"/>
                                </a:lnTo>
                                <a:lnTo>
                                  <a:pt x="462" y="363"/>
                                </a:lnTo>
                                <a:lnTo>
                                  <a:pt x="550" y="363"/>
                                </a:lnTo>
                                <a:lnTo>
                                  <a:pt x="535" y="355"/>
                                </a:lnTo>
                                <a:lnTo>
                                  <a:pt x="514" y="350"/>
                                </a:lnTo>
                                <a:lnTo>
                                  <a:pt x="398" y="350"/>
                                </a:lnTo>
                                <a:lnTo>
                                  <a:pt x="384" y="343"/>
                                </a:lnTo>
                                <a:lnTo>
                                  <a:pt x="371" y="335"/>
                                </a:lnTo>
                                <a:lnTo>
                                  <a:pt x="358" y="326"/>
                                </a:lnTo>
                                <a:lnTo>
                                  <a:pt x="346" y="317"/>
                                </a:lnTo>
                                <a:lnTo>
                                  <a:pt x="318" y="288"/>
                                </a:lnTo>
                                <a:lnTo>
                                  <a:pt x="293" y="254"/>
                                </a:lnTo>
                                <a:lnTo>
                                  <a:pt x="274" y="215"/>
                                </a:lnTo>
                                <a:lnTo>
                                  <a:pt x="271" y="207"/>
                                </a:lnTo>
                                <a:close/>
                                <a:moveTo>
                                  <a:pt x="432" y="369"/>
                                </a:moveTo>
                                <a:lnTo>
                                  <a:pt x="389" y="369"/>
                                </a:lnTo>
                                <a:lnTo>
                                  <a:pt x="427" y="386"/>
                                </a:lnTo>
                                <a:lnTo>
                                  <a:pt x="464" y="399"/>
                                </a:lnTo>
                                <a:lnTo>
                                  <a:pt x="498" y="407"/>
                                </a:lnTo>
                                <a:lnTo>
                                  <a:pt x="526" y="409"/>
                                </a:lnTo>
                                <a:lnTo>
                                  <a:pt x="544" y="409"/>
                                </a:lnTo>
                                <a:lnTo>
                                  <a:pt x="554" y="405"/>
                                </a:lnTo>
                                <a:lnTo>
                                  <a:pt x="555" y="400"/>
                                </a:lnTo>
                                <a:lnTo>
                                  <a:pt x="538" y="400"/>
                                </a:lnTo>
                                <a:lnTo>
                                  <a:pt x="516" y="398"/>
                                </a:lnTo>
                                <a:lnTo>
                                  <a:pt x="488" y="390"/>
                                </a:lnTo>
                                <a:lnTo>
                                  <a:pt x="456" y="379"/>
                                </a:lnTo>
                                <a:lnTo>
                                  <a:pt x="432" y="369"/>
                                </a:lnTo>
                                <a:close/>
                                <a:moveTo>
                                  <a:pt x="556" y="396"/>
                                </a:moveTo>
                                <a:lnTo>
                                  <a:pt x="552" y="398"/>
                                </a:lnTo>
                                <a:lnTo>
                                  <a:pt x="546" y="400"/>
                                </a:lnTo>
                                <a:lnTo>
                                  <a:pt x="555" y="400"/>
                                </a:lnTo>
                                <a:lnTo>
                                  <a:pt x="556" y="396"/>
                                </a:lnTo>
                                <a:close/>
                                <a:moveTo>
                                  <a:pt x="550" y="363"/>
                                </a:moveTo>
                                <a:lnTo>
                                  <a:pt x="462" y="363"/>
                                </a:lnTo>
                                <a:lnTo>
                                  <a:pt x="507" y="364"/>
                                </a:lnTo>
                                <a:lnTo>
                                  <a:pt x="544" y="372"/>
                                </a:lnTo>
                                <a:lnTo>
                                  <a:pt x="558" y="390"/>
                                </a:lnTo>
                                <a:lnTo>
                                  <a:pt x="560" y="386"/>
                                </a:lnTo>
                                <a:lnTo>
                                  <a:pt x="562" y="384"/>
                                </a:lnTo>
                                <a:lnTo>
                                  <a:pt x="562" y="380"/>
                                </a:lnTo>
                                <a:lnTo>
                                  <a:pt x="555" y="366"/>
                                </a:lnTo>
                                <a:lnTo>
                                  <a:pt x="550" y="363"/>
                                </a:lnTo>
                                <a:close/>
                                <a:moveTo>
                                  <a:pt x="466" y="346"/>
                                </a:moveTo>
                                <a:lnTo>
                                  <a:pt x="451" y="347"/>
                                </a:lnTo>
                                <a:lnTo>
                                  <a:pt x="434" y="348"/>
                                </a:lnTo>
                                <a:lnTo>
                                  <a:pt x="398" y="350"/>
                                </a:lnTo>
                                <a:lnTo>
                                  <a:pt x="514" y="350"/>
                                </a:lnTo>
                                <a:lnTo>
                                  <a:pt x="505" y="349"/>
                                </a:lnTo>
                                <a:lnTo>
                                  <a:pt x="466" y="346"/>
                                </a:lnTo>
                                <a:close/>
                                <a:moveTo>
                                  <a:pt x="268" y="47"/>
                                </a:moveTo>
                                <a:lnTo>
                                  <a:pt x="265" y="64"/>
                                </a:lnTo>
                                <a:lnTo>
                                  <a:pt x="261" y="86"/>
                                </a:lnTo>
                                <a:lnTo>
                                  <a:pt x="257" y="113"/>
                                </a:lnTo>
                                <a:lnTo>
                                  <a:pt x="251" y="145"/>
                                </a:lnTo>
                                <a:lnTo>
                                  <a:pt x="262" y="145"/>
                                </a:lnTo>
                                <a:lnTo>
                                  <a:pt x="263" y="141"/>
                                </a:lnTo>
                                <a:lnTo>
                                  <a:pt x="265" y="110"/>
                                </a:lnTo>
                                <a:lnTo>
                                  <a:pt x="267" y="79"/>
                                </a:lnTo>
                                <a:lnTo>
                                  <a:pt x="268" y="47"/>
                                </a:lnTo>
                                <a:close/>
                                <a:moveTo>
                                  <a:pt x="262" y="4"/>
                                </a:moveTo>
                                <a:lnTo>
                                  <a:pt x="248" y="4"/>
                                </a:lnTo>
                                <a:lnTo>
                                  <a:pt x="256" y="8"/>
                                </a:lnTo>
                                <a:lnTo>
                                  <a:pt x="266" y="16"/>
                                </a:lnTo>
                                <a:lnTo>
                                  <a:pt x="268" y="37"/>
                                </a:lnTo>
                                <a:lnTo>
                                  <a:pt x="270" y="16"/>
                                </a:lnTo>
                                <a:lnTo>
                                  <a:pt x="265" y="5"/>
                                </a:lnTo>
                                <a:lnTo>
                                  <a:pt x="262"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16"/>
                        <wps:cNvSpPr txBox="1">
                          <a:spLocks noChangeArrowheads="1"/>
                        </wps:cNvSpPr>
                        <wps:spPr bwMode="auto">
                          <a:xfrm>
                            <a:off x="1393" y="-290"/>
                            <a:ext cx="324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15" w:lineRule="exact"/>
                                <w:rPr>
                                  <w:sz w:val="11"/>
                                </w:rPr>
                              </w:pPr>
                              <w:r>
                                <w:rPr>
                                  <w:w w:val="110"/>
                                  <w:position w:val="-4"/>
                                  <w:sz w:val="18"/>
                                </w:rPr>
                                <w:t>ANA</w:t>
                              </w:r>
                              <w:r>
                                <w:rPr>
                                  <w:spacing w:val="-21"/>
                                  <w:w w:val="110"/>
                                  <w:position w:val="-4"/>
                                  <w:sz w:val="18"/>
                                </w:rPr>
                                <w:t xml:space="preserve"> </w:t>
                              </w:r>
                              <w:r>
                                <w:rPr>
                                  <w:w w:val="110"/>
                                  <w:position w:val="-4"/>
                                  <w:sz w:val="18"/>
                                </w:rPr>
                                <w:t>LORENA</w:t>
                              </w:r>
                              <w:r>
                                <w:rPr>
                                  <w:spacing w:val="-20"/>
                                  <w:w w:val="110"/>
                                  <w:position w:val="-4"/>
                                  <w:sz w:val="18"/>
                                </w:rPr>
                                <w:t xml:space="preserve"> </w:t>
                              </w:r>
                              <w:r>
                                <w:rPr>
                                  <w:w w:val="110"/>
                                  <w:position w:val="-4"/>
                                  <w:sz w:val="18"/>
                                </w:rPr>
                                <w:t>CASTRO</w:t>
                              </w:r>
                              <w:r>
                                <w:rPr>
                                  <w:spacing w:val="10"/>
                                  <w:w w:val="110"/>
                                  <w:position w:val="-4"/>
                                  <w:sz w:val="18"/>
                                </w:rPr>
                                <w:t xml:space="preserve"> </w:t>
                              </w:r>
                              <w:r>
                                <w:rPr>
                                  <w:w w:val="110"/>
                                  <w:sz w:val="11"/>
                                </w:rPr>
                                <w:t>Firmado</w:t>
                              </w:r>
                              <w:r>
                                <w:rPr>
                                  <w:spacing w:val="-11"/>
                                  <w:w w:val="110"/>
                                  <w:sz w:val="11"/>
                                </w:rPr>
                                <w:t xml:space="preserve"> </w:t>
                              </w:r>
                              <w:r>
                                <w:rPr>
                                  <w:w w:val="110"/>
                                  <w:sz w:val="11"/>
                                </w:rPr>
                                <w:t>digitalmente</w:t>
                              </w:r>
                              <w:r>
                                <w:rPr>
                                  <w:spacing w:val="-11"/>
                                  <w:w w:val="110"/>
                                  <w:sz w:val="11"/>
                                </w:rPr>
                                <w:t xml:space="preserve"> </w:t>
                              </w:r>
                              <w:r>
                                <w:rPr>
                                  <w:w w:val="110"/>
                                  <w:sz w:val="11"/>
                                </w:rPr>
                                <w:t>por</w:t>
                              </w:r>
                              <w:r>
                                <w:rPr>
                                  <w:spacing w:val="-11"/>
                                  <w:w w:val="110"/>
                                  <w:sz w:val="11"/>
                                </w:rPr>
                                <w:t xml:space="preserve"> </w:t>
                              </w:r>
                              <w:r>
                                <w:rPr>
                                  <w:w w:val="110"/>
                                  <w:sz w:val="11"/>
                                </w:rPr>
                                <w:t>ANA</w:t>
                              </w:r>
                            </w:p>
                          </w:txbxContent>
                        </wps:txbx>
                        <wps:bodyPr rot="0" vert="horz" wrap="square" lIns="0" tIns="0" rIns="0" bIns="0" anchor="t" anchorCtr="0" upright="1">
                          <a:noAutofit/>
                        </wps:bodyPr>
                      </wps:wsp>
                      <wps:wsp>
                        <wps:cNvPr id="34" name="Text Box 15"/>
                        <wps:cNvSpPr txBox="1">
                          <a:spLocks noChangeArrowheads="1"/>
                        </wps:cNvSpPr>
                        <wps:spPr bwMode="auto">
                          <a:xfrm>
                            <a:off x="1393" y="-75"/>
                            <a:ext cx="111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15" w:lineRule="exact"/>
                                <w:rPr>
                                  <w:sz w:val="18"/>
                                </w:rPr>
                              </w:pPr>
                              <w:r>
                                <w:rPr>
                                  <w:sz w:val="18"/>
                                </w:rPr>
                                <w:t>MOHS (FIRMA)</w:t>
                              </w:r>
                            </w:p>
                          </w:txbxContent>
                        </wps:txbx>
                        <wps:bodyPr rot="0" vert="horz" wrap="square" lIns="0" tIns="0" rIns="0" bIns="0" anchor="t" anchorCtr="0" upright="1">
                          <a:noAutofit/>
                        </wps:bodyPr>
                      </wps:wsp>
                      <wps:wsp>
                        <wps:cNvPr id="35" name="Text Box 14"/>
                        <wps:cNvSpPr txBox="1">
                          <a:spLocks noChangeArrowheads="1"/>
                        </wps:cNvSpPr>
                        <wps:spPr bwMode="auto">
                          <a:xfrm>
                            <a:off x="3121" y="-142"/>
                            <a:ext cx="1669"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before="7" w:line="252" w:lineRule="auto"/>
                                <w:ind w:right="4"/>
                                <w:rPr>
                                  <w:sz w:val="11"/>
                                </w:rPr>
                              </w:pPr>
                              <w:r>
                                <w:rPr>
                                  <w:w w:val="105"/>
                                  <w:sz w:val="11"/>
                                </w:rPr>
                                <w:t>LORENA CASTRO MOHS (FIRMA) Fecha: 2020.08.20 15:03:14 -06'00'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8" style="position:absolute;left:0;text-align:left;margin-left:58.95pt;margin-top:-16.95pt;width:184.1pt;height:31.2pt;z-index:251673600;mso-position-horizontal-relative:page" coordorigin="1179,-339" coordsize="368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">
                <v:line id="Line 18" o:spid="_x0000_s1029" style="position:absolute;visibility:visible;mso-wrap-style:square" from="1179,276" to="4860,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QSrMQAAADbAAAADwAAAGRycy9kb3ducmV2LnhtbESP0WrCQBRE3wv+w3KFvtVNTFGJrqIF&#10;wYog2n7ANXubpGbvht1V49+7QqGPw8ycYWaLzjTiSs7XlhWkgwQEcWF1zaWC76/12wSED8gaG8uk&#10;4E4eFvPeywxzbW98oOsxlCJC2OeooAqhzaX0RUUG/cC2xNH7sc5giNKVUju8Rbhp5DBJRtJgzXGh&#10;wpY+KirOx4tRMDGr0+9wfF9nnyna7bvb7VfZTqnXfrecggjUhf/wX3ujFWQp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tBKsxAAAANsAAAAPAAAAAAAAAAAA&#10;AAAAAKECAABkcnMvZG93bnJldi54bWxQSwUGAAAAAAQABAD5AAAAkgMAAAAA&#10;" strokeweight=".31908mm"/>
                <v:shape id="AutoShape 17" o:spid="_x0000_s1030" style="position:absolute;left:2808;top:-339;width:562;height:558;visibility:visible;mso-wrap-style:square;v-text-anchor:top" coordsize="56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5r8A&#10;AADbAAAADwAAAGRycy9kb3ducmV2LnhtbESPS6vCMBSE9xf8D+EIbi6aqiBSjSKCqEsf4PbQHNti&#10;c1Ka9KG/3giCy2FmvmGW684UoqHK5ZYVjEcRCOLE6pxTBdfLbjgH4TyyxsIyKXiSg/Wq97fEWNuW&#10;T9ScfSoChF2MCjLvy1hKl2Rk0I1sSRy8u60M+iCrVOoK2wA3hZxE0UwazDksZFjSNqPkca6Ngqgw&#10;5ebm/7uaZq/G1e3eHg0rNeh3mwUIT53/hb/tg1YwncDnS/gBcvU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873mvwAAANsAAAAPAAAAAAAAAAAAAAAAAJgCAABkcnMvZG93bnJl&#10;di54bWxQSwUGAAAAAAQABAD1AAAAhAMAAAAA&#10;" path="m101,440l52,472,21,503,5,529,,549r,9l43,558r3,-1l11,557r5,-21l34,507,63,473r38,-33xm240,l229,8r-6,17l221,45r,19l221,71r1,14l224,99r3,15l229,129r4,16l236,160r4,16l229,215r-30,74l156,378r-50,87l56,531,11,557r35,l48,556,78,531r36,-46l156,417r6,-1l156,416r41,-75l224,284r17,-43l251,207r20,l258,174r4,-29l251,145r-7,-25l240,96,237,73,236,52r,-8l238,29r3,-15l248,4r14,l255,1,240,xm556,415r-16,l534,420r,16l540,441r16,l559,439r-17,l537,434r,-12l542,417r17,l556,415xm559,417r-5,l558,422r,12l554,439r5,l562,436r,-16l559,417xm551,419r-9,l542,436r3,l545,429r7,l550,428r4,-1l545,427r,-4l553,423r,-2l551,419xm552,429r-3,l550,431r,2l551,436r3,l553,433r,-2l552,429xm553,423r-4,l550,423r,4l549,427r5,l554,425r-1,-2xm271,207r-20,l281,269r32,43l343,339r25,15l316,365r-53,13l209,395r-53,21l162,416r48,-15l268,387r61,-11l389,369r43,l423,365r39,-2l550,363r-15,-8l514,350r-116,l384,343r-13,-8l358,326r-12,-9l318,288,293,254,274,215r-3,-8xm432,369r-43,l427,386r37,13l498,407r28,2l544,409r10,-4l555,400r-17,l516,398r-28,-8l456,379,432,369xm556,396r-4,2l546,400r9,l556,396xm550,363r-88,l507,364r37,8l558,390r2,-4l562,384r,-4l555,366r-5,-3xm466,346r-15,1l434,348r-36,2l514,350r-9,-1l466,346xm268,47r-3,17l261,86r-4,27l251,145r11,l263,141r2,-31l267,79r1,-32xm262,4r-14,l256,8r10,8l268,37r2,-21l265,5,262,4xe" fillcolor="#ffd8d8" stroked="f">
                  <v:path arrowok="t" o:connecttype="custom" o:connectlocs="5,190;46,218;63,134;223,-314;222,-254;233,-194;199,-50;11,218;114,146;197,2;271,-132;244,-219;236,-295;262,-335;540,76;556,102;537,83;559,78;554,100;559,78;545,97;550,89;553,84;549,90;554,97;553,84;549,88;271,-132;343,0;209,56;268,48;423,26;514,11;358,-13;274,-124;427,47;544,70;516,59;556,57;556,57;544,33;562,41;451,8;505,10;261,-253;263,-198;262,-335;268,-302" o:connectangles="0,0,0,0,0,0,0,0,0,0,0,0,0,0,0,0,0,0,0,0,0,0,0,0,0,0,0,0,0,0,0,0,0,0,0,0,0,0,0,0,0,0,0,0,0,0,0,0"/>
                </v:shape>
                <v:shape id="Text Box 16" o:spid="_x0000_s1031" type="#_x0000_t202" style="position:absolute;left:1393;top:-290;width:3249;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01962" w:rsidRDefault="000F6AE4">
                        <w:pPr>
                          <w:spacing w:line="215" w:lineRule="exact"/>
                          <w:rPr>
                            <w:sz w:val="11"/>
                          </w:rPr>
                        </w:pPr>
                        <w:r>
                          <w:rPr>
                            <w:w w:val="110"/>
                            <w:position w:val="-4"/>
                            <w:sz w:val="18"/>
                          </w:rPr>
                          <w:t>ANA</w:t>
                        </w:r>
                        <w:r>
                          <w:rPr>
                            <w:spacing w:val="-21"/>
                            <w:w w:val="110"/>
                            <w:position w:val="-4"/>
                            <w:sz w:val="18"/>
                          </w:rPr>
                          <w:t xml:space="preserve"> </w:t>
                        </w:r>
                        <w:r>
                          <w:rPr>
                            <w:w w:val="110"/>
                            <w:position w:val="-4"/>
                            <w:sz w:val="18"/>
                          </w:rPr>
                          <w:t>LORENA</w:t>
                        </w:r>
                        <w:r>
                          <w:rPr>
                            <w:spacing w:val="-20"/>
                            <w:w w:val="110"/>
                            <w:position w:val="-4"/>
                            <w:sz w:val="18"/>
                          </w:rPr>
                          <w:t xml:space="preserve"> </w:t>
                        </w:r>
                        <w:r>
                          <w:rPr>
                            <w:w w:val="110"/>
                            <w:position w:val="-4"/>
                            <w:sz w:val="18"/>
                          </w:rPr>
                          <w:t>CASTRO</w:t>
                        </w:r>
                        <w:r>
                          <w:rPr>
                            <w:spacing w:val="10"/>
                            <w:w w:val="110"/>
                            <w:position w:val="-4"/>
                            <w:sz w:val="18"/>
                          </w:rPr>
                          <w:t xml:space="preserve"> </w:t>
                        </w:r>
                        <w:r>
                          <w:rPr>
                            <w:w w:val="110"/>
                            <w:sz w:val="11"/>
                          </w:rPr>
                          <w:t>Firmado</w:t>
                        </w:r>
                        <w:r>
                          <w:rPr>
                            <w:spacing w:val="-11"/>
                            <w:w w:val="110"/>
                            <w:sz w:val="11"/>
                          </w:rPr>
                          <w:t xml:space="preserve"> </w:t>
                        </w:r>
                        <w:r>
                          <w:rPr>
                            <w:w w:val="110"/>
                            <w:sz w:val="11"/>
                          </w:rPr>
                          <w:t>digitalmente</w:t>
                        </w:r>
                        <w:r>
                          <w:rPr>
                            <w:spacing w:val="-11"/>
                            <w:w w:val="110"/>
                            <w:sz w:val="11"/>
                          </w:rPr>
                          <w:t xml:space="preserve"> </w:t>
                        </w:r>
                        <w:r>
                          <w:rPr>
                            <w:w w:val="110"/>
                            <w:sz w:val="11"/>
                          </w:rPr>
                          <w:t>por</w:t>
                        </w:r>
                        <w:r>
                          <w:rPr>
                            <w:spacing w:val="-11"/>
                            <w:w w:val="110"/>
                            <w:sz w:val="11"/>
                          </w:rPr>
                          <w:t xml:space="preserve"> </w:t>
                        </w:r>
                        <w:r>
                          <w:rPr>
                            <w:w w:val="110"/>
                            <w:sz w:val="11"/>
                          </w:rPr>
                          <w:t>ANA</w:t>
                        </w:r>
                      </w:p>
                    </w:txbxContent>
                  </v:textbox>
                </v:shape>
                <v:shape id="Text Box 15" o:spid="_x0000_s1032" type="#_x0000_t202" style="position:absolute;left:1393;top:-75;width:1113;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01962" w:rsidRDefault="000F6AE4">
                        <w:pPr>
                          <w:spacing w:line="215" w:lineRule="exact"/>
                          <w:rPr>
                            <w:sz w:val="18"/>
                          </w:rPr>
                        </w:pPr>
                        <w:r>
                          <w:rPr>
                            <w:sz w:val="18"/>
                          </w:rPr>
                          <w:t>MOHS (FIRMA)</w:t>
                        </w:r>
                      </w:p>
                    </w:txbxContent>
                  </v:textbox>
                </v:shape>
                <v:shape id="Text Box 14" o:spid="_x0000_s1033" type="#_x0000_t202" style="position:absolute;left:3121;top:-142;width:1669;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01962" w:rsidRDefault="000F6AE4">
                        <w:pPr>
                          <w:spacing w:before="7" w:line="252" w:lineRule="auto"/>
                          <w:ind w:right="4"/>
                          <w:rPr>
                            <w:sz w:val="11"/>
                          </w:rPr>
                        </w:pPr>
                        <w:r>
                          <w:rPr>
                            <w:w w:val="105"/>
                            <w:sz w:val="11"/>
                          </w:rPr>
                          <w:t>LORENA CASTRO MOHS (FIRMA) Fecha: 2020.08.20 15:03:14 -06'00'</w:t>
                        </w:r>
                      </w:p>
                    </w:txbxContent>
                  </v:textbox>
                </v:shape>
                <w10:wrap anchorx="page"/>
              </v:group>
            </w:pict>
          </mc:Fallback>
        </mc:AlternateContent>
      </w:r>
      <w:r w:rsidR="000F6AE4">
        <w:rPr>
          <w:b/>
          <w:sz w:val="20"/>
        </w:rPr>
        <w:t>Fecha:20 de Agosto 2020</w:t>
      </w:r>
    </w:p>
    <w:p w:rsidR="00C01962" w:rsidRDefault="00C01962">
      <w:pPr>
        <w:jc w:val="center"/>
        <w:rPr>
          <w:sz w:val="20"/>
        </w:rPr>
        <w:sectPr w:rsidR="00C01962">
          <w:pgSz w:w="12240" w:h="15840"/>
          <w:pgMar w:top="1680" w:right="480" w:bottom="1180" w:left="0" w:header="24" w:footer="993" w:gutter="0"/>
          <w:cols w:space="720"/>
        </w:sectPr>
      </w:pPr>
    </w:p>
    <w:p w:rsidR="00C01962" w:rsidRDefault="002A4CBA">
      <w:pPr>
        <w:pStyle w:val="Textoindependiente"/>
        <w:spacing w:before="2"/>
        <w:rPr>
          <w:b/>
          <w:sz w:val="16"/>
        </w:rPr>
      </w:pPr>
      <w:r>
        <w:rPr>
          <w:noProof/>
          <w:lang w:val="es-CR" w:eastAsia="es-CR" w:bidi="ar-SA"/>
        </w:rPr>
        <w:lastRenderedPageBreak/>
        <mc:AlternateContent>
          <mc:Choice Requires="wps">
            <w:drawing>
              <wp:anchor distT="0" distB="0" distL="114300" distR="114300" simplePos="0" relativeHeight="250801152" behindDoc="1" locked="0" layoutInCell="1" allowOverlap="1">
                <wp:simplePos x="0" y="0"/>
                <wp:positionH relativeFrom="page">
                  <wp:posOffset>2224405</wp:posOffset>
                </wp:positionH>
                <wp:positionV relativeFrom="page">
                  <wp:posOffset>3415665</wp:posOffset>
                </wp:positionV>
                <wp:extent cx="5013325" cy="309880"/>
                <wp:effectExtent l="0" t="0" r="0" b="0"/>
                <wp:wrapNone/>
                <wp:docPr id="2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3325" cy="309880"/>
                        </a:xfrm>
                        <a:custGeom>
                          <a:avLst/>
                          <a:gdLst>
                            <a:gd name="T0" fmla="+- 0 11398 3503"/>
                            <a:gd name="T1" fmla="*/ T0 w 7895"/>
                            <a:gd name="T2" fmla="+- 0 5379 5379"/>
                            <a:gd name="T3" fmla="*/ 5379 h 488"/>
                            <a:gd name="T4" fmla="+- 0 3503 3503"/>
                            <a:gd name="T5" fmla="*/ T4 w 7895"/>
                            <a:gd name="T6" fmla="+- 0 5379 5379"/>
                            <a:gd name="T7" fmla="*/ 5379 h 488"/>
                            <a:gd name="T8" fmla="+- 0 3503 3503"/>
                            <a:gd name="T9" fmla="*/ T8 w 7895"/>
                            <a:gd name="T10" fmla="+- 0 5622 5379"/>
                            <a:gd name="T11" fmla="*/ 5622 h 488"/>
                            <a:gd name="T12" fmla="+- 0 3503 3503"/>
                            <a:gd name="T13" fmla="*/ T12 w 7895"/>
                            <a:gd name="T14" fmla="+- 0 5867 5379"/>
                            <a:gd name="T15" fmla="*/ 5867 h 488"/>
                            <a:gd name="T16" fmla="+- 0 11398 3503"/>
                            <a:gd name="T17" fmla="*/ T16 w 7895"/>
                            <a:gd name="T18" fmla="+- 0 5867 5379"/>
                            <a:gd name="T19" fmla="*/ 5867 h 488"/>
                            <a:gd name="T20" fmla="+- 0 11398 3503"/>
                            <a:gd name="T21" fmla="*/ T20 w 7895"/>
                            <a:gd name="T22" fmla="+- 0 5622 5379"/>
                            <a:gd name="T23" fmla="*/ 5622 h 488"/>
                            <a:gd name="T24" fmla="+- 0 11398 3503"/>
                            <a:gd name="T25" fmla="*/ T24 w 7895"/>
                            <a:gd name="T26" fmla="+- 0 5379 5379"/>
                            <a:gd name="T27" fmla="*/ 5379 h 488"/>
                          </a:gdLst>
                          <a:ahLst/>
                          <a:cxnLst>
                            <a:cxn ang="0">
                              <a:pos x="T1" y="T3"/>
                            </a:cxn>
                            <a:cxn ang="0">
                              <a:pos x="T5" y="T7"/>
                            </a:cxn>
                            <a:cxn ang="0">
                              <a:pos x="T9" y="T11"/>
                            </a:cxn>
                            <a:cxn ang="0">
                              <a:pos x="T13" y="T15"/>
                            </a:cxn>
                            <a:cxn ang="0">
                              <a:pos x="T17" y="T19"/>
                            </a:cxn>
                            <a:cxn ang="0">
                              <a:pos x="T21" y="T23"/>
                            </a:cxn>
                            <a:cxn ang="0">
                              <a:pos x="T25" y="T27"/>
                            </a:cxn>
                          </a:cxnLst>
                          <a:rect l="0" t="0" r="r" b="b"/>
                          <a:pathLst>
                            <a:path w="7895" h="488">
                              <a:moveTo>
                                <a:pt x="7895" y="0"/>
                              </a:moveTo>
                              <a:lnTo>
                                <a:pt x="0" y="0"/>
                              </a:lnTo>
                              <a:lnTo>
                                <a:pt x="0" y="243"/>
                              </a:lnTo>
                              <a:lnTo>
                                <a:pt x="0" y="488"/>
                              </a:lnTo>
                              <a:lnTo>
                                <a:pt x="7895" y="488"/>
                              </a:lnTo>
                              <a:lnTo>
                                <a:pt x="7895" y="243"/>
                              </a:lnTo>
                              <a:lnTo>
                                <a:pt x="7895"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12A5B5" id="Freeform 12" o:spid="_x0000_s1026" style="position:absolute;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9.9pt,268.95pt,175.15pt,268.95pt,175.15pt,281.1pt,175.15pt,293.35pt,569.9pt,293.35pt,569.9pt,281.1pt,569.9pt,268.95pt" coordsize="789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" fillcolor="yellow" stroked="f">
                <v:path arrowok="t" o:connecttype="custom" o:connectlocs="5013325,3415665;0,3415665;0,3569970;0,3725545;5013325,3725545;5013325,3569970;5013325,3415665" o:connectangles="0,0,0,0,0,0,0"/>
                <w10:wrap anchorx="page" anchory="page"/>
              </v:polyline>
            </w:pict>
          </mc:Fallback>
        </mc:AlternateContent>
      </w:r>
      <w:r>
        <w:rPr>
          <w:noProof/>
          <w:lang w:val="es-CR" w:eastAsia="es-CR" w:bidi="ar-SA"/>
        </w:rPr>
        <mc:AlternateContent>
          <mc:Choice Requires="wps">
            <w:drawing>
              <wp:anchor distT="0" distB="0" distL="114300" distR="114300" simplePos="0" relativeHeight="250802176" behindDoc="1" locked="0" layoutInCell="1" allowOverlap="1">
                <wp:simplePos x="0" y="0"/>
                <wp:positionH relativeFrom="page">
                  <wp:posOffset>2240915</wp:posOffset>
                </wp:positionH>
                <wp:positionV relativeFrom="page">
                  <wp:posOffset>3886835</wp:posOffset>
                </wp:positionV>
                <wp:extent cx="4996815" cy="309880"/>
                <wp:effectExtent l="0" t="0" r="0" b="0"/>
                <wp:wrapNone/>
                <wp:docPr id="2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6815" cy="309880"/>
                        </a:xfrm>
                        <a:custGeom>
                          <a:avLst/>
                          <a:gdLst>
                            <a:gd name="T0" fmla="+- 0 11398 3529"/>
                            <a:gd name="T1" fmla="*/ T0 w 7869"/>
                            <a:gd name="T2" fmla="+- 0 6121 6121"/>
                            <a:gd name="T3" fmla="*/ 6121 h 488"/>
                            <a:gd name="T4" fmla="+- 0 3529 3529"/>
                            <a:gd name="T5" fmla="*/ T4 w 7869"/>
                            <a:gd name="T6" fmla="+- 0 6121 6121"/>
                            <a:gd name="T7" fmla="*/ 6121 h 488"/>
                            <a:gd name="T8" fmla="+- 0 3529 3529"/>
                            <a:gd name="T9" fmla="*/ T8 w 7869"/>
                            <a:gd name="T10" fmla="+- 0 6366 6121"/>
                            <a:gd name="T11" fmla="*/ 6366 h 488"/>
                            <a:gd name="T12" fmla="+- 0 3529 3529"/>
                            <a:gd name="T13" fmla="*/ T12 w 7869"/>
                            <a:gd name="T14" fmla="+- 0 6608 6121"/>
                            <a:gd name="T15" fmla="*/ 6608 h 488"/>
                            <a:gd name="T16" fmla="+- 0 11398 3529"/>
                            <a:gd name="T17" fmla="*/ T16 w 7869"/>
                            <a:gd name="T18" fmla="+- 0 6608 6121"/>
                            <a:gd name="T19" fmla="*/ 6608 h 488"/>
                            <a:gd name="T20" fmla="+- 0 11398 3529"/>
                            <a:gd name="T21" fmla="*/ T20 w 7869"/>
                            <a:gd name="T22" fmla="+- 0 6366 6121"/>
                            <a:gd name="T23" fmla="*/ 6366 h 488"/>
                            <a:gd name="T24" fmla="+- 0 11398 3529"/>
                            <a:gd name="T25" fmla="*/ T24 w 7869"/>
                            <a:gd name="T26" fmla="+- 0 6121 6121"/>
                            <a:gd name="T27" fmla="*/ 6121 h 488"/>
                          </a:gdLst>
                          <a:ahLst/>
                          <a:cxnLst>
                            <a:cxn ang="0">
                              <a:pos x="T1" y="T3"/>
                            </a:cxn>
                            <a:cxn ang="0">
                              <a:pos x="T5" y="T7"/>
                            </a:cxn>
                            <a:cxn ang="0">
                              <a:pos x="T9" y="T11"/>
                            </a:cxn>
                            <a:cxn ang="0">
                              <a:pos x="T13" y="T15"/>
                            </a:cxn>
                            <a:cxn ang="0">
                              <a:pos x="T17" y="T19"/>
                            </a:cxn>
                            <a:cxn ang="0">
                              <a:pos x="T21" y="T23"/>
                            </a:cxn>
                            <a:cxn ang="0">
                              <a:pos x="T25" y="T27"/>
                            </a:cxn>
                          </a:cxnLst>
                          <a:rect l="0" t="0" r="r" b="b"/>
                          <a:pathLst>
                            <a:path w="7869" h="488">
                              <a:moveTo>
                                <a:pt x="7869" y="0"/>
                              </a:moveTo>
                              <a:lnTo>
                                <a:pt x="0" y="0"/>
                              </a:lnTo>
                              <a:lnTo>
                                <a:pt x="0" y="245"/>
                              </a:lnTo>
                              <a:lnTo>
                                <a:pt x="0" y="487"/>
                              </a:lnTo>
                              <a:lnTo>
                                <a:pt x="7869" y="487"/>
                              </a:lnTo>
                              <a:lnTo>
                                <a:pt x="7869" y="245"/>
                              </a:lnTo>
                              <a:lnTo>
                                <a:pt x="786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5DBC65" id="Freeform 11" o:spid="_x0000_s1026" style="position:absolute;z-index:-25251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9.9pt,306.05pt,176.45pt,306.05pt,176.45pt,318.3pt,176.45pt,330.4pt,569.9pt,330.4pt,569.9pt,318.3pt,569.9pt,306.05pt" coordsize="786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" fillcolor="yellow" stroked="f">
                <v:path arrowok="t" o:connecttype="custom" o:connectlocs="4996815,3886835;0,3886835;0,4042410;0,4196080;4996815,4196080;4996815,4042410;4996815,3886835" o:connectangles="0,0,0,0,0,0,0"/>
                <w10:wrap anchorx="page" anchory="page"/>
              </v:polyline>
            </w:pict>
          </mc:Fallback>
        </mc:AlternateContent>
      </w:r>
      <w:r>
        <w:rPr>
          <w:noProof/>
          <w:lang w:val="es-CR" w:eastAsia="es-CR" w:bidi="ar-SA"/>
        </w:rPr>
        <mc:AlternateContent>
          <mc:Choice Requires="wps">
            <w:drawing>
              <wp:anchor distT="0" distB="0" distL="114300" distR="114300" simplePos="0" relativeHeight="250803200" behindDoc="1" locked="0" layoutInCell="1" allowOverlap="1">
                <wp:simplePos x="0" y="0"/>
                <wp:positionH relativeFrom="page">
                  <wp:posOffset>2240915</wp:posOffset>
                </wp:positionH>
                <wp:positionV relativeFrom="page">
                  <wp:posOffset>5436870</wp:posOffset>
                </wp:positionV>
                <wp:extent cx="4996815" cy="311150"/>
                <wp:effectExtent l="0" t="0" r="0" b="0"/>
                <wp:wrapNone/>
                <wp:docPr id="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6815" cy="311150"/>
                        </a:xfrm>
                        <a:custGeom>
                          <a:avLst/>
                          <a:gdLst>
                            <a:gd name="T0" fmla="+- 0 11398 3529"/>
                            <a:gd name="T1" fmla="*/ T0 w 7869"/>
                            <a:gd name="T2" fmla="+- 0 8562 8562"/>
                            <a:gd name="T3" fmla="*/ 8562 h 490"/>
                            <a:gd name="T4" fmla="+- 0 3529 3529"/>
                            <a:gd name="T5" fmla="*/ T4 w 7869"/>
                            <a:gd name="T6" fmla="+- 0 8562 8562"/>
                            <a:gd name="T7" fmla="*/ 8562 h 490"/>
                            <a:gd name="T8" fmla="+- 0 3529 3529"/>
                            <a:gd name="T9" fmla="*/ T8 w 7869"/>
                            <a:gd name="T10" fmla="+- 0 8807 8562"/>
                            <a:gd name="T11" fmla="*/ 8807 h 490"/>
                            <a:gd name="T12" fmla="+- 0 3529 3529"/>
                            <a:gd name="T13" fmla="*/ T12 w 7869"/>
                            <a:gd name="T14" fmla="+- 0 9052 8562"/>
                            <a:gd name="T15" fmla="*/ 9052 h 490"/>
                            <a:gd name="T16" fmla="+- 0 11398 3529"/>
                            <a:gd name="T17" fmla="*/ T16 w 7869"/>
                            <a:gd name="T18" fmla="+- 0 9052 8562"/>
                            <a:gd name="T19" fmla="*/ 9052 h 490"/>
                            <a:gd name="T20" fmla="+- 0 11398 3529"/>
                            <a:gd name="T21" fmla="*/ T20 w 7869"/>
                            <a:gd name="T22" fmla="+- 0 8807 8562"/>
                            <a:gd name="T23" fmla="*/ 8807 h 490"/>
                            <a:gd name="T24" fmla="+- 0 11398 3529"/>
                            <a:gd name="T25" fmla="*/ T24 w 7869"/>
                            <a:gd name="T26" fmla="+- 0 8562 8562"/>
                            <a:gd name="T27" fmla="*/ 8562 h 490"/>
                          </a:gdLst>
                          <a:ahLst/>
                          <a:cxnLst>
                            <a:cxn ang="0">
                              <a:pos x="T1" y="T3"/>
                            </a:cxn>
                            <a:cxn ang="0">
                              <a:pos x="T5" y="T7"/>
                            </a:cxn>
                            <a:cxn ang="0">
                              <a:pos x="T9" y="T11"/>
                            </a:cxn>
                            <a:cxn ang="0">
                              <a:pos x="T13" y="T15"/>
                            </a:cxn>
                            <a:cxn ang="0">
                              <a:pos x="T17" y="T19"/>
                            </a:cxn>
                            <a:cxn ang="0">
                              <a:pos x="T21" y="T23"/>
                            </a:cxn>
                            <a:cxn ang="0">
                              <a:pos x="T25" y="T27"/>
                            </a:cxn>
                          </a:cxnLst>
                          <a:rect l="0" t="0" r="r" b="b"/>
                          <a:pathLst>
                            <a:path w="7869" h="490">
                              <a:moveTo>
                                <a:pt x="7869" y="0"/>
                              </a:moveTo>
                              <a:lnTo>
                                <a:pt x="0" y="0"/>
                              </a:lnTo>
                              <a:lnTo>
                                <a:pt x="0" y="245"/>
                              </a:lnTo>
                              <a:lnTo>
                                <a:pt x="0" y="490"/>
                              </a:lnTo>
                              <a:lnTo>
                                <a:pt x="7869" y="490"/>
                              </a:lnTo>
                              <a:lnTo>
                                <a:pt x="7869" y="245"/>
                              </a:lnTo>
                              <a:lnTo>
                                <a:pt x="786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ECA71" id="Freeform 10" o:spid="_x0000_s1026" style="position:absolute;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9.9pt,428.1pt,176.45pt,428.1pt,176.45pt,440.35pt,176.45pt,452.6pt,569.9pt,452.6pt,569.9pt,440.35pt,569.9pt,428.1pt" coordsize="7869,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" fillcolor="yellow" stroked="f">
                <v:path arrowok="t" o:connecttype="custom" o:connectlocs="4996815,5436870;0,5436870;0,5592445;0,5748020;4996815,5748020;4996815,5592445;4996815,5436870" o:connectangles="0,0,0,0,0,0,0"/>
                <w10:wrap anchorx="page" anchory="page"/>
              </v:polyline>
            </w:pict>
          </mc:Fallback>
        </mc:AlternateContent>
      </w:r>
      <w:r>
        <w:rPr>
          <w:noProof/>
          <w:lang w:val="es-CR" w:eastAsia="es-CR" w:bidi="ar-SA"/>
        </w:rPr>
        <mc:AlternateContent>
          <mc:Choice Requires="wps">
            <w:drawing>
              <wp:anchor distT="0" distB="0" distL="114300" distR="114300" simplePos="0" relativeHeight="250804224" behindDoc="1" locked="0" layoutInCell="1" allowOverlap="1">
                <wp:simplePos x="0" y="0"/>
                <wp:positionH relativeFrom="page">
                  <wp:posOffset>2967990</wp:posOffset>
                </wp:positionH>
                <wp:positionV relativeFrom="page">
                  <wp:posOffset>6522085</wp:posOffset>
                </wp:positionV>
                <wp:extent cx="1609725" cy="465455"/>
                <wp:effectExtent l="0" t="0" r="0" b="0"/>
                <wp:wrapNone/>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465455"/>
                        </a:xfrm>
                        <a:custGeom>
                          <a:avLst/>
                          <a:gdLst>
                            <a:gd name="T0" fmla="+- 0 7201 4674"/>
                            <a:gd name="T1" fmla="*/ T0 w 2535"/>
                            <a:gd name="T2" fmla="+- 0 10761 10271"/>
                            <a:gd name="T3" fmla="*/ 10761 h 733"/>
                            <a:gd name="T4" fmla="+- 0 4674 4674"/>
                            <a:gd name="T5" fmla="*/ T4 w 2535"/>
                            <a:gd name="T6" fmla="+- 0 10761 10271"/>
                            <a:gd name="T7" fmla="*/ 10761 h 733"/>
                            <a:gd name="T8" fmla="+- 0 4674 4674"/>
                            <a:gd name="T9" fmla="*/ T8 w 2535"/>
                            <a:gd name="T10" fmla="+- 0 11004 10271"/>
                            <a:gd name="T11" fmla="*/ 11004 h 733"/>
                            <a:gd name="T12" fmla="+- 0 7201 4674"/>
                            <a:gd name="T13" fmla="*/ T12 w 2535"/>
                            <a:gd name="T14" fmla="+- 0 11004 10271"/>
                            <a:gd name="T15" fmla="*/ 11004 h 733"/>
                            <a:gd name="T16" fmla="+- 0 7201 4674"/>
                            <a:gd name="T17" fmla="*/ T16 w 2535"/>
                            <a:gd name="T18" fmla="+- 0 10761 10271"/>
                            <a:gd name="T19" fmla="*/ 10761 h 733"/>
                            <a:gd name="T20" fmla="+- 0 7209 4674"/>
                            <a:gd name="T21" fmla="*/ T20 w 2535"/>
                            <a:gd name="T22" fmla="+- 0 10271 10271"/>
                            <a:gd name="T23" fmla="*/ 10271 h 733"/>
                            <a:gd name="T24" fmla="+- 0 4674 4674"/>
                            <a:gd name="T25" fmla="*/ T24 w 2535"/>
                            <a:gd name="T26" fmla="+- 0 10271 10271"/>
                            <a:gd name="T27" fmla="*/ 10271 h 733"/>
                            <a:gd name="T28" fmla="+- 0 4674 4674"/>
                            <a:gd name="T29" fmla="*/ T28 w 2535"/>
                            <a:gd name="T30" fmla="+- 0 10516 10271"/>
                            <a:gd name="T31" fmla="*/ 10516 h 733"/>
                            <a:gd name="T32" fmla="+- 0 4674 4674"/>
                            <a:gd name="T33" fmla="*/ T32 w 2535"/>
                            <a:gd name="T34" fmla="+- 0 10761 10271"/>
                            <a:gd name="T35" fmla="*/ 10761 h 733"/>
                            <a:gd name="T36" fmla="+- 0 7201 4674"/>
                            <a:gd name="T37" fmla="*/ T36 w 2535"/>
                            <a:gd name="T38" fmla="+- 0 10761 10271"/>
                            <a:gd name="T39" fmla="*/ 10761 h 733"/>
                            <a:gd name="T40" fmla="+- 0 7201 4674"/>
                            <a:gd name="T41" fmla="*/ T40 w 2535"/>
                            <a:gd name="T42" fmla="+- 0 10516 10271"/>
                            <a:gd name="T43" fmla="*/ 10516 h 733"/>
                            <a:gd name="T44" fmla="+- 0 7209 4674"/>
                            <a:gd name="T45" fmla="*/ T44 w 2535"/>
                            <a:gd name="T46" fmla="+- 0 10516 10271"/>
                            <a:gd name="T47" fmla="*/ 10516 h 733"/>
                            <a:gd name="T48" fmla="+- 0 7209 4674"/>
                            <a:gd name="T49" fmla="*/ T48 w 2535"/>
                            <a:gd name="T50" fmla="+- 0 10271 10271"/>
                            <a:gd name="T51" fmla="*/ 10271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35" h="733">
                              <a:moveTo>
                                <a:pt x="2527" y="490"/>
                              </a:moveTo>
                              <a:lnTo>
                                <a:pt x="0" y="490"/>
                              </a:lnTo>
                              <a:lnTo>
                                <a:pt x="0" y="733"/>
                              </a:lnTo>
                              <a:lnTo>
                                <a:pt x="2527" y="733"/>
                              </a:lnTo>
                              <a:lnTo>
                                <a:pt x="2527" y="490"/>
                              </a:lnTo>
                              <a:moveTo>
                                <a:pt x="2535" y="0"/>
                              </a:moveTo>
                              <a:lnTo>
                                <a:pt x="0" y="0"/>
                              </a:lnTo>
                              <a:lnTo>
                                <a:pt x="0" y="245"/>
                              </a:lnTo>
                              <a:lnTo>
                                <a:pt x="0" y="490"/>
                              </a:lnTo>
                              <a:lnTo>
                                <a:pt x="2527" y="490"/>
                              </a:lnTo>
                              <a:lnTo>
                                <a:pt x="2527" y="245"/>
                              </a:lnTo>
                              <a:lnTo>
                                <a:pt x="2535" y="245"/>
                              </a:lnTo>
                              <a:lnTo>
                                <a:pt x="2535"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C1A8B" id="AutoShape 9" o:spid="_x0000_s1026" style="position:absolute;margin-left:233.7pt;margin-top:513.55pt;width:126.75pt;height:36.65pt;z-index:-2525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35,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" path="m2527,490l,490,,733r2527,l2527,490m2535,l,,,245,,490r2527,l2527,245r8,l2535,e" fillcolor="yellow" stroked="f">
                <v:path arrowok="t" o:connecttype="custom" o:connectlocs="1604645,6833235;0,6833235;0,6987540;1604645,6987540;1604645,6833235;1609725,6522085;0,6522085;0,6677660;0,6833235;1604645,6833235;1604645,6677660;1609725,6677660;1609725,6522085" o:connectangles="0,0,0,0,0,0,0,0,0,0,0,0,0"/>
                <w10:wrap anchorx="page" anchory="page"/>
              </v:shape>
            </w:pict>
          </mc:Fallback>
        </mc:AlternateContent>
      </w:r>
    </w:p>
    <w:p w:rsidR="00C01962" w:rsidRDefault="002A4CBA">
      <w:pPr>
        <w:spacing w:before="59"/>
        <w:ind w:left="1132"/>
        <w:rPr>
          <w:b/>
          <w:sz w:val="20"/>
        </w:rPr>
      </w:pPr>
      <w:r>
        <w:rPr>
          <w:noProof/>
          <w:lang w:val="es-CR" w:eastAsia="es-CR" w:bidi="ar-SA"/>
        </w:rPr>
        <mc:AlternateContent>
          <mc:Choice Requires="wps">
            <w:drawing>
              <wp:anchor distT="0" distB="0" distL="114300" distR="114300" simplePos="0" relativeHeight="250799104" behindDoc="1" locked="0" layoutInCell="1" allowOverlap="1">
                <wp:simplePos x="0" y="0"/>
                <wp:positionH relativeFrom="page">
                  <wp:posOffset>0</wp:posOffset>
                </wp:positionH>
                <wp:positionV relativeFrom="paragraph">
                  <wp:posOffset>80010</wp:posOffset>
                </wp:positionV>
                <wp:extent cx="7289800" cy="6350"/>
                <wp:effectExtent l="0" t="0" r="0" b="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6D8A5" id="Line 8" o:spid="_x0000_s1026" style="position:absolute;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3pt" to="5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" strokecolor="blue" strokeweight=".26mm">
                <w10:wrap anchorx="page"/>
              </v:line>
            </w:pict>
          </mc:Fallback>
        </mc:AlternateContent>
      </w:r>
      <w:r>
        <w:rPr>
          <w:noProof/>
          <w:lang w:val="es-CR" w:eastAsia="es-CR" w:bidi="ar-SA"/>
        </w:rPr>
        <mc:AlternateContent>
          <mc:Choice Requires="wps">
            <w:drawing>
              <wp:anchor distT="0" distB="0" distL="114300" distR="114300" simplePos="0" relativeHeight="250800128" behindDoc="1" locked="0" layoutInCell="1" allowOverlap="1">
                <wp:simplePos x="0" y="0"/>
                <wp:positionH relativeFrom="page">
                  <wp:posOffset>2240915</wp:posOffset>
                </wp:positionH>
                <wp:positionV relativeFrom="paragraph">
                  <wp:posOffset>353695</wp:posOffset>
                </wp:positionV>
                <wp:extent cx="4996815" cy="309880"/>
                <wp:effectExtent l="0" t="0" r="0" b="0"/>
                <wp:wrapNone/>
                <wp:docPr id="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6815" cy="309880"/>
                        </a:xfrm>
                        <a:custGeom>
                          <a:avLst/>
                          <a:gdLst>
                            <a:gd name="T0" fmla="+- 0 11398 3529"/>
                            <a:gd name="T1" fmla="*/ T0 w 7869"/>
                            <a:gd name="T2" fmla="+- 0 557 557"/>
                            <a:gd name="T3" fmla="*/ 557 h 488"/>
                            <a:gd name="T4" fmla="+- 0 3529 3529"/>
                            <a:gd name="T5" fmla="*/ T4 w 7869"/>
                            <a:gd name="T6" fmla="+- 0 557 557"/>
                            <a:gd name="T7" fmla="*/ 557 h 488"/>
                            <a:gd name="T8" fmla="+- 0 3529 3529"/>
                            <a:gd name="T9" fmla="*/ T8 w 7869"/>
                            <a:gd name="T10" fmla="+- 0 801 557"/>
                            <a:gd name="T11" fmla="*/ 801 h 488"/>
                            <a:gd name="T12" fmla="+- 0 3529 3529"/>
                            <a:gd name="T13" fmla="*/ T12 w 7869"/>
                            <a:gd name="T14" fmla="+- 0 1044 557"/>
                            <a:gd name="T15" fmla="*/ 1044 h 488"/>
                            <a:gd name="T16" fmla="+- 0 11398 3529"/>
                            <a:gd name="T17" fmla="*/ T16 w 7869"/>
                            <a:gd name="T18" fmla="+- 0 1044 557"/>
                            <a:gd name="T19" fmla="*/ 1044 h 488"/>
                            <a:gd name="T20" fmla="+- 0 11398 3529"/>
                            <a:gd name="T21" fmla="*/ T20 w 7869"/>
                            <a:gd name="T22" fmla="+- 0 801 557"/>
                            <a:gd name="T23" fmla="*/ 801 h 488"/>
                            <a:gd name="T24" fmla="+- 0 11398 3529"/>
                            <a:gd name="T25" fmla="*/ T24 w 7869"/>
                            <a:gd name="T26" fmla="+- 0 557 557"/>
                            <a:gd name="T27" fmla="*/ 557 h 488"/>
                          </a:gdLst>
                          <a:ahLst/>
                          <a:cxnLst>
                            <a:cxn ang="0">
                              <a:pos x="T1" y="T3"/>
                            </a:cxn>
                            <a:cxn ang="0">
                              <a:pos x="T5" y="T7"/>
                            </a:cxn>
                            <a:cxn ang="0">
                              <a:pos x="T9" y="T11"/>
                            </a:cxn>
                            <a:cxn ang="0">
                              <a:pos x="T13" y="T15"/>
                            </a:cxn>
                            <a:cxn ang="0">
                              <a:pos x="T17" y="T19"/>
                            </a:cxn>
                            <a:cxn ang="0">
                              <a:pos x="T21" y="T23"/>
                            </a:cxn>
                            <a:cxn ang="0">
                              <a:pos x="T25" y="T27"/>
                            </a:cxn>
                          </a:cxnLst>
                          <a:rect l="0" t="0" r="r" b="b"/>
                          <a:pathLst>
                            <a:path w="7869" h="488">
                              <a:moveTo>
                                <a:pt x="7869" y="0"/>
                              </a:moveTo>
                              <a:lnTo>
                                <a:pt x="0" y="0"/>
                              </a:lnTo>
                              <a:lnTo>
                                <a:pt x="0" y="244"/>
                              </a:lnTo>
                              <a:lnTo>
                                <a:pt x="0" y="487"/>
                              </a:lnTo>
                              <a:lnTo>
                                <a:pt x="7869" y="487"/>
                              </a:lnTo>
                              <a:lnTo>
                                <a:pt x="7869" y="244"/>
                              </a:lnTo>
                              <a:lnTo>
                                <a:pt x="786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3ECE9" id="Freeform 7" o:spid="_x0000_s1026" style="position:absolute;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9.9pt,27.85pt,176.45pt,27.85pt,176.45pt,40.05pt,176.45pt,52.2pt,569.9pt,52.2pt,569.9pt,40.05pt,569.9pt,27.85pt" coordsize="786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" fillcolor="yellow" stroked="f">
                <v:path arrowok="t" o:connecttype="custom" o:connectlocs="4996815,353695;0,353695;0,508635;0,662940;4996815,662940;4996815,508635;4996815,353695" o:connectangles="0,0,0,0,0,0,0"/>
                <w10:wrap anchorx="page"/>
              </v:polyline>
            </w:pict>
          </mc:Fallback>
        </mc:AlternateContent>
      </w:r>
      <w:r w:rsidR="000F6AE4">
        <w:rPr>
          <w:b/>
          <w:sz w:val="20"/>
        </w:rPr>
        <w:t>6. Método de evaluación:</w:t>
      </w:r>
    </w:p>
    <w:p w:rsidR="00C01962" w:rsidRDefault="00C01962">
      <w:pPr>
        <w:pStyle w:val="Textoindependiente"/>
        <w:rPr>
          <w:b/>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8083"/>
      </w:tblGrid>
      <w:tr w:rsidR="00C01962">
        <w:trPr>
          <w:trHeight w:val="3662"/>
        </w:trPr>
        <w:tc>
          <w:tcPr>
            <w:tcW w:w="2288" w:type="dxa"/>
          </w:tcPr>
          <w:p w:rsidR="00C01962" w:rsidRDefault="000F6AE4">
            <w:pPr>
              <w:pStyle w:val="TableParagraph"/>
              <w:spacing w:before="1"/>
              <w:ind w:left="674" w:right="165" w:hanging="480"/>
              <w:rPr>
                <w:b/>
                <w:sz w:val="20"/>
              </w:rPr>
            </w:pPr>
            <w:r>
              <w:rPr>
                <w:b/>
                <w:sz w:val="20"/>
              </w:rPr>
              <w:t>Criterios de evaluación ETAPA N° 1</w:t>
            </w:r>
          </w:p>
        </w:tc>
        <w:tc>
          <w:tcPr>
            <w:tcW w:w="8083" w:type="dxa"/>
          </w:tcPr>
          <w:p w:rsidR="00C01962" w:rsidRDefault="000F6AE4">
            <w:pPr>
              <w:pStyle w:val="TableParagraph"/>
              <w:spacing w:before="1"/>
              <w:ind w:left="107" w:right="103"/>
              <w:jc w:val="both"/>
              <w:rPr>
                <w:sz w:val="20"/>
              </w:rPr>
            </w:pPr>
            <w:r>
              <w:rPr>
                <w:sz w:val="20"/>
              </w:rPr>
              <w:t>Para la evaluación de las ofertas se considerará el precio total cotizado. Se asignarán el 100% a</w:t>
            </w:r>
            <w:r>
              <w:rPr>
                <w:spacing w:val="-32"/>
                <w:sz w:val="20"/>
              </w:rPr>
              <w:t xml:space="preserve"> </w:t>
            </w:r>
            <w:r>
              <w:rPr>
                <w:sz w:val="20"/>
              </w:rPr>
              <w:t xml:space="preserve">la oferta de menor precio, se calcularán los porcentajes a asignar mediante la aplicación de la </w:t>
            </w:r>
            <w:r>
              <w:rPr>
                <w:sz w:val="20"/>
                <w:shd w:val="clear" w:color="auto" w:fill="FFFF00"/>
              </w:rPr>
              <w:t>siguiente</w:t>
            </w:r>
            <w:r>
              <w:rPr>
                <w:spacing w:val="-2"/>
                <w:sz w:val="20"/>
                <w:shd w:val="clear" w:color="auto" w:fill="FFFF00"/>
              </w:rPr>
              <w:t xml:space="preserve"> </w:t>
            </w:r>
            <w:r>
              <w:rPr>
                <w:sz w:val="20"/>
                <w:shd w:val="clear" w:color="auto" w:fill="FFFF00"/>
              </w:rPr>
              <w:t>fórmula:</w:t>
            </w:r>
          </w:p>
          <w:p w:rsidR="00C01962" w:rsidRDefault="000F6AE4">
            <w:pPr>
              <w:pStyle w:val="TableParagraph"/>
              <w:spacing w:line="244" w:lineRule="exact"/>
              <w:ind w:left="107"/>
              <w:jc w:val="both"/>
              <w:rPr>
                <w:sz w:val="20"/>
              </w:rPr>
            </w:pPr>
            <w:r>
              <w:rPr>
                <w:sz w:val="20"/>
                <w:shd w:val="clear" w:color="auto" w:fill="FFFF00"/>
              </w:rPr>
              <w:t xml:space="preserve">P = </w:t>
            </w:r>
            <w:r>
              <w:rPr>
                <w:sz w:val="20"/>
                <w:u w:val="single"/>
                <w:shd w:val="clear" w:color="auto" w:fill="FFFF00"/>
              </w:rPr>
              <w:t xml:space="preserve">P1 </w:t>
            </w:r>
            <w:r>
              <w:rPr>
                <w:sz w:val="20"/>
                <w:shd w:val="clear" w:color="auto" w:fill="FFFF00"/>
              </w:rPr>
              <w:t>x 100</w:t>
            </w:r>
          </w:p>
          <w:p w:rsidR="00C01962" w:rsidRDefault="000F6AE4">
            <w:pPr>
              <w:pStyle w:val="TableParagraph"/>
              <w:tabs>
                <w:tab w:val="left" w:pos="652"/>
              </w:tabs>
              <w:spacing w:before="1"/>
              <w:ind w:left="235" w:right="7016" w:hanging="128"/>
              <w:rPr>
                <w:sz w:val="20"/>
              </w:rPr>
            </w:pPr>
            <w:r>
              <w:rPr>
                <w:w w:val="99"/>
                <w:sz w:val="20"/>
                <w:shd w:val="clear" w:color="auto" w:fill="FFFF00"/>
              </w:rPr>
              <w:t xml:space="preserve"> </w:t>
            </w:r>
            <w:r>
              <w:rPr>
                <w:sz w:val="20"/>
                <w:shd w:val="clear" w:color="auto" w:fill="FFFF00"/>
              </w:rPr>
              <w:tab/>
            </w:r>
            <w:r>
              <w:rPr>
                <w:sz w:val="20"/>
                <w:shd w:val="clear" w:color="auto" w:fill="FFFF00"/>
              </w:rPr>
              <w:tab/>
              <w:t>P2</w:t>
            </w:r>
            <w:r>
              <w:rPr>
                <w:sz w:val="20"/>
              </w:rPr>
              <w:t xml:space="preserve"> </w:t>
            </w:r>
            <w:r>
              <w:rPr>
                <w:sz w:val="20"/>
                <w:shd w:val="clear" w:color="auto" w:fill="FFFF00"/>
              </w:rPr>
              <w:t>En</w:t>
            </w:r>
            <w:r>
              <w:rPr>
                <w:spacing w:val="1"/>
                <w:sz w:val="20"/>
                <w:shd w:val="clear" w:color="auto" w:fill="FFFF00"/>
              </w:rPr>
              <w:t xml:space="preserve"> </w:t>
            </w:r>
            <w:r>
              <w:rPr>
                <w:spacing w:val="-3"/>
                <w:sz w:val="20"/>
                <w:shd w:val="clear" w:color="auto" w:fill="FFFF00"/>
              </w:rPr>
              <w:t>donde,</w:t>
            </w:r>
          </w:p>
          <w:p w:rsidR="00C01962" w:rsidRDefault="00C01962">
            <w:pPr>
              <w:pStyle w:val="TableParagraph"/>
              <w:spacing w:before="11"/>
              <w:rPr>
                <w:b/>
                <w:sz w:val="19"/>
              </w:rPr>
            </w:pPr>
          </w:p>
          <w:p w:rsidR="00C01962" w:rsidRDefault="000F6AE4">
            <w:pPr>
              <w:pStyle w:val="TableParagraph"/>
              <w:spacing w:before="1" w:line="243" w:lineRule="exact"/>
              <w:ind w:left="235"/>
              <w:rPr>
                <w:sz w:val="20"/>
              </w:rPr>
            </w:pPr>
            <w:r>
              <w:rPr>
                <w:w w:val="99"/>
                <w:sz w:val="20"/>
                <w:shd w:val="clear" w:color="auto" w:fill="FFFF00"/>
              </w:rPr>
              <w:t xml:space="preserve"> </w:t>
            </w:r>
            <w:r>
              <w:rPr>
                <w:sz w:val="20"/>
                <w:shd w:val="clear" w:color="auto" w:fill="FFFF00"/>
              </w:rPr>
              <w:t xml:space="preserve">   P = Porcentaje a asignar, para el factor precio .</w:t>
            </w:r>
          </w:p>
          <w:p w:rsidR="00C01962" w:rsidRDefault="000F6AE4">
            <w:pPr>
              <w:pStyle w:val="TableParagraph"/>
              <w:spacing w:line="243" w:lineRule="exact"/>
              <w:ind w:left="235"/>
              <w:rPr>
                <w:sz w:val="20"/>
              </w:rPr>
            </w:pPr>
            <w:r>
              <w:rPr>
                <w:w w:val="99"/>
                <w:sz w:val="20"/>
                <w:shd w:val="clear" w:color="auto" w:fill="FFFF00"/>
              </w:rPr>
              <w:t xml:space="preserve"> </w:t>
            </w:r>
            <w:r>
              <w:rPr>
                <w:sz w:val="20"/>
                <w:shd w:val="clear" w:color="auto" w:fill="FFFF00"/>
              </w:rPr>
              <w:t xml:space="preserve">   P1= Precio de la oferta de menor precio (en colones)</w:t>
            </w:r>
          </w:p>
          <w:p w:rsidR="00C01962" w:rsidRDefault="000F6AE4">
            <w:pPr>
              <w:pStyle w:val="TableParagraph"/>
              <w:spacing w:before="1"/>
              <w:ind w:left="235"/>
              <w:rPr>
                <w:sz w:val="20"/>
              </w:rPr>
            </w:pPr>
            <w:r>
              <w:rPr>
                <w:w w:val="99"/>
                <w:sz w:val="20"/>
                <w:shd w:val="clear" w:color="auto" w:fill="FFFF00"/>
              </w:rPr>
              <w:t xml:space="preserve"> </w:t>
            </w:r>
            <w:r>
              <w:rPr>
                <w:sz w:val="20"/>
                <w:shd w:val="clear" w:color="auto" w:fill="FFFF00"/>
              </w:rPr>
              <w:t xml:space="preserve">   P2= Precio de la oferta a evaluar (en colones)</w:t>
            </w:r>
          </w:p>
          <w:p w:rsidR="00C01962" w:rsidRDefault="000F6AE4">
            <w:pPr>
              <w:pStyle w:val="TableParagraph"/>
              <w:ind w:left="235"/>
              <w:rPr>
                <w:sz w:val="20"/>
              </w:rPr>
            </w:pPr>
            <w:r>
              <w:rPr>
                <w:w w:val="99"/>
                <w:sz w:val="20"/>
                <w:shd w:val="clear" w:color="auto" w:fill="FFFF00"/>
              </w:rPr>
              <w:t xml:space="preserve"> </w:t>
            </w:r>
            <w:r>
              <w:rPr>
                <w:sz w:val="20"/>
                <w:shd w:val="clear" w:color="auto" w:fill="FFFF00"/>
              </w:rPr>
              <w:t xml:space="preserve">   100= Porcentaje máximo a asignar para este factor.</w:t>
            </w:r>
          </w:p>
          <w:p w:rsidR="00C01962" w:rsidRDefault="00C01962">
            <w:pPr>
              <w:pStyle w:val="TableParagraph"/>
              <w:spacing w:before="11"/>
              <w:rPr>
                <w:b/>
                <w:sz w:val="19"/>
              </w:rPr>
            </w:pPr>
          </w:p>
          <w:p w:rsidR="00C01962" w:rsidRDefault="000F6AE4">
            <w:pPr>
              <w:pStyle w:val="TableParagraph"/>
              <w:spacing w:before="1" w:line="240" w:lineRule="atLeast"/>
              <w:ind w:left="81" w:right="100"/>
              <w:jc w:val="both"/>
              <w:rPr>
                <w:sz w:val="20"/>
              </w:rPr>
            </w:pPr>
            <w:r>
              <w:rPr>
                <w:sz w:val="20"/>
              </w:rPr>
              <w:t xml:space="preserve">Nota: Se procederá con esta evaluación </w:t>
            </w:r>
            <w:r>
              <w:rPr>
                <w:sz w:val="20"/>
              </w:rPr>
              <w:t xml:space="preserve">con las ofertas que presente un estricto cumplimiento de las especificaciones técnicas y generales definidas en este pliego de condiciones; caso </w:t>
            </w:r>
            <w:r>
              <w:rPr>
                <w:sz w:val="20"/>
                <w:shd w:val="clear" w:color="auto" w:fill="FFFF00"/>
              </w:rPr>
              <w:t>contrario será</w:t>
            </w:r>
            <w:r>
              <w:rPr>
                <w:spacing w:val="-1"/>
                <w:sz w:val="20"/>
                <w:shd w:val="clear" w:color="auto" w:fill="FFFF00"/>
              </w:rPr>
              <w:t xml:space="preserve"> </w:t>
            </w:r>
            <w:r>
              <w:rPr>
                <w:sz w:val="20"/>
                <w:shd w:val="clear" w:color="auto" w:fill="FFFF00"/>
              </w:rPr>
              <w:t>descalificada.</w:t>
            </w:r>
          </w:p>
        </w:tc>
      </w:tr>
      <w:tr w:rsidR="00C01962">
        <w:trPr>
          <w:trHeight w:val="8302"/>
        </w:trPr>
        <w:tc>
          <w:tcPr>
            <w:tcW w:w="2288" w:type="dxa"/>
          </w:tcPr>
          <w:p w:rsidR="00C01962" w:rsidRDefault="00C01962">
            <w:pPr>
              <w:pStyle w:val="TableParagraph"/>
              <w:spacing w:before="11"/>
              <w:rPr>
                <w:b/>
                <w:sz w:val="19"/>
              </w:rPr>
            </w:pPr>
          </w:p>
          <w:p w:rsidR="00C01962" w:rsidRDefault="000F6AE4">
            <w:pPr>
              <w:pStyle w:val="TableParagraph"/>
              <w:spacing w:before="1"/>
              <w:ind w:left="674" w:right="283" w:hanging="365"/>
              <w:rPr>
                <w:b/>
                <w:sz w:val="20"/>
              </w:rPr>
            </w:pPr>
            <w:r>
              <w:rPr>
                <w:b/>
                <w:sz w:val="20"/>
              </w:rPr>
              <w:t>Selección de ofertas ETAPA N° 2</w:t>
            </w:r>
          </w:p>
        </w:tc>
        <w:tc>
          <w:tcPr>
            <w:tcW w:w="8083" w:type="dxa"/>
          </w:tcPr>
          <w:p w:rsidR="00C01962" w:rsidRDefault="000F6AE4">
            <w:pPr>
              <w:pStyle w:val="TableParagraph"/>
              <w:spacing w:before="1"/>
              <w:ind w:left="107" w:right="98"/>
              <w:jc w:val="both"/>
              <w:rPr>
                <w:sz w:val="20"/>
              </w:rPr>
            </w:pPr>
            <w:r>
              <w:rPr>
                <w:sz w:val="20"/>
              </w:rPr>
              <w:t xml:space="preserve">En casos de empate, se definirá el oferente ganador (u oferentes, en caso de que sea posible la adjudicación independiente de las líneas) conforme a los siguientes criterios, según el mismo </w:t>
            </w:r>
            <w:r>
              <w:rPr>
                <w:sz w:val="20"/>
                <w:shd w:val="clear" w:color="auto" w:fill="FFFF00"/>
              </w:rPr>
              <w:t>orden en el que se enlistan a continuación:</w:t>
            </w:r>
          </w:p>
          <w:p w:rsidR="00C01962" w:rsidRDefault="00C01962">
            <w:pPr>
              <w:pStyle w:val="TableParagraph"/>
              <w:rPr>
                <w:b/>
                <w:sz w:val="20"/>
              </w:rPr>
            </w:pPr>
          </w:p>
          <w:p w:rsidR="00C01962" w:rsidRDefault="000F6AE4">
            <w:pPr>
              <w:pStyle w:val="TableParagraph"/>
              <w:ind w:left="107"/>
              <w:rPr>
                <w:b/>
                <w:sz w:val="20"/>
              </w:rPr>
            </w:pPr>
            <w:r>
              <w:rPr>
                <w:b/>
                <w:sz w:val="20"/>
                <w:shd w:val="clear" w:color="auto" w:fill="FFFF00"/>
              </w:rPr>
              <w:t>Desempate:</w:t>
            </w:r>
          </w:p>
          <w:p w:rsidR="00C01962" w:rsidRDefault="00C01962">
            <w:pPr>
              <w:pStyle w:val="TableParagraph"/>
              <w:spacing w:before="11"/>
              <w:rPr>
                <w:b/>
                <w:sz w:val="19"/>
              </w:rPr>
            </w:pPr>
          </w:p>
          <w:p w:rsidR="00C01962" w:rsidRDefault="000F6AE4">
            <w:pPr>
              <w:pStyle w:val="TableParagraph"/>
              <w:numPr>
                <w:ilvl w:val="0"/>
                <w:numId w:val="3"/>
              </w:numPr>
              <w:tabs>
                <w:tab w:val="left" w:pos="322"/>
              </w:tabs>
              <w:ind w:left="107" w:right="101" w:firstLine="0"/>
              <w:jc w:val="both"/>
              <w:rPr>
                <w:sz w:val="20"/>
              </w:rPr>
            </w:pPr>
            <w:r>
              <w:rPr>
                <w:sz w:val="20"/>
              </w:rPr>
              <w:t>Si dentro</w:t>
            </w:r>
            <w:r>
              <w:rPr>
                <w:sz w:val="20"/>
              </w:rPr>
              <w:t xml:space="preserve"> de los oferentes empatados solo se encuentra uno que tenga la condición de PYME,</w:t>
            </w:r>
            <w:r>
              <w:rPr>
                <w:sz w:val="20"/>
                <w:shd w:val="clear" w:color="auto" w:fill="FFFF00"/>
              </w:rPr>
              <w:t xml:space="preserve"> será ganador este último, de conformidad con la preferencia legal establecida en el artículo 20 inciso a) de la Ley de Fortalecimiento de las Pequeñas y Medianas</w:t>
            </w:r>
            <w:r>
              <w:rPr>
                <w:spacing w:val="-7"/>
                <w:sz w:val="20"/>
                <w:shd w:val="clear" w:color="auto" w:fill="FFFF00"/>
              </w:rPr>
              <w:t xml:space="preserve"> </w:t>
            </w:r>
            <w:r>
              <w:rPr>
                <w:sz w:val="20"/>
                <w:shd w:val="clear" w:color="auto" w:fill="FFFF00"/>
              </w:rPr>
              <w:t>Empresas.</w:t>
            </w:r>
          </w:p>
          <w:p w:rsidR="00C01962" w:rsidRDefault="00C01962">
            <w:pPr>
              <w:pStyle w:val="TableParagraph"/>
              <w:spacing w:before="1"/>
              <w:rPr>
                <w:b/>
                <w:sz w:val="20"/>
              </w:rPr>
            </w:pPr>
          </w:p>
          <w:p w:rsidR="00C01962" w:rsidRDefault="000F6AE4">
            <w:pPr>
              <w:pStyle w:val="TableParagraph"/>
              <w:numPr>
                <w:ilvl w:val="0"/>
                <w:numId w:val="3"/>
              </w:numPr>
              <w:tabs>
                <w:tab w:val="left" w:pos="363"/>
              </w:tabs>
              <w:ind w:left="107" w:right="100"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w:t>
            </w:r>
            <w:r>
              <w:rPr>
                <w:sz w:val="20"/>
                <w:shd w:val="clear" w:color="auto" w:fill="FFFF00"/>
              </w:rPr>
              <w:t xml:space="preserve"> la adjudicatário(a) serán los</w:t>
            </w:r>
            <w:r>
              <w:rPr>
                <w:spacing w:val="-3"/>
                <w:sz w:val="20"/>
                <w:shd w:val="clear" w:color="auto" w:fill="FFFF00"/>
              </w:rPr>
              <w:t xml:space="preserve"> </w:t>
            </w:r>
            <w:r>
              <w:rPr>
                <w:sz w:val="20"/>
                <w:shd w:val="clear" w:color="auto" w:fill="FFFF00"/>
              </w:rPr>
              <w:t>siguentes:</w:t>
            </w:r>
          </w:p>
          <w:p w:rsidR="00C01962" w:rsidRDefault="00C01962">
            <w:pPr>
              <w:pStyle w:val="TableParagraph"/>
              <w:rPr>
                <w:b/>
                <w:sz w:val="20"/>
              </w:rPr>
            </w:pPr>
          </w:p>
          <w:p w:rsidR="00C01962" w:rsidRDefault="000F6AE4">
            <w:pPr>
              <w:pStyle w:val="TableParagraph"/>
              <w:numPr>
                <w:ilvl w:val="1"/>
                <w:numId w:val="3"/>
              </w:numPr>
              <w:tabs>
                <w:tab w:val="left" w:pos="828"/>
              </w:tabs>
              <w:ind w:left="827" w:right="96"/>
              <w:jc w:val="both"/>
              <w:rPr>
                <w:sz w:val="20"/>
              </w:rPr>
            </w:pPr>
            <w:r>
              <w:rPr>
                <w:sz w:val="20"/>
                <w:shd w:val="clear" w:color="auto" w:fill="FFFF00"/>
              </w:rPr>
              <w:t>Se outorgará um puntaje adicion</w:t>
            </w:r>
            <w:r>
              <w:rPr>
                <w:sz w:val="20"/>
                <w:shd w:val="clear" w:color="auto" w:fill="FFFF00"/>
              </w:rPr>
              <w:t>al a cada PYME que les reconoce el artículo 55 bis del Reglamento a la Ley de Contratación Administrativa, a</w:t>
            </w:r>
            <w:r>
              <w:rPr>
                <w:spacing w:val="-5"/>
                <w:sz w:val="20"/>
                <w:shd w:val="clear" w:color="auto" w:fill="FFFF00"/>
              </w:rPr>
              <w:t xml:space="preserve"> </w:t>
            </w:r>
            <w:r>
              <w:rPr>
                <w:sz w:val="20"/>
                <w:shd w:val="clear" w:color="auto" w:fill="FFFF00"/>
              </w:rPr>
              <w:t>saber:</w:t>
            </w:r>
          </w:p>
          <w:p w:rsidR="00C01962" w:rsidRDefault="00C01962">
            <w:pPr>
              <w:pStyle w:val="TableParagraph"/>
              <w:rPr>
                <w:b/>
                <w:sz w:val="20"/>
              </w:rPr>
            </w:pPr>
          </w:p>
          <w:p w:rsidR="00C01962" w:rsidRDefault="000F6AE4">
            <w:pPr>
              <w:pStyle w:val="TableParagraph"/>
              <w:numPr>
                <w:ilvl w:val="2"/>
                <w:numId w:val="3"/>
              </w:numPr>
              <w:tabs>
                <w:tab w:val="left" w:pos="1397"/>
              </w:tabs>
              <w:ind w:hanging="145"/>
              <w:rPr>
                <w:sz w:val="20"/>
              </w:rPr>
            </w:pPr>
            <w:r>
              <w:rPr>
                <w:sz w:val="20"/>
              </w:rPr>
              <w:t>PYME de industria:  5</w:t>
            </w:r>
            <w:r>
              <w:rPr>
                <w:spacing w:val="-10"/>
                <w:sz w:val="20"/>
              </w:rPr>
              <w:t xml:space="preserve"> </w:t>
            </w:r>
            <w:r>
              <w:rPr>
                <w:sz w:val="20"/>
              </w:rPr>
              <w:t>puntos.</w:t>
            </w:r>
          </w:p>
          <w:p w:rsidR="00C01962" w:rsidRDefault="000F6AE4">
            <w:pPr>
              <w:pStyle w:val="TableParagraph"/>
              <w:numPr>
                <w:ilvl w:val="2"/>
                <w:numId w:val="3"/>
              </w:numPr>
              <w:tabs>
                <w:tab w:val="left" w:pos="1397"/>
              </w:tabs>
              <w:spacing w:before="1" w:line="243" w:lineRule="exact"/>
              <w:ind w:hanging="145"/>
              <w:rPr>
                <w:sz w:val="20"/>
              </w:rPr>
            </w:pPr>
            <w:r>
              <w:rPr>
                <w:sz w:val="20"/>
              </w:rPr>
              <w:t>PYME de servicio:    5</w:t>
            </w:r>
            <w:r>
              <w:rPr>
                <w:spacing w:val="-9"/>
                <w:sz w:val="20"/>
              </w:rPr>
              <w:t xml:space="preserve"> </w:t>
            </w:r>
            <w:r>
              <w:rPr>
                <w:sz w:val="20"/>
              </w:rPr>
              <w:t>puntos.</w:t>
            </w:r>
          </w:p>
          <w:p w:rsidR="00C01962" w:rsidRDefault="000F6AE4">
            <w:pPr>
              <w:pStyle w:val="TableParagraph"/>
              <w:numPr>
                <w:ilvl w:val="2"/>
                <w:numId w:val="3"/>
              </w:numPr>
              <w:tabs>
                <w:tab w:val="left" w:pos="1397"/>
              </w:tabs>
              <w:spacing w:line="243" w:lineRule="exact"/>
              <w:ind w:hanging="145"/>
              <w:rPr>
                <w:sz w:val="20"/>
              </w:rPr>
            </w:pPr>
            <w:r>
              <w:rPr>
                <w:sz w:val="20"/>
              </w:rPr>
              <w:t>PYME de comercio: 2</w:t>
            </w:r>
            <w:r>
              <w:rPr>
                <w:spacing w:val="-6"/>
                <w:sz w:val="20"/>
              </w:rPr>
              <w:t xml:space="preserve"> </w:t>
            </w:r>
            <w:r>
              <w:rPr>
                <w:sz w:val="20"/>
              </w:rPr>
              <w:t>puntos.</w:t>
            </w:r>
          </w:p>
          <w:p w:rsidR="00C01962" w:rsidRDefault="00C01962">
            <w:pPr>
              <w:pStyle w:val="TableParagraph"/>
              <w:spacing w:before="1"/>
              <w:rPr>
                <w:b/>
                <w:sz w:val="20"/>
              </w:rPr>
            </w:pPr>
          </w:p>
          <w:p w:rsidR="00C01962" w:rsidRDefault="000F6AE4">
            <w:pPr>
              <w:pStyle w:val="TableParagraph"/>
              <w:numPr>
                <w:ilvl w:val="1"/>
                <w:numId w:val="3"/>
              </w:numPr>
              <w:tabs>
                <w:tab w:val="left" w:pos="828"/>
              </w:tabs>
              <w:ind w:left="827" w:right="97"/>
              <w:jc w:val="both"/>
              <w:rPr>
                <w:sz w:val="20"/>
              </w:rPr>
            </w:pPr>
            <w:r>
              <w:rPr>
                <w:sz w:val="20"/>
                <w:shd w:val="clear" w:color="auto" w:fill="FFFF00"/>
              </w:rPr>
              <w:t>En caso de mantenerse la condición de empate, ganará la plica que ofrezca un período mayor de garantía sobre el objeto</w:t>
            </w:r>
            <w:r>
              <w:rPr>
                <w:spacing w:val="-5"/>
                <w:sz w:val="20"/>
                <w:shd w:val="clear" w:color="auto" w:fill="FFFF00"/>
              </w:rPr>
              <w:t xml:space="preserve"> </w:t>
            </w:r>
            <w:r>
              <w:rPr>
                <w:sz w:val="20"/>
                <w:shd w:val="clear" w:color="auto" w:fill="FFFF00"/>
              </w:rPr>
              <w:t>ofertado.</w:t>
            </w:r>
          </w:p>
          <w:p w:rsidR="00C01962" w:rsidRDefault="00C01962">
            <w:pPr>
              <w:pStyle w:val="TableParagraph"/>
              <w:rPr>
                <w:b/>
                <w:sz w:val="20"/>
              </w:rPr>
            </w:pPr>
          </w:p>
          <w:p w:rsidR="00C01962" w:rsidRDefault="000F6AE4">
            <w:pPr>
              <w:pStyle w:val="TableParagraph"/>
              <w:numPr>
                <w:ilvl w:val="1"/>
                <w:numId w:val="3"/>
              </w:numPr>
              <w:tabs>
                <w:tab w:val="left" w:pos="827"/>
                <w:tab w:val="left" w:pos="828"/>
              </w:tabs>
              <w:ind w:hanging="361"/>
              <w:rPr>
                <w:sz w:val="20"/>
              </w:rPr>
            </w:pPr>
            <w:r>
              <w:rPr>
                <w:sz w:val="20"/>
                <w:shd w:val="clear" w:color="auto" w:fill="FFFF00"/>
              </w:rPr>
              <w:t>Si</w:t>
            </w:r>
            <w:r>
              <w:rPr>
                <w:spacing w:val="-9"/>
                <w:sz w:val="20"/>
                <w:shd w:val="clear" w:color="auto" w:fill="FFFF00"/>
              </w:rPr>
              <w:t xml:space="preserve"> </w:t>
            </w:r>
            <w:r>
              <w:rPr>
                <w:sz w:val="20"/>
                <w:shd w:val="clear" w:color="auto" w:fill="FFFF00"/>
              </w:rPr>
              <w:t>persiste</w:t>
            </w:r>
            <w:r>
              <w:rPr>
                <w:spacing w:val="-8"/>
                <w:sz w:val="20"/>
                <w:shd w:val="clear" w:color="auto" w:fill="FFFF00"/>
              </w:rPr>
              <w:t xml:space="preserve"> </w:t>
            </w:r>
            <w:r>
              <w:rPr>
                <w:sz w:val="20"/>
                <w:shd w:val="clear" w:color="auto" w:fill="FFFF00"/>
              </w:rPr>
              <w:t>el</w:t>
            </w:r>
            <w:r>
              <w:rPr>
                <w:spacing w:val="-8"/>
                <w:sz w:val="20"/>
                <w:shd w:val="clear" w:color="auto" w:fill="FFFF00"/>
              </w:rPr>
              <w:t xml:space="preserve"> </w:t>
            </w:r>
            <w:r>
              <w:rPr>
                <w:sz w:val="20"/>
                <w:shd w:val="clear" w:color="auto" w:fill="FFFF00"/>
              </w:rPr>
              <w:t>empate</w:t>
            </w:r>
            <w:r>
              <w:rPr>
                <w:spacing w:val="-10"/>
                <w:sz w:val="20"/>
                <w:shd w:val="clear" w:color="auto" w:fill="FFFF00"/>
              </w:rPr>
              <w:t xml:space="preserve"> </w:t>
            </w:r>
            <w:r>
              <w:rPr>
                <w:sz w:val="20"/>
                <w:shd w:val="clear" w:color="auto" w:fill="FFFF00"/>
              </w:rPr>
              <w:t>tendrá</w:t>
            </w:r>
            <w:r>
              <w:rPr>
                <w:spacing w:val="-8"/>
                <w:sz w:val="20"/>
                <w:shd w:val="clear" w:color="auto" w:fill="FFFF00"/>
              </w:rPr>
              <w:t xml:space="preserve"> </w:t>
            </w:r>
            <w:r>
              <w:rPr>
                <w:sz w:val="20"/>
                <w:shd w:val="clear" w:color="auto" w:fill="FFFF00"/>
              </w:rPr>
              <w:t>primacía</w:t>
            </w:r>
            <w:r>
              <w:rPr>
                <w:spacing w:val="-8"/>
                <w:sz w:val="20"/>
                <w:shd w:val="clear" w:color="auto" w:fill="FFFF00"/>
              </w:rPr>
              <w:t xml:space="preserve"> </w:t>
            </w:r>
            <w:r>
              <w:rPr>
                <w:sz w:val="20"/>
                <w:shd w:val="clear" w:color="auto" w:fill="FFFF00"/>
              </w:rPr>
              <w:t>quien</w:t>
            </w:r>
            <w:r>
              <w:rPr>
                <w:spacing w:val="-8"/>
                <w:sz w:val="20"/>
                <w:shd w:val="clear" w:color="auto" w:fill="FFFF00"/>
              </w:rPr>
              <w:t xml:space="preserve"> </w:t>
            </w:r>
            <w:r>
              <w:rPr>
                <w:sz w:val="20"/>
                <w:shd w:val="clear" w:color="auto" w:fill="FFFF00"/>
              </w:rPr>
              <w:t>presente</w:t>
            </w:r>
            <w:r>
              <w:rPr>
                <w:spacing w:val="-9"/>
                <w:sz w:val="20"/>
                <w:shd w:val="clear" w:color="auto" w:fill="FFFF00"/>
              </w:rPr>
              <w:t xml:space="preserve"> </w:t>
            </w:r>
            <w:r>
              <w:rPr>
                <w:sz w:val="20"/>
                <w:shd w:val="clear" w:color="auto" w:fill="FFFF00"/>
              </w:rPr>
              <w:t>un</w:t>
            </w:r>
            <w:r>
              <w:rPr>
                <w:spacing w:val="-8"/>
                <w:sz w:val="20"/>
                <w:shd w:val="clear" w:color="auto" w:fill="FFFF00"/>
              </w:rPr>
              <w:t xml:space="preserve"> </w:t>
            </w:r>
            <w:r>
              <w:rPr>
                <w:sz w:val="20"/>
                <w:shd w:val="clear" w:color="auto" w:fill="FFFF00"/>
              </w:rPr>
              <w:t>menor</w:t>
            </w:r>
            <w:r>
              <w:rPr>
                <w:spacing w:val="-9"/>
                <w:sz w:val="20"/>
                <w:shd w:val="clear" w:color="auto" w:fill="FFFF00"/>
              </w:rPr>
              <w:t xml:space="preserve"> </w:t>
            </w:r>
            <w:r>
              <w:rPr>
                <w:sz w:val="20"/>
                <w:shd w:val="clear" w:color="auto" w:fill="FFFF00"/>
              </w:rPr>
              <w:t>plazo</w:t>
            </w:r>
            <w:r>
              <w:rPr>
                <w:spacing w:val="-8"/>
                <w:sz w:val="20"/>
                <w:shd w:val="clear" w:color="auto" w:fill="FFFF00"/>
              </w:rPr>
              <w:t xml:space="preserve"> </w:t>
            </w:r>
            <w:r>
              <w:rPr>
                <w:sz w:val="20"/>
                <w:shd w:val="clear" w:color="auto" w:fill="FFFF00"/>
              </w:rPr>
              <w:t>de</w:t>
            </w:r>
            <w:r>
              <w:rPr>
                <w:spacing w:val="-8"/>
                <w:sz w:val="20"/>
                <w:shd w:val="clear" w:color="auto" w:fill="FFFF00"/>
              </w:rPr>
              <w:t xml:space="preserve"> </w:t>
            </w:r>
            <w:r>
              <w:rPr>
                <w:sz w:val="20"/>
                <w:shd w:val="clear" w:color="auto" w:fill="FFFF00"/>
              </w:rPr>
              <w:t>entrega</w:t>
            </w:r>
          </w:p>
          <w:p w:rsidR="00C01962" w:rsidRDefault="00C01962">
            <w:pPr>
              <w:pStyle w:val="TableParagraph"/>
              <w:spacing w:before="1"/>
              <w:rPr>
                <w:b/>
                <w:sz w:val="20"/>
              </w:rPr>
            </w:pPr>
          </w:p>
          <w:p w:rsidR="00C01962" w:rsidRDefault="000F6AE4">
            <w:pPr>
              <w:pStyle w:val="TableParagraph"/>
              <w:ind w:left="827" w:right="95" w:hanging="360"/>
              <w:jc w:val="both"/>
              <w:rPr>
                <w:sz w:val="20"/>
              </w:rPr>
            </w:pPr>
            <w:r>
              <w:rPr>
                <w:sz w:val="20"/>
                <w:shd w:val="clear" w:color="auto" w:fill="FFFF00"/>
              </w:rPr>
              <w:t>a) De persistir la condición de empate, como ú</w:t>
            </w:r>
            <w:r>
              <w:rPr>
                <w:sz w:val="20"/>
                <w:shd w:val="clear" w:color="auto" w:fill="FFFF00"/>
              </w:rPr>
              <w:t>ltimo criterio de desempate, se recurrirá a efectuar un sorteo en el Departamento de Proveeduría, el cual será convocado oportunamente.</w:t>
            </w:r>
          </w:p>
          <w:p w:rsidR="00C01962" w:rsidRDefault="00C01962">
            <w:pPr>
              <w:pStyle w:val="TableParagraph"/>
              <w:rPr>
                <w:b/>
                <w:sz w:val="20"/>
              </w:rPr>
            </w:pPr>
          </w:p>
          <w:p w:rsidR="00C01962" w:rsidRDefault="00C01962">
            <w:pPr>
              <w:pStyle w:val="TableParagraph"/>
              <w:spacing w:before="11"/>
              <w:rPr>
                <w:b/>
                <w:sz w:val="19"/>
              </w:rPr>
            </w:pPr>
          </w:p>
          <w:p w:rsidR="00C01962" w:rsidRDefault="000F6AE4">
            <w:pPr>
              <w:pStyle w:val="TableParagraph"/>
              <w:ind w:left="107" w:right="5"/>
              <w:rPr>
                <w:sz w:val="20"/>
              </w:rPr>
            </w:pPr>
            <w:r>
              <w:rPr>
                <w:b/>
                <w:w w:val="99"/>
                <w:sz w:val="20"/>
                <w:shd w:val="clear" w:color="auto" w:fill="FFFF00"/>
              </w:rPr>
              <w:t xml:space="preserve"> </w:t>
            </w:r>
            <w:r>
              <w:rPr>
                <w:b/>
                <w:sz w:val="20"/>
                <w:shd w:val="clear" w:color="auto" w:fill="FFFF00"/>
              </w:rPr>
              <w:t xml:space="preserve">3) </w:t>
            </w:r>
            <w:r>
              <w:rPr>
                <w:sz w:val="20"/>
                <w:shd w:val="clear" w:color="auto" w:fill="FFFF00"/>
              </w:rPr>
              <w:t xml:space="preserve">En caso de empate entre dos o más oferentes con </w:t>
            </w:r>
            <w:r>
              <w:rPr>
                <w:b/>
                <w:sz w:val="20"/>
                <w:shd w:val="clear" w:color="auto" w:fill="FFFF00"/>
              </w:rPr>
              <w:t>condición NO PYME</w:t>
            </w:r>
            <w:r>
              <w:rPr>
                <w:sz w:val="20"/>
                <w:shd w:val="clear" w:color="auto" w:fill="FFFF00"/>
              </w:rPr>
              <w:t>, los criterios que por su</w:t>
            </w:r>
            <w:r>
              <w:rPr>
                <w:sz w:val="20"/>
              </w:rPr>
              <w:t xml:space="preserve"> </w:t>
            </w:r>
            <w:r>
              <w:rPr>
                <w:sz w:val="20"/>
                <w:shd w:val="clear" w:color="auto" w:fill="FFFF00"/>
              </w:rPr>
              <w:t>orden se seguirán para</w:t>
            </w:r>
            <w:r>
              <w:rPr>
                <w:sz w:val="20"/>
                <w:shd w:val="clear" w:color="auto" w:fill="FFFF00"/>
              </w:rPr>
              <w:t xml:space="preserve"> determinar el o la adjudicatario(a) serán los siguientes:</w:t>
            </w:r>
          </w:p>
        </w:tc>
      </w:tr>
    </w:tbl>
    <w:p w:rsidR="00C01962" w:rsidRDefault="00C01962">
      <w:pPr>
        <w:rPr>
          <w:sz w:val="20"/>
        </w:rPr>
        <w:sectPr w:rsidR="00C01962">
          <w:pgSz w:w="12240" w:h="15840"/>
          <w:pgMar w:top="1680" w:right="480" w:bottom="1180" w:left="0" w:header="24" w:footer="993" w:gutter="0"/>
          <w:cols w:space="720"/>
        </w:sectPr>
      </w:pPr>
    </w:p>
    <w:p w:rsidR="00C01962" w:rsidRDefault="002A4CBA">
      <w:pPr>
        <w:pStyle w:val="Textoindependiente"/>
        <w:spacing w:before="6"/>
        <w:rPr>
          <w:rFonts w:ascii="Times New Roman"/>
          <w:sz w:val="21"/>
        </w:rPr>
      </w:pPr>
      <w:r>
        <w:rPr>
          <w:noProof/>
          <w:lang w:val="es-CR" w:eastAsia="es-CR" w:bidi="ar-SA"/>
        </w:rPr>
        <w:lastRenderedPageBreak/>
        <mc:AlternateContent>
          <mc:Choice Requires="wps">
            <w:drawing>
              <wp:anchor distT="0" distB="0" distL="114300" distR="114300" simplePos="0" relativeHeight="250805248" behindDoc="1" locked="0" layoutInCell="1" allowOverlap="1">
                <wp:simplePos x="0" y="0"/>
                <wp:positionH relativeFrom="page">
                  <wp:posOffset>2240915</wp:posOffset>
                </wp:positionH>
                <wp:positionV relativeFrom="page">
                  <wp:posOffset>2949575</wp:posOffset>
                </wp:positionV>
                <wp:extent cx="4996815" cy="931545"/>
                <wp:effectExtent l="0" t="0" r="0" b="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6815" cy="931545"/>
                        </a:xfrm>
                        <a:custGeom>
                          <a:avLst/>
                          <a:gdLst>
                            <a:gd name="T0" fmla="+- 0 11398 3529"/>
                            <a:gd name="T1" fmla="*/ T0 w 7869"/>
                            <a:gd name="T2" fmla="+- 0 4645 4645"/>
                            <a:gd name="T3" fmla="*/ 4645 h 1467"/>
                            <a:gd name="T4" fmla="+- 0 3529 3529"/>
                            <a:gd name="T5" fmla="*/ T4 w 7869"/>
                            <a:gd name="T6" fmla="+- 0 4645 4645"/>
                            <a:gd name="T7" fmla="*/ 4645 h 1467"/>
                            <a:gd name="T8" fmla="+- 0 3529 3529"/>
                            <a:gd name="T9" fmla="*/ T8 w 7869"/>
                            <a:gd name="T10" fmla="+- 0 4890 4645"/>
                            <a:gd name="T11" fmla="*/ 4890 h 1467"/>
                            <a:gd name="T12" fmla="+- 0 3529 3529"/>
                            <a:gd name="T13" fmla="*/ T12 w 7869"/>
                            <a:gd name="T14" fmla="+- 0 5135 4645"/>
                            <a:gd name="T15" fmla="*/ 5135 h 1467"/>
                            <a:gd name="T16" fmla="+- 0 3529 3529"/>
                            <a:gd name="T17" fmla="*/ T16 w 7869"/>
                            <a:gd name="T18" fmla="+- 0 5379 4645"/>
                            <a:gd name="T19" fmla="*/ 5379 h 1467"/>
                            <a:gd name="T20" fmla="+- 0 3529 3529"/>
                            <a:gd name="T21" fmla="*/ T20 w 7869"/>
                            <a:gd name="T22" fmla="+- 0 5622 4645"/>
                            <a:gd name="T23" fmla="*/ 5622 h 1467"/>
                            <a:gd name="T24" fmla="+- 0 3529 3529"/>
                            <a:gd name="T25" fmla="*/ T24 w 7869"/>
                            <a:gd name="T26" fmla="+- 0 5867 4645"/>
                            <a:gd name="T27" fmla="*/ 5867 h 1467"/>
                            <a:gd name="T28" fmla="+- 0 3529 3529"/>
                            <a:gd name="T29" fmla="*/ T28 w 7869"/>
                            <a:gd name="T30" fmla="+- 0 6111 4645"/>
                            <a:gd name="T31" fmla="*/ 6111 h 1467"/>
                            <a:gd name="T32" fmla="+- 0 9936 3529"/>
                            <a:gd name="T33" fmla="*/ T32 w 7869"/>
                            <a:gd name="T34" fmla="+- 0 6111 4645"/>
                            <a:gd name="T35" fmla="*/ 6111 h 1467"/>
                            <a:gd name="T36" fmla="+- 0 9936 3529"/>
                            <a:gd name="T37" fmla="*/ T36 w 7869"/>
                            <a:gd name="T38" fmla="+- 0 5867 4645"/>
                            <a:gd name="T39" fmla="*/ 5867 h 1467"/>
                            <a:gd name="T40" fmla="+- 0 11398 3529"/>
                            <a:gd name="T41" fmla="*/ T40 w 7869"/>
                            <a:gd name="T42" fmla="+- 0 5867 4645"/>
                            <a:gd name="T43" fmla="*/ 5867 h 1467"/>
                            <a:gd name="T44" fmla="+- 0 11398 3529"/>
                            <a:gd name="T45" fmla="*/ T44 w 7869"/>
                            <a:gd name="T46" fmla="+- 0 5622 4645"/>
                            <a:gd name="T47" fmla="*/ 5622 h 1467"/>
                            <a:gd name="T48" fmla="+- 0 11398 3529"/>
                            <a:gd name="T49" fmla="*/ T48 w 7869"/>
                            <a:gd name="T50" fmla="+- 0 5379 4645"/>
                            <a:gd name="T51" fmla="*/ 5379 h 1467"/>
                            <a:gd name="T52" fmla="+- 0 11398 3529"/>
                            <a:gd name="T53" fmla="*/ T52 w 7869"/>
                            <a:gd name="T54" fmla="+- 0 5135 4645"/>
                            <a:gd name="T55" fmla="*/ 5135 h 1467"/>
                            <a:gd name="T56" fmla="+- 0 11398 3529"/>
                            <a:gd name="T57" fmla="*/ T56 w 7869"/>
                            <a:gd name="T58" fmla="+- 0 4890 4645"/>
                            <a:gd name="T59" fmla="*/ 4890 h 1467"/>
                            <a:gd name="T60" fmla="+- 0 11398 3529"/>
                            <a:gd name="T61" fmla="*/ T60 w 7869"/>
                            <a:gd name="T62" fmla="+- 0 4645 4645"/>
                            <a:gd name="T63" fmla="*/ 4645 h 1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869" h="1467">
                              <a:moveTo>
                                <a:pt x="7869" y="0"/>
                              </a:moveTo>
                              <a:lnTo>
                                <a:pt x="0" y="0"/>
                              </a:lnTo>
                              <a:lnTo>
                                <a:pt x="0" y="245"/>
                              </a:lnTo>
                              <a:lnTo>
                                <a:pt x="0" y="490"/>
                              </a:lnTo>
                              <a:lnTo>
                                <a:pt x="0" y="734"/>
                              </a:lnTo>
                              <a:lnTo>
                                <a:pt x="0" y="977"/>
                              </a:lnTo>
                              <a:lnTo>
                                <a:pt x="0" y="1222"/>
                              </a:lnTo>
                              <a:lnTo>
                                <a:pt x="0" y="1466"/>
                              </a:lnTo>
                              <a:lnTo>
                                <a:pt x="6407" y="1466"/>
                              </a:lnTo>
                              <a:lnTo>
                                <a:pt x="6407" y="1222"/>
                              </a:lnTo>
                              <a:lnTo>
                                <a:pt x="7869" y="1222"/>
                              </a:lnTo>
                              <a:lnTo>
                                <a:pt x="7869" y="977"/>
                              </a:lnTo>
                              <a:lnTo>
                                <a:pt x="7869" y="734"/>
                              </a:lnTo>
                              <a:lnTo>
                                <a:pt x="7869" y="490"/>
                              </a:lnTo>
                              <a:lnTo>
                                <a:pt x="7869" y="245"/>
                              </a:lnTo>
                              <a:lnTo>
                                <a:pt x="786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E43BA5" id="Freeform 6" o:spid="_x0000_s1026" style="position:absolute;z-index:-2525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9.9pt,232.25pt,176.45pt,232.25pt,176.45pt,244.5pt,176.45pt,256.75pt,176.45pt,268.95pt,176.45pt,281.1pt,176.45pt,293.35pt,176.45pt,305.55pt,496.8pt,305.55pt,496.8pt,293.35pt,569.9pt,293.35pt,569.9pt,281.1pt,569.9pt,268.95pt,569.9pt,256.75pt,569.9pt,244.5pt,569.9pt,232.25pt" coordsize="7869,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" fillcolor="yellow" stroked="f">
                <v:path arrowok="t" o:connecttype="custom" o:connectlocs="4996815,2949575;0,2949575;0,3105150;0,3260725;0,3415665;0,3569970;0,3725545;0,3880485;4068445,3880485;4068445,3725545;4996815,3725545;4996815,3569970;4996815,3415665;4996815,3260725;4996815,3105150;4996815,2949575" o:connectangles="0,0,0,0,0,0,0,0,0,0,0,0,0,0,0,0"/>
                <w10:wrap anchorx="page" anchory="page"/>
              </v:polyline>
            </w:pict>
          </mc:Fallback>
        </mc:AlternateContent>
      </w:r>
    </w:p>
    <w:tbl>
      <w:tblPr>
        <w:tblStyle w:val="TableNormal"/>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1E0" w:firstRow="1" w:lastRow="1" w:firstColumn="1" w:lastColumn="1" w:noHBand="0" w:noVBand="0"/>
      </w:tblPr>
      <w:tblGrid>
        <w:gridCol w:w="1140"/>
        <w:gridCol w:w="2287"/>
        <w:gridCol w:w="108"/>
        <w:gridCol w:w="359"/>
        <w:gridCol w:w="7508"/>
        <w:gridCol w:w="105"/>
      </w:tblGrid>
      <w:tr w:rsidR="00C01962">
        <w:trPr>
          <w:trHeight w:val="229"/>
        </w:trPr>
        <w:tc>
          <w:tcPr>
            <w:tcW w:w="1140" w:type="dxa"/>
            <w:vMerge w:val="restart"/>
            <w:tcBorders>
              <w:left w:val="nil"/>
              <w:bottom w:val="nil"/>
              <w:right w:val="single" w:sz="4" w:space="0" w:color="000000"/>
            </w:tcBorders>
          </w:tcPr>
          <w:p w:rsidR="00C01962" w:rsidRDefault="00C01962">
            <w:pPr>
              <w:pStyle w:val="TableParagraph"/>
              <w:rPr>
                <w:rFonts w:ascii="Times New Roman"/>
                <w:sz w:val="18"/>
              </w:rPr>
            </w:pPr>
          </w:p>
        </w:tc>
        <w:tc>
          <w:tcPr>
            <w:tcW w:w="2287" w:type="dxa"/>
            <w:vMerge w:val="restart"/>
            <w:tcBorders>
              <w:top w:val="single" w:sz="4" w:space="0" w:color="0000FF"/>
              <w:left w:val="single" w:sz="4" w:space="0" w:color="000000"/>
              <w:bottom w:val="single" w:sz="4" w:space="0" w:color="000000"/>
              <w:right w:val="single" w:sz="4" w:space="0" w:color="000000"/>
            </w:tcBorders>
          </w:tcPr>
          <w:p w:rsidR="00C01962" w:rsidRDefault="00C01962">
            <w:pPr>
              <w:pStyle w:val="TableParagraph"/>
              <w:rPr>
                <w:rFonts w:ascii="Times New Roman"/>
                <w:sz w:val="18"/>
              </w:rPr>
            </w:pPr>
          </w:p>
        </w:tc>
        <w:tc>
          <w:tcPr>
            <w:tcW w:w="467" w:type="dxa"/>
            <w:gridSpan w:val="2"/>
            <w:tcBorders>
              <w:top w:val="single" w:sz="4" w:space="0" w:color="0000FF"/>
              <w:left w:val="single" w:sz="4" w:space="0" w:color="000000"/>
              <w:bottom w:val="nil"/>
              <w:right w:val="nil"/>
            </w:tcBorders>
          </w:tcPr>
          <w:p w:rsidR="00C01962" w:rsidRDefault="00C01962">
            <w:pPr>
              <w:pStyle w:val="TableParagraph"/>
              <w:rPr>
                <w:rFonts w:ascii="Times New Roman"/>
                <w:sz w:val="16"/>
              </w:rPr>
            </w:pPr>
          </w:p>
        </w:tc>
        <w:tc>
          <w:tcPr>
            <w:tcW w:w="7508" w:type="dxa"/>
            <w:tcBorders>
              <w:top w:val="single" w:sz="4" w:space="0" w:color="000000"/>
              <w:left w:val="nil"/>
              <w:bottom w:val="nil"/>
              <w:right w:val="nil"/>
            </w:tcBorders>
            <w:shd w:val="clear" w:color="auto" w:fill="FFFF00"/>
          </w:tcPr>
          <w:p w:rsidR="00C01962" w:rsidRDefault="000F6AE4">
            <w:pPr>
              <w:pStyle w:val="TableParagraph"/>
              <w:spacing w:line="210" w:lineRule="exact"/>
              <w:ind w:left="2"/>
              <w:rPr>
                <w:sz w:val="20"/>
              </w:rPr>
            </w:pPr>
            <w:r>
              <w:rPr>
                <w:sz w:val="20"/>
              </w:rPr>
              <w:t>b) Tendrá primacía la plica que ofrezca un período mayor de garantía sobre el objeto</w:t>
            </w:r>
          </w:p>
        </w:tc>
        <w:tc>
          <w:tcPr>
            <w:tcW w:w="105" w:type="dxa"/>
            <w:tcBorders>
              <w:top w:val="single" w:sz="4" w:space="0" w:color="000000"/>
              <w:left w:val="nil"/>
              <w:bottom w:val="nil"/>
              <w:right w:val="single" w:sz="4" w:space="0" w:color="000000"/>
            </w:tcBorders>
          </w:tcPr>
          <w:p w:rsidR="00C01962" w:rsidRDefault="00C01962">
            <w:pPr>
              <w:pStyle w:val="TableParagraph"/>
              <w:rPr>
                <w:rFonts w:ascii="Times New Roman"/>
                <w:sz w:val="16"/>
              </w:rPr>
            </w:pPr>
          </w:p>
        </w:tc>
      </w:tr>
      <w:tr w:rsidR="00C01962">
        <w:trPr>
          <w:trHeight w:val="375"/>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8080" w:type="dxa"/>
            <w:gridSpan w:val="4"/>
            <w:tcBorders>
              <w:top w:val="nil"/>
              <w:left w:val="single" w:sz="4" w:space="0" w:color="000000"/>
              <w:bottom w:val="nil"/>
              <w:right w:val="single" w:sz="4" w:space="0" w:color="000000"/>
            </w:tcBorders>
          </w:tcPr>
          <w:p w:rsidR="00C01962" w:rsidRDefault="000F6AE4">
            <w:pPr>
              <w:pStyle w:val="TableParagraph"/>
              <w:spacing w:line="241" w:lineRule="exact"/>
              <w:ind w:left="824"/>
              <w:rPr>
                <w:sz w:val="20"/>
              </w:rPr>
            </w:pPr>
            <w:r>
              <w:rPr>
                <w:sz w:val="20"/>
                <w:shd w:val="clear" w:color="auto" w:fill="FFFF00"/>
              </w:rPr>
              <w:t>ofertado.</w:t>
            </w:r>
          </w:p>
        </w:tc>
      </w:tr>
      <w:tr w:rsidR="00C01962">
        <w:trPr>
          <w:trHeight w:val="478"/>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8080" w:type="dxa"/>
            <w:gridSpan w:val="4"/>
            <w:tcBorders>
              <w:top w:val="nil"/>
              <w:left w:val="single" w:sz="4" w:space="0" w:color="000000"/>
              <w:bottom w:val="nil"/>
              <w:right w:val="single" w:sz="4" w:space="0" w:color="000000"/>
            </w:tcBorders>
          </w:tcPr>
          <w:p w:rsidR="00C01962" w:rsidRDefault="000F6AE4">
            <w:pPr>
              <w:pStyle w:val="TableParagraph"/>
              <w:tabs>
                <w:tab w:val="left" w:pos="824"/>
              </w:tabs>
              <w:spacing w:before="98"/>
              <w:ind w:left="464"/>
              <w:rPr>
                <w:sz w:val="20"/>
              </w:rPr>
            </w:pPr>
            <w:r>
              <w:rPr>
                <w:sz w:val="20"/>
                <w:shd w:val="clear" w:color="auto" w:fill="FFFF00"/>
              </w:rPr>
              <w:t>c)</w:t>
            </w:r>
            <w:r>
              <w:rPr>
                <w:sz w:val="20"/>
                <w:shd w:val="clear" w:color="auto" w:fill="FFFF00"/>
              </w:rPr>
              <w:tab/>
              <w:t>Si</w:t>
            </w:r>
            <w:r>
              <w:rPr>
                <w:spacing w:val="-10"/>
                <w:sz w:val="20"/>
                <w:shd w:val="clear" w:color="auto" w:fill="FFFF00"/>
              </w:rPr>
              <w:t xml:space="preserve"> </w:t>
            </w:r>
            <w:r>
              <w:rPr>
                <w:sz w:val="20"/>
                <w:shd w:val="clear" w:color="auto" w:fill="FFFF00"/>
              </w:rPr>
              <w:t>persiste</w:t>
            </w:r>
            <w:r>
              <w:rPr>
                <w:spacing w:val="-8"/>
                <w:sz w:val="20"/>
                <w:shd w:val="clear" w:color="auto" w:fill="FFFF00"/>
              </w:rPr>
              <w:t xml:space="preserve"> </w:t>
            </w:r>
            <w:r>
              <w:rPr>
                <w:sz w:val="20"/>
                <w:shd w:val="clear" w:color="auto" w:fill="FFFF00"/>
              </w:rPr>
              <w:t>el</w:t>
            </w:r>
            <w:r>
              <w:rPr>
                <w:spacing w:val="-7"/>
                <w:sz w:val="20"/>
                <w:shd w:val="clear" w:color="auto" w:fill="FFFF00"/>
              </w:rPr>
              <w:t xml:space="preserve"> </w:t>
            </w:r>
            <w:r>
              <w:rPr>
                <w:sz w:val="20"/>
                <w:shd w:val="clear" w:color="auto" w:fill="FFFF00"/>
              </w:rPr>
              <w:t>empate</w:t>
            </w:r>
            <w:r>
              <w:rPr>
                <w:spacing w:val="-10"/>
                <w:sz w:val="20"/>
                <w:shd w:val="clear" w:color="auto" w:fill="FFFF00"/>
              </w:rPr>
              <w:t xml:space="preserve"> </w:t>
            </w:r>
            <w:r>
              <w:rPr>
                <w:sz w:val="20"/>
                <w:shd w:val="clear" w:color="auto" w:fill="FFFF00"/>
              </w:rPr>
              <w:t>tendrá</w:t>
            </w:r>
            <w:r>
              <w:rPr>
                <w:spacing w:val="-8"/>
                <w:sz w:val="20"/>
                <w:shd w:val="clear" w:color="auto" w:fill="FFFF00"/>
              </w:rPr>
              <w:t xml:space="preserve"> </w:t>
            </w:r>
            <w:r>
              <w:rPr>
                <w:sz w:val="20"/>
                <w:shd w:val="clear" w:color="auto" w:fill="FFFF00"/>
              </w:rPr>
              <w:t>primacía</w:t>
            </w:r>
            <w:r>
              <w:rPr>
                <w:spacing w:val="-9"/>
                <w:sz w:val="20"/>
                <w:shd w:val="clear" w:color="auto" w:fill="FFFF00"/>
              </w:rPr>
              <w:t xml:space="preserve"> </w:t>
            </w:r>
            <w:r>
              <w:rPr>
                <w:sz w:val="20"/>
                <w:shd w:val="clear" w:color="auto" w:fill="FFFF00"/>
              </w:rPr>
              <w:t>quien</w:t>
            </w:r>
            <w:r>
              <w:rPr>
                <w:spacing w:val="-8"/>
                <w:sz w:val="20"/>
                <w:shd w:val="clear" w:color="auto" w:fill="FFFF00"/>
              </w:rPr>
              <w:t xml:space="preserve"> </w:t>
            </w:r>
            <w:r>
              <w:rPr>
                <w:sz w:val="20"/>
                <w:shd w:val="clear" w:color="auto" w:fill="FFFF00"/>
              </w:rPr>
              <w:t>presente</w:t>
            </w:r>
            <w:r>
              <w:rPr>
                <w:spacing w:val="-9"/>
                <w:sz w:val="20"/>
                <w:shd w:val="clear" w:color="auto" w:fill="FFFF00"/>
              </w:rPr>
              <w:t xml:space="preserve"> </w:t>
            </w:r>
            <w:r>
              <w:rPr>
                <w:sz w:val="20"/>
                <w:shd w:val="clear" w:color="auto" w:fill="FFFF00"/>
              </w:rPr>
              <w:t>un</w:t>
            </w:r>
            <w:r>
              <w:rPr>
                <w:spacing w:val="-8"/>
                <w:sz w:val="20"/>
                <w:shd w:val="clear" w:color="auto" w:fill="FFFF00"/>
              </w:rPr>
              <w:t xml:space="preserve"> </w:t>
            </w:r>
            <w:r>
              <w:rPr>
                <w:sz w:val="20"/>
                <w:shd w:val="clear" w:color="auto" w:fill="FFFF00"/>
              </w:rPr>
              <w:t>menor</w:t>
            </w:r>
            <w:r>
              <w:rPr>
                <w:spacing w:val="-9"/>
                <w:sz w:val="20"/>
                <w:shd w:val="clear" w:color="auto" w:fill="FFFF00"/>
              </w:rPr>
              <w:t xml:space="preserve"> </w:t>
            </w:r>
            <w:r>
              <w:rPr>
                <w:sz w:val="20"/>
                <w:shd w:val="clear" w:color="auto" w:fill="FFFF00"/>
              </w:rPr>
              <w:t>plazo</w:t>
            </w:r>
            <w:r>
              <w:rPr>
                <w:spacing w:val="-8"/>
                <w:sz w:val="20"/>
                <w:shd w:val="clear" w:color="auto" w:fill="FFFF00"/>
              </w:rPr>
              <w:t xml:space="preserve"> </w:t>
            </w:r>
            <w:r>
              <w:rPr>
                <w:sz w:val="20"/>
                <w:shd w:val="clear" w:color="auto" w:fill="FFFF00"/>
              </w:rPr>
              <w:t>de</w:t>
            </w:r>
            <w:r>
              <w:rPr>
                <w:spacing w:val="-9"/>
                <w:sz w:val="20"/>
                <w:shd w:val="clear" w:color="auto" w:fill="FFFF00"/>
              </w:rPr>
              <w:t xml:space="preserve"> </w:t>
            </w:r>
            <w:r>
              <w:rPr>
                <w:sz w:val="20"/>
                <w:shd w:val="clear" w:color="auto" w:fill="FFFF00"/>
              </w:rPr>
              <w:t>entrega.</w:t>
            </w:r>
          </w:p>
        </w:tc>
      </w:tr>
      <w:tr w:rsidR="00C01962">
        <w:trPr>
          <w:trHeight w:val="966"/>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8080" w:type="dxa"/>
            <w:gridSpan w:val="4"/>
            <w:tcBorders>
              <w:top w:val="nil"/>
              <w:left w:val="single" w:sz="4" w:space="0" w:color="000000"/>
              <w:bottom w:val="nil"/>
              <w:right w:val="single" w:sz="4" w:space="0" w:color="000000"/>
            </w:tcBorders>
          </w:tcPr>
          <w:p w:rsidR="00C01962" w:rsidRDefault="000F6AE4">
            <w:pPr>
              <w:pStyle w:val="TableParagraph"/>
              <w:spacing w:before="99"/>
              <w:ind w:left="824" w:right="97" w:hanging="360"/>
              <w:jc w:val="both"/>
              <w:rPr>
                <w:sz w:val="20"/>
              </w:rPr>
            </w:pPr>
            <w:r>
              <w:rPr>
                <w:sz w:val="20"/>
                <w:shd w:val="clear" w:color="auto" w:fill="FFFF00"/>
              </w:rPr>
              <w:t>d) De persistir la condición de empate, como último criterio de desempate, se recurrirá a efectuar un sorteo en la Administración Regional de la Ciudad Judicial, el cual será convocado oportunamente.</w:t>
            </w:r>
          </w:p>
        </w:tc>
      </w:tr>
      <w:tr w:rsidR="00C01962">
        <w:trPr>
          <w:trHeight w:val="478"/>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8080" w:type="dxa"/>
            <w:gridSpan w:val="4"/>
            <w:tcBorders>
              <w:top w:val="nil"/>
              <w:left w:val="single" w:sz="4" w:space="0" w:color="000000"/>
              <w:bottom w:val="nil"/>
              <w:right w:val="single" w:sz="4" w:space="0" w:color="000000"/>
            </w:tcBorders>
          </w:tcPr>
          <w:p w:rsidR="00C01962" w:rsidRDefault="000F6AE4">
            <w:pPr>
              <w:pStyle w:val="TableParagraph"/>
              <w:spacing w:before="99"/>
              <w:ind w:left="104"/>
              <w:rPr>
                <w:b/>
                <w:sz w:val="20"/>
              </w:rPr>
            </w:pPr>
            <w:r>
              <w:rPr>
                <w:b/>
                <w:sz w:val="20"/>
                <w:shd w:val="clear" w:color="auto" w:fill="FFFF00"/>
              </w:rPr>
              <w:t>Forma de realizar el sorteo:</w:t>
            </w:r>
          </w:p>
        </w:tc>
      </w:tr>
      <w:tr w:rsidR="00C01962">
        <w:trPr>
          <w:trHeight w:val="1802"/>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8080" w:type="dxa"/>
            <w:gridSpan w:val="4"/>
            <w:tcBorders>
              <w:top w:val="nil"/>
              <w:left w:val="single" w:sz="4" w:space="0" w:color="000000"/>
              <w:bottom w:val="nil"/>
              <w:right w:val="single" w:sz="4" w:space="0" w:color="000000"/>
            </w:tcBorders>
          </w:tcPr>
          <w:p w:rsidR="00C01962" w:rsidRDefault="000F6AE4">
            <w:pPr>
              <w:pStyle w:val="TableParagraph"/>
              <w:spacing w:before="98"/>
              <w:ind w:left="104" w:right="94"/>
              <w:jc w:val="both"/>
              <w:rPr>
                <w:sz w:val="20"/>
              </w:rPr>
            </w:pPr>
            <w:r>
              <w:rPr>
                <w:sz w:val="20"/>
              </w:rPr>
              <w:t xml:space="preserve">La </w:t>
            </w:r>
            <w:r>
              <w:rPr>
                <w:spacing w:val="-3"/>
                <w:sz w:val="20"/>
              </w:rPr>
              <w:t xml:space="preserve">Administración </w:t>
            </w:r>
            <w:r>
              <w:rPr>
                <w:sz w:val="20"/>
              </w:rPr>
              <w:t xml:space="preserve">Regional Regional de la </w:t>
            </w:r>
            <w:r>
              <w:rPr>
                <w:spacing w:val="-3"/>
                <w:sz w:val="20"/>
              </w:rPr>
              <w:t xml:space="preserve">Ciudad </w:t>
            </w:r>
            <w:r>
              <w:rPr>
                <w:sz w:val="20"/>
              </w:rPr>
              <w:t xml:space="preserve">Judicial convocará a los oferentes que </w:t>
            </w:r>
            <w:r>
              <w:rPr>
                <w:spacing w:val="-3"/>
                <w:sz w:val="20"/>
              </w:rPr>
              <w:t xml:space="preserve">mantuvieron </w:t>
            </w:r>
            <w:r>
              <w:rPr>
                <w:sz w:val="20"/>
              </w:rPr>
              <w:t xml:space="preserve">la condición de </w:t>
            </w:r>
            <w:r>
              <w:rPr>
                <w:spacing w:val="-2"/>
                <w:sz w:val="20"/>
              </w:rPr>
              <w:t xml:space="preserve">empate </w:t>
            </w:r>
            <w:r>
              <w:rPr>
                <w:sz w:val="20"/>
              </w:rPr>
              <w:t xml:space="preserve">y </w:t>
            </w:r>
            <w:r>
              <w:rPr>
                <w:spacing w:val="-3"/>
                <w:sz w:val="20"/>
              </w:rPr>
              <w:t xml:space="preserve">procederá </w:t>
            </w:r>
            <w:r>
              <w:rPr>
                <w:sz w:val="20"/>
              </w:rPr>
              <w:t xml:space="preserve">a realizar un sorteo en presencia de </w:t>
            </w:r>
            <w:r>
              <w:rPr>
                <w:spacing w:val="-3"/>
                <w:sz w:val="20"/>
              </w:rPr>
              <w:t xml:space="preserve">quienes quieran asistir. </w:t>
            </w:r>
            <w:r>
              <w:rPr>
                <w:sz w:val="20"/>
              </w:rPr>
              <w:t xml:space="preserve">En este sorteo, se </w:t>
            </w:r>
            <w:r>
              <w:rPr>
                <w:spacing w:val="-3"/>
                <w:sz w:val="20"/>
              </w:rPr>
              <w:t xml:space="preserve">procederá </w:t>
            </w:r>
            <w:r>
              <w:rPr>
                <w:sz w:val="20"/>
              </w:rPr>
              <w:t>a imprimir en una hoja la palabra</w:t>
            </w:r>
            <w:r>
              <w:rPr>
                <w:sz w:val="20"/>
              </w:rPr>
              <w:t xml:space="preserve"> “Ganador”, luego esta </w:t>
            </w:r>
            <w:r>
              <w:rPr>
                <w:spacing w:val="-3"/>
                <w:sz w:val="20"/>
              </w:rPr>
              <w:t xml:space="preserve">impresión </w:t>
            </w:r>
            <w:r>
              <w:rPr>
                <w:sz w:val="20"/>
              </w:rPr>
              <w:t xml:space="preserve">se recortará y </w:t>
            </w:r>
            <w:r>
              <w:rPr>
                <w:spacing w:val="-3"/>
                <w:sz w:val="20"/>
              </w:rPr>
              <w:t xml:space="preserve">seguidamente </w:t>
            </w:r>
            <w:r>
              <w:rPr>
                <w:sz w:val="20"/>
              </w:rPr>
              <w:t xml:space="preserve">se </w:t>
            </w:r>
            <w:r>
              <w:rPr>
                <w:spacing w:val="-3"/>
                <w:sz w:val="20"/>
              </w:rPr>
              <w:t xml:space="preserve">recortarán </w:t>
            </w:r>
            <w:r>
              <w:rPr>
                <w:sz w:val="20"/>
              </w:rPr>
              <w:t>del mismo tamaño del primer recorte, trozos</w:t>
            </w:r>
            <w:r>
              <w:rPr>
                <w:spacing w:val="-10"/>
                <w:sz w:val="20"/>
              </w:rPr>
              <w:t xml:space="preserve"> </w:t>
            </w:r>
            <w:r>
              <w:rPr>
                <w:sz w:val="20"/>
              </w:rPr>
              <w:t>en</w:t>
            </w:r>
            <w:r>
              <w:rPr>
                <w:spacing w:val="-10"/>
                <w:sz w:val="20"/>
              </w:rPr>
              <w:t xml:space="preserve"> </w:t>
            </w:r>
            <w:r>
              <w:rPr>
                <w:sz w:val="20"/>
              </w:rPr>
              <w:t>blanco</w:t>
            </w:r>
            <w:r>
              <w:rPr>
                <w:spacing w:val="-11"/>
                <w:sz w:val="20"/>
              </w:rPr>
              <w:t xml:space="preserve"> </w:t>
            </w:r>
            <w:r>
              <w:rPr>
                <w:sz w:val="20"/>
              </w:rPr>
              <w:t>de</w:t>
            </w:r>
            <w:r>
              <w:rPr>
                <w:spacing w:val="-11"/>
                <w:sz w:val="20"/>
              </w:rPr>
              <w:t xml:space="preserve"> </w:t>
            </w:r>
            <w:r>
              <w:rPr>
                <w:sz w:val="20"/>
              </w:rPr>
              <w:t>la</w:t>
            </w:r>
            <w:r>
              <w:rPr>
                <w:spacing w:val="-9"/>
                <w:sz w:val="20"/>
              </w:rPr>
              <w:t xml:space="preserve"> </w:t>
            </w:r>
            <w:r>
              <w:rPr>
                <w:sz w:val="20"/>
              </w:rPr>
              <w:t>misma</w:t>
            </w:r>
            <w:r>
              <w:rPr>
                <w:spacing w:val="-8"/>
                <w:sz w:val="20"/>
              </w:rPr>
              <w:t xml:space="preserve"> </w:t>
            </w:r>
            <w:r>
              <w:rPr>
                <w:sz w:val="20"/>
              </w:rPr>
              <w:t>hoja</w:t>
            </w:r>
            <w:r>
              <w:rPr>
                <w:spacing w:val="-10"/>
                <w:sz w:val="20"/>
              </w:rPr>
              <w:t xml:space="preserve"> </w:t>
            </w:r>
            <w:r>
              <w:rPr>
                <w:sz w:val="20"/>
              </w:rPr>
              <w:t>los</w:t>
            </w:r>
            <w:r>
              <w:rPr>
                <w:spacing w:val="-10"/>
                <w:sz w:val="20"/>
              </w:rPr>
              <w:t xml:space="preserve"> </w:t>
            </w:r>
            <w:r>
              <w:rPr>
                <w:sz w:val="20"/>
              </w:rPr>
              <w:t>cuales</w:t>
            </w:r>
            <w:r>
              <w:rPr>
                <w:spacing w:val="-10"/>
                <w:sz w:val="20"/>
              </w:rPr>
              <w:t xml:space="preserve"> </w:t>
            </w:r>
            <w:r>
              <w:rPr>
                <w:sz w:val="20"/>
              </w:rPr>
              <w:t>representan</w:t>
            </w:r>
            <w:r>
              <w:rPr>
                <w:spacing w:val="-9"/>
                <w:sz w:val="20"/>
              </w:rPr>
              <w:t xml:space="preserve"> </w:t>
            </w:r>
            <w:r>
              <w:rPr>
                <w:sz w:val="20"/>
              </w:rPr>
              <w:t>a</w:t>
            </w:r>
            <w:r>
              <w:rPr>
                <w:spacing w:val="-9"/>
                <w:sz w:val="20"/>
              </w:rPr>
              <w:t xml:space="preserve"> </w:t>
            </w:r>
            <w:r>
              <w:rPr>
                <w:sz w:val="20"/>
              </w:rPr>
              <w:t>los</w:t>
            </w:r>
            <w:r>
              <w:rPr>
                <w:spacing w:val="-9"/>
                <w:sz w:val="20"/>
              </w:rPr>
              <w:t xml:space="preserve"> </w:t>
            </w:r>
            <w:r>
              <w:rPr>
                <w:spacing w:val="-3"/>
                <w:sz w:val="20"/>
              </w:rPr>
              <w:t>oferentes</w:t>
            </w:r>
            <w:r>
              <w:rPr>
                <w:spacing w:val="-10"/>
                <w:sz w:val="20"/>
              </w:rPr>
              <w:t xml:space="preserve"> </w:t>
            </w:r>
            <w:r>
              <w:rPr>
                <w:sz w:val="20"/>
              </w:rPr>
              <w:t>que</w:t>
            </w:r>
            <w:r>
              <w:rPr>
                <w:spacing w:val="-9"/>
                <w:sz w:val="20"/>
              </w:rPr>
              <w:t xml:space="preserve"> </w:t>
            </w:r>
            <w:r>
              <w:rPr>
                <w:sz w:val="20"/>
              </w:rPr>
              <w:t>fueron</w:t>
            </w:r>
            <w:r>
              <w:rPr>
                <w:spacing w:val="-8"/>
                <w:sz w:val="20"/>
              </w:rPr>
              <w:t xml:space="preserve"> </w:t>
            </w:r>
            <w:r>
              <w:rPr>
                <w:sz w:val="20"/>
              </w:rPr>
              <w:t>convocados</w:t>
            </w:r>
            <w:r>
              <w:rPr>
                <w:spacing w:val="-10"/>
                <w:sz w:val="20"/>
              </w:rPr>
              <w:t xml:space="preserve"> </w:t>
            </w:r>
            <w:r>
              <w:rPr>
                <w:sz w:val="20"/>
              </w:rPr>
              <w:t xml:space="preserve">al </w:t>
            </w:r>
            <w:r>
              <w:rPr>
                <w:spacing w:val="-3"/>
                <w:sz w:val="20"/>
              </w:rPr>
              <w:t>sorteo;</w:t>
            </w:r>
            <w:r>
              <w:rPr>
                <w:spacing w:val="-7"/>
                <w:sz w:val="20"/>
              </w:rPr>
              <w:t xml:space="preserve"> </w:t>
            </w:r>
            <w:r>
              <w:rPr>
                <w:sz w:val="20"/>
              </w:rPr>
              <w:t>seguidamente</w:t>
            </w:r>
            <w:r>
              <w:rPr>
                <w:spacing w:val="-7"/>
                <w:sz w:val="20"/>
              </w:rPr>
              <w:t xml:space="preserve"> </w:t>
            </w:r>
            <w:r>
              <w:rPr>
                <w:sz w:val="20"/>
              </w:rPr>
              <w:t>entre</w:t>
            </w:r>
            <w:r>
              <w:rPr>
                <w:spacing w:val="-8"/>
                <w:sz w:val="20"/>
              </w:rPr>
              <w:t xml:space="preserve"> </w:t>
            </w:r>
            <w:r>
              <w:rPr>
                <w:sz w:val="20"/>
              </w:rPr>
              <w:t>los</w:t>
            </w:r>
            <w:r>
              <w:rPr>
                <w:spacing w:val="-4"/>
                <w:sz w:val="20"/>
              </w:rPr>
              <w:t xml:space="preserve"> </w:t>
            </w:r>
            <w:r>
              <w:rPr>
                <w:spacing w:val="-3"/>
                <w:sz w:val="20"/>
              </w:rPr>
              <w:t>representantes</w:t>
            </w:r>
            <w:r>
              <w:rPr>
                <w:spacing w:val="-5"/>
                <w:sz w:val="20"/>
              </w:rPr>
              <w:t xml:space="preserve"> </w:t>
            </w:r>
            <w:r>
              <w:rPr>
                <w:sz w:val="20"/>
              </w:rPr>
              <w:t>que</w:t>
            </w:r>
            <w:r>
              <w:rPr>
                <w:spacing w:val="-8"/>
                <w:sz w:val="20"/>
              </w:rPr>
              <w:t xml:space="preserve"> </w:t>
            </w:r>
            <w:r>
              <w:rPr>
                <w:sz w:val="20"/>
              </w:rPr>
              <w:t>asistan</w:t>
            </w:r>
            <w:r>
              <w:rPr>
                <w:spacing w:val="-6"/>
                <w:sz w:val="20"/>
              </w:rPr>
              <w:t xml:space="preserve"> </w:t>
            </w:r>
            <w:r>
              <w:rPr>
                <w:sz w:val="20"/>
              </w:rPr>
              <w:t>se</w:t>
            </w:r>
            <w:r>
              <w:rPr>
                <w:spacing w:val="-7"/>
                <w:sz w:val="20"/>
              </w:rPr>
              <w:t xml:space="preserve"> </w:t>
            </w:r>
            <w:r>
              <w:rPr>
                <w:sz w:val="20"/>
              </w:rPr>
              <w:t>realizará</w:t>
            </w:r>
            <w:r>
              <w:rPr>
                <w:spacing w:val="-6"/>
                <w:sz w:val="20"/>
              </w:rPr>
              <w:t xml:space="preserve"> </w:t>
            </w:r>
            <w:r>
              <w:rPr>
                <w:sz w:val="20"/>
              </w:rPr>
              <w:t>el</w:t>
            </w:r>
            <w:r>
              <w:rPr>
                <w:spacing w:val="-7"/>
                <w:sz w:val="20"/>
              </w:rPr>
              <w:t xml:space="preserve"> </w:t>
            </w:r>
            <w:r>
              <w:rPr>
                <w:sz w:val="20"/>
              </w:rPr>
              <w:t>sorteo.</w:t>
            </w:r>
          </w:p>
        </w:tc>
      </w:tr>
      <w:tr w:rsidR="00C01962">
        <w:trPr>
          <w:trHeight w:val="1213"/>
        </w:trPr>
        <w:tc>
          <w:tcPr>
            <w:tcW w:w="1140" w:type="dxa"/>
            <w:vMerge/>
            <w:tcBorders>
              <w:top w:val="nil"/>
              <w:left w:val="nil"/>
              <w:bottom w:val="nil"/>
              <w:right w:val="single" w:sz="4" w:space="0" w:color="000000"/>
            </w:tcBorders>
          </w:tcPr>
          <w:p w:rsidR="00C01962" w:rsidRDefault="00C01962">
            <w:pPr>
              <w:rPr>
                <w:sz w:val="2"/>
                <w:szCs w:val="2"/>
              </w:rPr>
            </w:pPr>
          </w:p>
        </w:tc>
        <w:tc>
          <w:tcPr>
            <w:tcW w:w="2287" w:type="dxa"/>
            <w:vMerge/>
            <w:tcBorders>
              <w:top w:val="nil"/>
              <w:left w:val="single" w:sz="4" w:space="0" w:color="000000"/>
              <w:bottom w:val="single" w:sz="4" w:space="0" w:color="000000"/>
              <w:right w:val="single" w:sz="4" w:space="0" w:color="000000"/>
            </w:tcBorders>
          </w:tcPr>
          <w:p w:rsidR="00C01962" w:rsidRDefault="00C01962">
            <w:pPr>
              <w:rPr>
                <w:sz w:val="2"/>
                <w:szCs w:val="2"/>
              </w:rPr>
            </w:pPr>
          </w:p>
        </w:tc>
        <w:tc>
          <w:tcPr>
            <w:tcW w:w="108" w:type="dxa"/>
            <w:tcBorders>
              <w:top w:val="nil"/>
              <w:left w:val="single" w:sz="4" w:space="0" w:color="000000"/>
              <w:bottom w:val="single" w:sz="4" w:space="0" w:color="000000"/>
              <w:right w:val="nil"/>
            </w:tcBorders>
          </w:tcPr>
          <w:p w:rsidR="00C01962" w:rsidRDefault="00C01962">
            <w:pPr>
              <w:pStyle w:val="TableParagraph"/>
              <w:rPr>
                <w:rFonts w:ascii="Times New Roman"/>
                <w:sz w:val="18"/>
              </w:rPr>
            </w:pPr>
          </w:p>
        </w:tc>
        <w:tc>
          <w:tcPr>
            <w:tcW w:w="7867" w:type="dxa"/>
            <w:gridSpan w:val="2"/>
            <w:tcBorders>
              <w:top w:val="nil"/>
              <w:left w:val="nil"/>
              <w:bottom w:val="single" w:sz="4" w:space="0" w:color="000000"/>
              <w:right w:val="nil"/>
            </w:tcBorders>
            <w:shd w:val="clear" w:color="auto" w:fill="FFFF00"/>
          </w:tcPr>
          <w:p w:rsidR="00C01962" w:rsidRDefault="000F6AE4">
            <w:pPr>
              <w:pStyle w:val="TableParagraph"/>
              <w:ind w:left="1" w:right="-15"/>
              <w:jc w:val="both"/>
              <w:rPr>
                <w:sz w:val="20"/>
              </w:rPr>
            </w:pPr>
            <w:r>
              <w:rPr>
                <w:sz w:val="20"/>
              </w:rPr>
              <w:t xml:space="preserve">En caso de ausencia de algún oferente convocado, éste se sustituirá con personal de la </w:t>
            </w:r>
            <w:r>
              <w:rPr>
                <w:spacing w:val="-3"/>
                <w:sz w:val="20"/>
              </w:rPr>
              <w:t xml:space="preserve">Administración </w:t>
            </w:r>
            <w:r>
              <w:rPr>
                <w:sz w:val="20"/>
              </w:rPr>
              <w:t xml:space="preserve">Regional de la </w:t>
            </w:r>
            <w:r>
              <w:rPr>
                <w:spacing w:val="-3"/>
                <w:sz w:val="20"/>
              </w:rPr>
              <w:t xml:space="preserve">Ciudad </w:t>
            </w:r>
            <w:r>
              <w:rPr>
                <w:sz w:val="20"/>
              </w:rPr>
              <w:t xml:space="preserve">Judicial </w:t>
            </w:r>
            <w:r>
              <w:rPr>
                <w:spacing w:val="-3"/>
                <w:sz w:val="20"/>
              </w:rPr>
              <w:t xml:space="preserve">quien </w:t>
            </w:r>
            <w:r>
              <w:rPr>
                <w:sz w:val="20"/>
              </w:rPr>
              <w:t xml:space="preserve">lo representará en este sorteo, por lo que un </w:t>
            </w:r>
            <w:r>
              <w:rPr>
                <w:spacing w:val="-3"/>
                <w:sz w:val="20"/>
              </w:rPr>
              <w:t xml:space="preserve">representante </w:t>
            </w:r>
            <w:r>
              <w:rPr>
                <w:sz w:val="20"/>
              </w:rPr>
              <w:t xml:space="preserve">de cada oferente sacará de la bolsa un trozo de </w:t>
            </w:r>
            <w:r>
              <w:rPr>
                <w:spacing w:val="-3"/>
                <w:sz w:val="20"/>
              </w:rPr>
              <w:t xml:space="preserve">papel, </w:t>
            </w:r>
            <w:r>
              <w:rPr>
                <w:sz w:val="20"/>
              </w:rPr>
              <w:t>resultando adjudicatario(a) aquel que saque el trozo de papel con la palabra “Ganador”.  De esto sorteo se levantará un</w:t>
            </w:r>
            <w:r>
              <w:rPr>
                <w:spacing w:val="-24"/>
                <w:sz w:val="20"/>
              </w:rPr>
              <w:t xml:space="preserve"> </w:t>
            </w:r>
            <w:r>
              <w:rPr>
                <w:sz w:val="20"/>
              </w:rPr>
              <w:t>acta</w:t>
            </w:r>
          </w:p>
          <w:p w:rsidR="00C01962" w:rsidRDefault="000F6AE4">
            <w:pPr>
              <w:pStyle w:val="TableParagraph"/>
              <w:spacing w:line="223" w:lineRule="exact"/>
              <w:ind w:left="1"/>
              <w:jc w:val="both"/>
              <w:rPr>
                <w:sz w:val="20"/>
              </w:rPr>
            </w:pPr>
            <w:r>
              <w:rPr>
                <w:sz w:val="20"/>
              </w:rPr>
              <w:t>que</w:t>
            </w:r>
            <w:r>
              <w:rPr>
                <w:spacing w:val="-16"/>
                <w:sz w:val="20"/>
              </w:rPr>
              <w:t xml:space="preserve"> </w:t>
            </w:r>
            <w:r>
              <w:rPr>
                <w:spacing w:val="-3"/>
                <w:sz w:val="20"/>
              </w:rPr>
              <w:t>será</w:t>
            </w:r>
            <w:r>
              <w:rPr>
                <w:spacing w:val="-15"/>
                <w:sz w:val="20"/>
              </w:rPr>
              <w:t xml:space="preserve"> </w:t>
            </w:r>
            <w:r>
              <w:rPr>
                <w:sz w:val="20"/>
              </w:rPr>
              <w:t>suscrita</w:t>
            </w:r>
            <w:r>
              <w:rPr>
                <w:spacing w:val="-14"/>
                <w:sz w:val="20"/>
              </w:rPr>
              <w:t xml:space="preserve"> </w:t>
            </w:r>
            <w:r>
              <w:rPr>
                <w:sz w:val="20"/>
              </w:rPr>
              <w:t>por</w:t>
            </w:r>
            <w:r>
              <w:rPr>
                <w:spacing w:val="-15"/>
                <w:sz w:val="20"/>
              </w:rPr>
              <w:t xml:space="preserve"> </w:t>
            </w:r>
            <w:r>
              <w:rPr>
                <w:sz w:val="20"/>
              </w:rPr>
              <w:t>los</w:t>
            </w:r>
            <w:r>
              <w:rPr>
                <w:spacing w:val="-14"/>
                <w:sz w:val="20"/>
              </w:rPr>
              <w:t xml:space="preserve"> </w:t>
            </w:r>
            <w:r>
              <w:rPr>
                <w:sz w:val="20"/>
              </w:rPr>
              <w:t>asistentes</w:t>
            </w:r>
            <w:r>
              <w:rPr>
                <w:spacing w:val="-14"/>
                <w:sz w:val="20"/>
              </w:rPr>
              <w:t xml:space="preserve"> </w:t>
            </w:r>
            <w:r>
              <w:rPr>
                <w:sz w:val="20"/>
              </w:rPr>
              <w:t>al</w:t>
            </w:r>
            <w:r>
              <w:rPr>
                <w:spacing w:val="-15"/>
                <w:sz w:val="20"/>
              </w:rPr>
              <w:t xml:space="preserve"> </w:t>
            </w:r>
            <w:r>
              <w:rPr>
                <w:sz w:val="20"/>
              </w:rPr>
              <w:t>evento,</w:t>
            </w:r>
            <w:r>
              <w:rPr>
                <w:spacing w:val="-14"/>
                <w:sz w:val="20"/>
              </w:rPr>
              <w:t xml:space="preserve"> </w:t>
            </w:r>
            <w:r>
              <w:rPr>
                <w:sz w:val="20"/>
              </w:rPr>
              <w:t>y</w:t>
            </w:r>
            <w:r>
              <w:rPr>
                <w:spacing w:val="-14"/>
                <w:sz w:val="20"/>
              </w:rPr>
              <w:t xml:space="preserve"> </w:t>
            </w:r>
            <w:r>
              <w:rPr>
                <w:sz w:val="20"/>
              </w:rPr>
              <w:t>posteriormente</w:t>
            </w:r>
            <w:r>
              <w:rPr>
                <w:spacing w:val="-16"/>
                <w:sz w:val="20"/>
              </w:rPr>
              <w:t xml:space="preserve"> </w:t>
            </w:r>
            <w:r>
              <w:rPr>
                <w:sz w:val="20"/>
              </w:rPr>
              <w:t>se</w:t>
            </w:r>
            <w:r>
              <w:rPr>
                <w:spacing w:val="-16"/>
                <w:sz w:val="20"/>
              </w:rPr>
              <w:t xml:space="preserve"> </w:t>
            </w:r>
            <w:r>
              <w:rPr>
                <w:sz w:val="20"/>
              </w:rPr>
              <w:t>adoptará</w:t>
            </w:r>
            <w:r>
              <w:rPr>
                <w:spacing w:val="-15"/>
                <w:sz w:val="20"/>
              </w:rPr>
              <w:t xml:space="preserve"> </w:t>
            </w:r>
            <w:r>
              <w:rPr>
                <w:sz w:val="20"/>
              </w:rPr>
              <w:t>el</w:t>
            </w:r>
            <w:r>
              <w:rPr>
                <w:spacing w:val="-15"/>
                <w:sz w:val="20"/>
              </w:rPr>
              <w:t xml:space="preserve"> </w:t>
            </w:r>
            <w:r>
              <w:rPr>
                <w:sz w:val="20"/>
              </w:rPr>
              <w:t>acto</w:t>
            </w:r>
            <w:r>
              <w:rPr>
                <w:spacing w:val="-14"/>
                <w:sz w:val="20"/>
              </w:rPr>
              <w:t xml:space="preserve"> </w:t>
            </w:r>
            <w:r>
              <w:rPr>
                <w:sz w:val="20"/>
              </w:rPr>
              <w:t>de</w:t>
            </w:r>
            <w:r>
              <w:rPr>
                <w:spacing w:val="-16"/>
                <w:sz w:val="20"/>
              </w:rPr>
              <w:t xml:space="preserve"> </w:t>
            </w:r>
            <w:r>
              <w:rPr>
                <w:sz w:val="20"/>
              </w:rPr>
              <w:t>adjudicación</w:t>
            </w:r>
          </w:p>
        </w:tc>
        <w:tc>
          <w:tcPr>
            <w:tcW w:w="105" w:type="dxa"/>
            <w:tcBorders>
              <w:top w:val="nil"/>
              <w:left w:val="nil"/>
              <w:bottom w:val="single" w:sz="4" w:space="0" w:color="000000"/>
              <w:right w:val="single" w:sz="4" w:space="0" w:color="000000"/>
            </w:tcBorders>
          </w:tcPr>
          <w:p w:rsidR="00C01962" w:rsidRDefault="00C01962">
            <w:pPr>
              <w:pStyle w:val="TableParagraph"/>
              <w:rPr>
                <w:rFonts w:ascii="Times New Roman"/>
                <w:sz w:val="18"/>
              </w:rPr>
            </w:pPr>
          </w:p>
        </w:tc>
      </w:tr>
    </w:tbl>
    <w:p w:rsidR="00C01962" w:rsidRDefault="00C01962">
      <w:pPr>
        <w:rPr>
          <w:rFonts w:ascii="Times New Roman"/>
          <w:sz w:val="18"/>
        </w:rPr>
        <w:sectPr w:rsidR="00C01962">
          <w:headerReference w:type="default" r:id="rId30"/>
          <w:pgSz w:w="12240" w:h="15840"/>
          <w:pgMar w:top="1680" w:right="480" w:bottom="1180" w:left="0" w:header="24" w:footer="993" w:gutter="0"/>
          <w:cols w:space="720"/>
        </w:sectPr>
      </w:pPr>
    </w:p>
    <w:p w:rsidR="00C01962" w:rsidRDefault="00C01962">
      <w:pPr>
        <w:pStyle w:val="Textoindependiente"/>
        <w:spacing w:before="2"/>
        <w:rPr>
          <w:rFonts w:ascii="Times New Roman"/>
          <w:sz w:val="17"/>
        </w:rPr>
      </w:pPr>
    </w:p>
    <w:p w:rsidR="00C01962" w:rsidRDefault="002A4CBA">
      <w:pPr>
        <w:spacing w:before="59"/>
        <w:ind w:left="5204" w:right="4724"/>
        <w:jc w:val="center"/>
        <w:rPr>
          <w:b/>
          <w:sz w:val="20"/>
        </w:rPr>
      </w:pPr>
      <w:r>
        <w:rPr>
          <w:noProof/>
          <w:lang w:val="es-CR" w:eastAsia="es-CR" w:bidi="ar-SA"/>
        </w:rPr>
        <mc:AlternateContent>
          <mc:Choice Requires="wps">
            <w:drawing>
              <wp:anchor distT="0" distB="0" distL="114300" distR="114300" simplePos="0" relativeHeight="250806272" behindDoc="1" locked="0" layoutInCell="1" allowOverlap="1">
                <wp:simplePos x="0" y="0"/>
                <wp:positionH relativeFrom="page">
                  <wp:posOffset>0</wp:posOffset>
                </wp:positionH>
                <wp:positionV relativeFrom="paragraph">
                  <wp:posOffset>80010</wp:posOffset>
                </wp:positionV>
                <wp:extent cx="7289800" cy="6350"/>
                <wp:effectExtent l="0" t="0" r="0" b="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0" cy="6350"/>
                        </a:xfrm>
                        <a:prstGeom prst="line">
                          <a:avLst/>
                        </a:prstGeom>
                        <a:noFill/>
                        <a:ln w="936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49614" id="Line 5" o:spid="_x0000_s1026" style="position:absolute;z-index:-2525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3pt" to="5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" strokecolor="blue" strokeweight=".26mm">
                <w10:wrap anchorx="page"/>
              </v:line>
            </w:pict>
          </mc:Fallback>
        </mc:AlternateContent>
      </w:r>
      <w:r w:rsidR="000F6AE4">
        <w:rPr>
          <w:b/>
          <w:sz w:val="20"/>
        </w:rPr>
        <w:t>Apartado 1 Declaraciones Juradas</w:t>
      </w:r>
    </w:p>
    <w:p w:rsidR="00C01962" w:rsidRDefault="00C01962">
      <w:pPr>
        <w:pStyle w:val="Textoindependiente"/>
        <w:spacing w:before="1"/>
        <w:rPr>
          <w:b/>
          <w:sz w:val="15"/>
        </w:rPr>
      </w:pPr>
    </w:p>
    <w:p w:rsidR="00C01962" w:rsidRDefault="000F6AE4">
      <w:pPr>
        <w:pStyle w:val="Textoindependiente"/>
        <w:spacing w:before="59"/>
        <w:ind w:left="1178"/>
      </w:pPr>
      <w:r>
        <w:t>Declaro bajo juramento:</w:t>
      </w:r>
    </w:p>
    <w:p w:rsidR="00C01962" w:rsidRDefault="00C01962">
      <w:pPr>
        <w:pStyle w:val="Textoindependiente"/>
      </w:pPr>
    </w:p>
    <w:p w:rsidR="00C01962" w:rsidRDefault="00C01962">
      <w:pPr>
        <w:pStyle w:val="Textoindependiente"/>
      </w:pPr>
    </w:p>
    <w:p w:rsidR="00C01962" w:rsidRDefault="000F6AE4">
      <w:pPr>
        <w:pStyle w:val="Prrafodelista"/>
        <w:numPr>
          <w:ilvl w:val="0"/>
          <w:numId w:val="2"/>
        </w:numPr>
        <w:tabs>
          <w:tab w:val="left" w:pos="1337"/>
        </w:tabs>
        <w:ind w:right="660"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4"/>
          <w:sz w:val="20"/>
        </w:rPr>
        <w:t xml:space="preserve"> </w:t>
      </w:r>
      <w:r>
        <w:rPr>
          <w:sz w:val="20"/>
        </w:rPr>
        <w:t>Administrativa.</w:t>
      </w:r>
    </w:p>
    <w:p w:rsidR="00C01962" w:rsidRDefault="00C01962">
      <w:pPr>
        <w:pStyle w:val="Textoindependiente"/>
        <w:spacing w:before="2"/>
      </w:pPr>
    </w:p>
    <w:p w:rsidR="00C01962" w:rsidRDefault="000F6AE4">
      <w:pPr>
        <w:pStyle w:val="Prrafodelista"/>
        <w:numPr>
          <w:ilvl w:val="0"/>
          <w:numId w:val="2"/>
        </w:numPr>
        <w:tabs>
          <w:tab w:val="left" w:pos="1332"/>
        </w:tabs>
        <w:ind w:right="655" w:firstLine="0"/>
        <w:jc w:val="both"/>
        <w:rPr>
          <w:sz w:val="20"/>
        </w:rPr>
      </w:pPr>
      <w:r>
        <w:rPr>
          <w:sz w:val="20"/>
        </w:rPr>
        <w:t xml:space="preserve">Que mi representada (en caso de persona jurídica </w:t>
      </w:r>
      <w:r>
        <w:rPr>
          <w:sz w:val="20"/>
        </w:rPr>
        <w:t>o física) no esta afecta por causal de prohibición para contratar con el Estado y sus Instituciones según lo indicado en el art. 22 y 22 BIS de la Ley de Contratación</w:t>
      </w:r>
      <w:r>
        <w:rPr>
          <w:spacing w:val="-19"/>
          <w:sz w:val="20"/>
        </w:rPr>
        <w:t xml:space="preserve"> </w:t>
      </w:r>
      <w:r>
        <w:rPr>
          <w:sz w:val="20"/>
        </w:rPr>
        <w:t>Administrativa.</w:t>
      </w:r>
    </w:p>
    <w:p w:rsidR="00C01962" w:rsidRDefault="00C01962">
      <w:pPr>
        <w:pStyle w:val="Textoindependiente"/>
      </w:pPr>
    </w:p>
    <w:p w:rsidR="00C01962" w:rsidRDefault="000F6AE4">
      <w:pPr>
        <w:pStyle w:val="Prrafodelista"/>
        <w:numPr>
          <w:ilvl w:val="0"/>
          <w:numId w:val="2"/>
        </w:numPr>
        <w:tabs>
          <w:tab w:val="left" w:pos="1349"/>
        </w:tabs>
        <w:ind w:right="657" w:firstLine="0"/>
        <w:jc w:val="both"/>
        <w:rPr>
          <w:sz w:val="20"/>
        </w:rPr>
      </w:pPr>
      <w:r>
        <w:rPr>
          <w:sz w:val="20"/>
        </w:rPr>
        <w:t>Que mi representada (en caso de persona jurídica o física) no se encuent</w:t>
      </w:r>
      <w:r>
        <w:rPr>
          <w:sz w:val="20"/>
        </w:rPr>
        <w:t>ra inhabilitada para contratar con el sector público de conformidad con el artículo 100 y 100 BIS de la Ley de Contratación</w:t>
      </w:r>
      <w:r>
        <w:rPr>
          <w:spacing w:val="-11"/>
          <w:sz w:val="20"/>
        </w:rPr>
        <w:t xml:space="preserve"> </w:t>
      </w:r>
      <w:r>
        <w:rPr>
          <w:sz w:val="20"/>
        </w:rPr>
        <w:t>Administrativa.</w:t>
      </w:r>
    </w:p>
    <w:p w:rsidR="00C01962" w:rsidRDefault="00C01962">
      <w:pPr>
        <w:pStyle w:val="Textoindependiente"/>
      </w:pPr>
    </w:p>
    <w:p w:rsidR="00C01962" w:rsidRDefault="000F6AE4">
      <w:pPr>
        <w:pStyle w:val="Prrafodelista"/>
        <w:numPr>
          <w:ilvl w:val="0"/>
          <w:numId w:val="2"/>
        </w:numPr>
        <w:tabs>
          <w:tab w:val="left" w:pos="1359"/>
        </w:tabs>
        <w:ind w:right="653"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w:t>
      </w:r>
      <w:r>
        <w:rPr>
          <w:sz w:val="20"/>
        </w:rPr>
        <w:t>quecimiento ilícito en la función</w:t>
      </w:r>
      <w:r>
        <w:rPr>
          <w:spacing w:val="-1"/>
          <w:sz w:val="20"/>
        </w:rPr>
        <w:t xml:space="preserve"> </w:t>
      </w:r>
      <w:r>
        <w:rPr>
          <w:sz w:val="20"/>
        </w:rPr>
        <w:t>Pública”.</w:t>
      </w:r>
    </w:p>
    <w:p w:rsidR="00C01962" w:rsidRDefault="00C01962">
      <w:pPr>
        <w:pStyle w:val="Textoindependiente"/>
      </w:pPr>
    </w:p>
    <w:p w:rsidR="00C01962" w:rsidRDefault="000F6AE4">
      <w:pPr>
        <w:pStyle w:val="Prrafodelista"/>
        <w:numPr>
          <w:ilvl w:val="1"/>
          <w:numId w:val="6"/>
        </w:numPr>
        <w:tabs>
          <w:tab w:val="left" w:pos="1314"/>
        </w:tabs>
        <w:ind w:right="655" w:firstLine="0"/>
        <w:rPr>
          <w:sz w:val="20"/>
        </w:rPr>
      </w:pPr>
      <w:r>
        <w:rPr>
          <w:sz w:val="20"/>
        </w:rPr>
        <w:t>Declaro que mi representada cuenta con la suficiente solvencia económica para atender y soportar el negocio que oferta en caso de resultar adjudicatario o</w:t>
      </w:r>
      <w:r>
        <w:rPr>
          <w:spacing w:val="-2"/>
          <w:sz w:val="20"/>
        </w:rPr>
        <w:t xml:space="preserve"> </w:t>
      </w:r>
      <w:r>
        <w:rPr>
          <w:sz w:val="20"/>
        </w:rPr>
        <w:t>adjudicataria.</w:t>
      </w:r>
    </w:p>
    <w:p w:rsidR="00C01962" w:rsidRDefault="00C01962">
      <w:pPr>
        <w:pStyle w:val="Textoindependiente"/>
        <w:spacing w:before="12"/>
        <w:rPr>
          <w:sz w:val="19"/>
        </w:rPr>
      </w:pPr>
    </w:p>
    <w:p w:rsidR="00C01962" w:rsidRDefault="000F6AE4">
      <w:pPr>
        <w:pStyle w:val="Prrafodelista"/>
        <w:numPr>
          <w:ilvl w:val="0"/>
          <w:numId w:val="1"/>
        </w:numPr>
        <w:tabs>
          <w:tab w:val="left" w:pos="1340"/>
        </w:tabs>
        <w:ind w:right="659" w:firstLine="0"/>
        <w:jc w:val="both"/>
        <w:rPr>
          <w:sz w:val="20"/>
        </w:rPr>
      </w:pPr>
      <w:r>
        <w:rPr>
          <w:sz w:val="20"/>
        </w:rPr>
        <w:t xml:space="preserve">Declaro que acepto y cumpliré fielmente </w:t>
      </w:r>
      <w:r>
        <w:rPr>
          <w:sz w:val="20"/>
        </w:rPr>
        <w:t>con las condiciones, requerimientos, especificaciones y requisitos técnicos de esta</w:t>
      </w:r>
      <w:r>
        <w:rPr>
          <w:spacing w:val="-1"/>
          <w:sz w:val="20"/>
        </w:rPr>
        <w:t xml:space="preserve"> </w:t>
      </w:r>
      <w:r>
        <w:rPr>
          <w:sz w:val="20"/>
        </w:rPr>
        <w:t>contratación.</w:t>
      </w:r>
    </w:p>
    <w:p w:rsidR="00C01962" w:rsidRDefault="00C01962">
      <w:pPr>
        <w:pStyle w:val="Textoindependiente"/>
      </w:pPr>
    </w:p>
    <w:p w:rsidR="00C01962" w:rsidRDefault="000F6AE4">
      <w:pPr>
        <w:pStyle w:val="Prrafodelista"/>
        <w:numPr>
          <w:ilvl w:val="0"/>
          <w:numId w:val="1"/>
        </w:numPr>
        <w:tabs>
          <w:tab w:val="left" w:pos="1337"/>
        </w:tabs>
        <w:ind w:right="663" w:firstLine="0"/>
        <w:jc w:val="both"/>
        <w:rPr>
          <w:sz w:val="20"/>
        </w:rPr>
      </w:pPr>
      <w:r>
        <w:rPr>
          <w:sz w:val="20"/>
        </w:rPr>
        <w:t>Que el personal propuesto para la realización del proyecto no tiene ningún asunto judicial en trámite en los despachos en los que está realizando las labores</w:t>
      </w:r>
      <w:r>
        <w:rPr>
          <w:sz w:val="20"/>
        </w:rPr>
        <w:t xml:space="preserve"> de los trabajos que se estarán</w:t>
      </w:r>
      <w:r>
        <w:rPr>
          <w:spacing w:val="-12"/>
          <w:sz w:val="20"/>
        </w:rPr>
        <w:t xml:space="preserve"> </w:t>
      </w:r>
      <w:r>
        <w:rPr>
          <w:sz w:val="20"/>
        </w:rPr>
        <w:t>contratando.</w:t>
      </w:r>
    </w:p>
    <w:p w:rsidR="00C01962" w:rsidRDefault="00C01962">
      <w:pPr>
        <w:pStyle w:val="Textoindependiente"/>
      </w:pPr>
    </w:p>
    <w:p w:rsidR="00C01962" w:rsidRDefault="00C01962">
      <w:pPr>
        <w:pStyle w:val="Textoindependiente"/>
      </w:pPr>
    </w:p>
    <w:p w:rsidR="00C01962" w:rsidRDefault="000F6AE4">
      <w:pPr>
        <w:pStyle w:val="Ttulo2"/>
        <w:ind w:left="1132"/>
        <w:jc w:val="left"/>
      </w:pPr>
      <w:r>
        <w:t>Nombre y firma del o la oferente o su Representante legal: Ana Lorena Castro MOhs</w:t>
      </w:r>
    </w:p>
    <w:p w:rsidR="00C01962" w:rsidRDefault="002A4CBA">
      <w:pPr>
        <w:spacing w:before="174" w:line="242" w:lineRule="auto"/>
        <w:ind w:left="3217" w:right="6414"/>
        <w:rPr>
          <w:sz w:val="13"/>
        </w:rPr>
      </w:pPr>
      <w:r>
        <w:rPr>
          <w:noProof/>
          <w:lang w:val="es-CR" w:eastAsia="es-CR" w:bidi="ar-SA"/>
        </w:rPr>
        <mc:AlternateContent>
          <mc:Choice Requires="wps">
            <w:drawing>
              <wp:anchor distT="0" distB="0" distL="114300" distR="114300" simplePos="0" relativeHeight="250808320" behindDoc="1" locked="0" layoutInCell="1" allowOverlap="1">
                <wp:simplePos x="0" y="0"/>
                <wp:positionH relativeFrom="page">
                  <wp:posOffset>1800225</wp:posOffset>
                </wp:positionH>
                <wp:positionV relativeFrom="paragraph">
                  <wp:posOffset>100965</wp:posOffset>
                </wp:positionV>
                <wp:extent cx="442595" cy="439420"/>
                <wp:effectExtent l="0" t="0" r="0" b="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439420"/>
                        </a:xfrm>
                        <a:custGeom>
                          <a:avLst/>
                          <a:gdLst>
                            <a:gd name="T0" fmla="+- 0 2841 2835"/>
                            <a:gd name="T1" fmla="*/ T0 w 697"/>
                            <a:gd name="T2" fmla="+- 0 816 159"/>
                            <a:gd name="T3" fmla="*/ 816 h 692"/>
                            <a:gd name="T4" fmla="+- 0 2892 2835"/>
                            <a:gd name="T5" fmla="*/ T4 w 697"/>
                            <a:gd name="T6" fmla="+- 0 850 159"/>
                            <a:gd name="T7" fmla="*/ 850 h 692"/>
                            <a:gd name="T8" fmla="+- 0 2914 2835"/>
                            <a:gd name="T9" fmla="*/ T8 w 697"/>
                            <a:gd name="T10" fmla="+- 0 746 159"/>
                            <a:gd name="T11" fmla="*/ 746 h 692"/>
                            <a:gd name="T12" fmla="+- 0 3112 2835"/>
                            <a:gd name="T13" fmla="*/ T12 w 697"/>
                            <a:gd name="T14" fmla="+- 0 190 159"/>
                            <a:gd name="T15" fmla="*/ 190 h 692"/>
                            <a:gd name="T16" fmla="+- 0 3111 2835"/>
                            <a:gd name="T17" fmla="*/ T16 w 697"/>
                            <a:gd name="T18" fmla="+- 0 264 159"/>
                            <a:gd name="T19" fmla="*/ 264 h 692"/>
                            <a:gd name="T20" fmla="+- 0 3123 2835"/>
                            <a:gd name="T21" fmla="*/ T20 w 697"/>
                            <a:gd name="T22" fmla="+- 0 339 159"/>
                            <a:gd name="T23" fmla="*/ 339 h 692"/>
                            <a:gd name="T24" fmla="+- 0 3102 2835"/>
                            <a:gd name="T25" fmla="*/ T24 w 697"/>
                            <a:gd name="T26" fmla="+- 0 468 159"/>
                            <a:gd name="T27" fmla="*/ 468 h 692"/>
                            <a:gd name="T28" fmla="+- 0 2935 2835"/>
                            <a:gd name="T29" fmla="*/ T28 w 697"/>
                            <a:gd name="T30" fmla="+- 0 781 159"/>
                            <a:gd name="T31" fmla="*/ 781 h 692"/>
                            <a:gd name="T32" fmla="+- 0 2895 2835"/>
                            <a:gd name="T33" fmla="*/ T32 w 697"/>
                            <a:gd name="T34" fmla="+- 0 849 159"/>
                            <a:gd name="T35" fmla="*/ 849 h 692"/>
                            <a:gd name="T36" fmla="+- 0 3036 2835"/>
                            <a:gd name="T37" fmla="*/ T36 w 697"/>
                            <a:gd name="T38" fmla="+- 0 675 159"/>
                            <a:gd name="T39" fmla="*/ 675 h 692"/>
                            <a:gd name="T40" fmla="+- 0 3133 2835"/>
                            <a:gd name="T41" fmla="*/ T40 w 697"/>
                            <a:gd name="T42" fmla="+- 0 458 159"/>
                            <a:gd name="T43" fmla="*/ 458 h 692"/>
                            <a:gd name="T44" fmla="+- 0 3160 2835"/>
                            <a:gd name="T45" fmla="*/ T44 w 697"/>
                            <a:gd name="T46" fmla="+- 0 339 159"/>
                            <a:gd name="T47" fmla="*/ 339 h 692"/>
                            <a:gd name="T48" fmla="+- 0 3129 2835"/>
                            <a:gd name="T49" fmla="*/ T48 w 697"/>
                            <a:gd name="T50" fmla="+- 0 249 159"/>
                            <a:gd name="T51" fmla="*/ 249 h 692"/>
                            <a:gd name="T52" fmla="+- 0 3134 2835"/>
                            <a:gd name="T53" fmla="*/ T52 w 697"/>
                            <a:gd name="T54" fmla="+- 0 176 159"/>
                            <a:gd name="T55" fmla="*/ 176 h 692"/>
                            <a:gd name="T56" fmla="+- 0 3133 2835"/>
                            <a:gd name="T57" fmla="*/ T56 w 697"/>
                            <a:gd name="T58" fmla="+- 0 159 159"/>
                            <a:gd name="T59" fmla="*/ 159 h 692"/>
                            <a:gd name="T60" fmla="+- 0 3497 2835"/>
                            <a:gd name="T61" fmla="*/ T60 w 697"/>
                            <a:gd name="T62" fmla="+- 0 699 159"/>
                            <a:gd name="T63" fmla="*/ 699 h 692"/>
                            <a:gd name="T64" fmla="+- 0 3507 2835"/>
                            <a:gd name="T65" fmla="*/ T64 w 697"/>
                            <a:gd name="T66" fmla="+- 0 703 159"/>
                            <a:gd name="T67" fmla="*/ 703 h 692"/>
                            <a:gd name="T68" fmla="+- 0 3528 2835"/>
                            <a:gd name="T69" fmla="*/ T68 w 697"/>
                            <a:gd name="T70" fmla="+- 0 677 159"/>
                            <a:gd name="T71" fmla="*/ 677 h 692"/>
                            <a:gd name="T72" fmla="+- 0 3527 2835"/>
                            <a:gd name="T73" fmla="*/ T72 w 697"/>
                            <a:gd name="T74" fmla="+- 0 682 159"/>
                            <a:gd name="T75" fmla="*/ 682 h 692"/>
                            <a:gd name="T76" fmla="+- 0 3532 2835"/>
                            <a:gd name="T77" fmla="*/ T76 w 697"/>
                            <a:gd name="T78" fmla="+- 0 699 159"/>
                            <a:gd name="T79" fmla="*/ 699 h 692"/>
                            <a:gd name="T80" fmla="+- 0 3508 2835"/>
                            <a:gd name="T81" fmla="*/ T80 w 697"/>
                            <a:gd name="T82" fmla="+- 0 679 159"/>
                            <a:gd name="T83" fmla="*/ 679 h 692"/>
                            <a:gd name="T84" fmla="+- 0 3520 2835"/>
                            <a:gd name="T85" fmla="*/ T84 w 697"/>
                            <a:gd name="T86" fmla="+- 0 692 159"/>
                            <a:gd name="T87" fmla="*/ 692 h 692"/>
                            <a:gd name="T88" fmla="+- 0 3511 2835"/>
                            <a:gd name="T89" fmla="*/ T88 w 697"/>
                            <a:gd name="T90" fmla="+- 0 689 159"/>
                            <a:gd name="T91" fmla="*/ 689 h 692"/>
                            <a:gd name="T92" fmla="+- 0 3519 2835"/>
                            <a:gd name="T93" fmla="*/ T92 w 697"/>
                            <a:gd name="T94" fmla="+- 0 679 159"/>
                            <a:gd name="T95" fmla="*/ 679 h 692"/>
                            <a:gd name="T96" fmla="+- 0 3517 2835"/>
                            <a:gd name="T97" fmla="*/ T96 w 697"/>
                            <a:gd name="T98" fmla="+- 0 696 159"/>
                            <a:gd name="T99" fmla="*/ 696 h 692"/>
                            <a:gd name="T100" fmla="+- 0 3521 2835"/>
                            <a:gd name="T101" fmla="*/ T100 w 697"/>
                            <a:gd name="T102" fmla="+- 0 693 159"/>
                            <a:gd name="T103" fmla="*/ 693 h 692"/>
                            <a:gd name="T104" fmla="+- 0 3517 2835"/>
                            <a:gd name="T105" fmla="*/ T104 w 697"/>
                            <a:gd name="T106" fmla="+- 0 684 159"/>
                            <a:gd name="T107" fmla="*/ 684 h 692"/>
                            <a:gd name="T108" fmla="+- 0 3522 2835"/>
                            <a:gd name="T109" fmla="*/ T108 w 697"/>
                            <a:gd name="T110" fmla="+- 0 686 159"/>
                            <a:gd name="T111" fmla="*/ 686 h 692"/>
                            <a:gd name="T112" fmla="+- 0 3184 2835"/>
                            <a:gd name="T113" fmla="*/ T112 w 697"/>
                            <a:gd name="T114" fmla="+- 0 493 159"/>
                            <a:gd name="T115" fmla="*/ 493 h 692"/>
                            <a:gd name="T116" fmla="+- 0 3227 2835"/>
                            <a:gd name="T117" fmla="*/ T116 w 697"/>
                            <a:gd name="T118" fmla="+- 0 611 159"/>
                            <a:gd name="T119" fmla="*/ 611 h 692"/>
                            <a:gd name="T120" fmla="+- 0 3036 2835"/>
                            <a:gd name="T121" fmla="*/ T120 w 697"/>
                            <a:gd name="T122" fmla="+- 0 675 159"/>
                            <a:gd name="T123" fmla="*/ 675 h 692"/>
                            <a:gd name="T124" fmla="+- 0 3317 2835"/>
                            <a:gd name="T125" fmla="*/ T124 w 697"/>
                            <a:gd name="T126" fmla="+- 0 616 159"/>
                            <a:gd name="T127" fmla="*/ 616 h 692"/>
                            <a:gd name="T128" fmla="+- 0 3517 2835"/>
                            <a:gd name="T129" fmla="*/ T128 w 697"/>
                            <a:gd name="T130" fmla="+- 0 609 159"/>
                            <a:gd name="T131" fmla="*/ 609 h 692"/>
                            <a:gd name="T132" fmla="+- 0 3312 2835"/>
                            <a:gd name="T133" fmla="*/ T132 w 697"/>
                            <a:gd name="T134" fmla="+- 0 584 159"/>
                            <a:gd name="T135" fmla="*/ 584 h 692"/>
                            <a:gd name="T136" fmla="+- 0 3229 2835"/>
                            <a:gd name="T137" fmla="*/ T136 w 697"/>
                            <a:gd name="T138" fmla="+- 0 517 159"/>
                            <a:gd name="T139" fmla="*/ 517 h 692"/>
                            <a:gd name="T140" fmla="+- 0 3371 2835"/>
                            <a:gd name="T141" fmla="*/ T140 w 697"/>
                            <a:gd name="T142" fmla="+- 0 616 159"/>
                            <a:gd name="T143" fmla="*/ 616 h 692"/>
                            <a:gd name="T144" fmla="+- 0 3452 2835"/>
                            <a:gd name="T145" fmla="*/ T144 w 697"/>
                            <a:gd name="T146" fmla="+- 0 663 159"/>
                            <a:gd name="T147" fmla="*/ 663 h 692"/>
                            <a:gd name="T148" fmla="+- 0 3521 2835"/>
                            <a:gd name="T149" fmla="*/ T148 w 697"/>
                            <a:gd name="T150" fmla="+- 0 658 159"/>
                            <a:gd name="T151" fmla="*/ 658 h 692"/>
                            <a:gd name="T152" fmla="+- 0 3440 2835"/>
                            <a:gd name="T153" fmla="*/ T152 w 697"/>
                            <a:gd name="T154" fmla="+- 0 643 159"/>
                            <a:gd name="T155" fmla="*/ 643 h 692"/>
                            <a:gd name="T156" fmla="+- 0 3520 2835"/>
                            <a:gd name="T157" fmla="*/ T156 w 697"/>
                            <a:gd name="T158" fmla="+- 0 653 159"/>
                            <a:gd name="T159" fmla="*/ 653 h 692"/>
                            <a:gd name="T160" fmla="+- 0 3517 2835"/>
                            <a:gd name="T161" fmla="*/ T160 w 697"/>
                            <a:gd name="T162" fmla="+- 0 609 159"/>
                            <a:gd name="T163" fmla="*/ 609 h 692"/>
                            <a:gd name="T164" fmla="+- 0 3527 2835"/>
                            <a:gd name="T165" fmla="*/ T164 w 697"/>
                            <a:gd name="T166" fmla="+- 0 643 159"/>
                            <a:gd name="T167" fmla="*/ 643 h 692"/>
                            <a:gd name="T168" fmla="+- 0 3523 2835"/>
                            <a:gd name="T169" fmla="*/ T168 w 697"/>
                            <a:gd name="T170" fmla="+- 0 612 159"/>
                            <a:gd name="T171" fmla="*/ 612 h 692"/>
                            <a:gd name="T172" fmla="+- 0 3373 2835"/>
                            <a:gd name="T173" fmla="*/ T172 w 697"/>
                            <a:gd name="T174" fmla="+- 0 590 159"/>
                            <a:gd name="T175" fmla="*/ 590 h 692"/>
                            <a:gd name="T176" fmla="+- 0 3413 2835"/>
                            <a:gd name="T177" fmla="*/ T176 w 697"/>
                            <a:gd name="T178" fmla="+- 0 589 159"/>
                            <a:gd name="T179" fmla="*/ 589 h 692"/>
                            <a:gd name="T180" fmla="+- 0 3153 2835"/>
                            <a:gd name="T181" fmla="*/ T180 w 697"/>
                            <a:gd name="T182" fmla="+- 0 299 159"/>
                            <a:gd name="T183" fmla="*/ 299 h 692"/>
                            <a:gd name="T184" fmla="+- 0 3164 2835"/>
                            <a:gd name="T185" fmla="*/ T184 w 697"/>
                            <a:gd name="T186" fmla="+- 0 295 159"/>
                            <a:gd name="T187" fmla="*/ 295 h 692"/>
                            <a:gd name="T188" fmla="+- 0 3143 2835"/>
                            <a:gd name="T189" fmla="*/ T188 w 697"/>
                            <a:gd name="T190" fmla="+- 0 164 159"/>
                            <a:gd name="T191" fmla="*/ 164 h 692"/>
                            <a:gd name="T192" fmla="+- 0 3167 2835"/>
                            <a:gd name="T193" fmla="*/ T192 w 697"/>
                            <a:gd name="T194" fmla="+- 0 205 159"/>
                            <a:gd name="T195" fmla="*/ 205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97" h="692">
                              <a:moveTo>
                                <a:pt x="125" y="546"/>
                              </a:moveTo>
                              <a:lnTo>
                                <a:pt x="65" y="585"/>
                              </a:lnTo>
                              <a:lnTo>
                                <a:pt x="26" y="624"/>
                              </a:lnTo>
                              <a:lnTo>
                                <a:pt x="6" y="657"/>
                              </a:lnTo>
                              <a:lnTo>
                                <a:pt x="0" y="681"/>
                              </a:lnTo>
                              <a:lnTo>
                                <a:pt x="0" y="692"/>
                              </a:lnTo>
                              <a:lnTo>
                                <a:pt x="53" y="692"/>
                              </a:lnTo>
                              <a:lnTo>
                                <a:pt x="57" y="691"/>
                              </a:lnTo>
                              <a:lnTo>
                                <a:pt x="13" y="691"/>
                              </a:lnTo>
                              <a:lnTo>
                                <a:pt x="19" y="665"/>
                              </a:lnTo>
                              <a:lnTo>
                                <a:pt x="42" y="629"/>
                              </a:lnTo>
                              <a:lnTo>
                                <a:pt x="79" y="587"/>
                              </a:lnTo>
                              <a:lnTo>
                                <a:pt x="125" y="546"/>
                              </a:lnTo>
                              <a:close/>
                              <a:moveTo>
                                <a:pt x="298" y="0"/>
                              </a:moveTo>
                              <a:lnTo>
                                <a:pt x="284" y="10"/>
                              </a:lnTo>
                              <a:lnTo>
                                <a:pt x="277" y="31"/>
                              </a:lnTo>
                              <a:lnTo>
                                <a:pt x="274" y="55"/>
                              </a:lnTo>
                              <a:lnTo>
                                <a:pt x="274" y="73"/>
                              </a:lnTo>
                              <a:lnTo>
                                <a:pt x="274" y="88"/>
                              </a:lnTo>
                              <a:lnTo>
                                <a:pt x="276" y="105"/>
                              </a:lnTo>
                              <a:lnTo>
                                <a:pt x="278" y="123"/>
                              </a:lnTo>
                              <a:lnTo>
                                <a:pt x="281" y="142"/>
                              </a:lnTo>
                              <a:lnTo>
                                <a:pt x="284" y="160"/>
                              </a:lnTo>
                              <a:lnTo>
                                <a:pt x="288" y="180"/>
                              </a:lnTo>
                              <a:lnTo>
                                <a:pt x="293" y="199"/>
                              </a:lnTo>
                              <a:lnTo>
                                <a:pt x="298" y="218"/>
                              </a:lnTo>
                              <a:lnTo>
                                <a:pt x="290" y="250"/>
                              </a:lnTo>
                              <a:lnTo>
                                <a:pt x="267" y="309"/>
                              </a:lnTo>
                              <a:lnTo>
                                <a:pt x="234" y="385"/>
                              </a:lnTo>
                              <a:lnTo>
                                <a:pt x="193" y="469"/>
                              </a:lnTo>
                              <a:lnTo>
                                <a:pt x="147" y="552"/>
                              </a:lnTo>
                              <a:lnTo>
                                <a:pt x="100" y="622"/>
                              </a:lnTo>
                              <a:lnTo>
                                <a:pt x="54" y="672"/>
                              </a:lnTo>
                              <a:lnTo>
                                <a:pt x="13" y="691"/>
                              </a:lnTo>
                              <a:lnTo>
                                <a:pt x="57" y="691"/>
                              </a:lnTo>
                              <a:lnTo>
                                <a:pt x="60" y="690"/>
                              </a:lnTo>
                              <a:lnTo>
                                <a:pt x="96" y="658"/>
                              </a:lnTo>
                              <a:lnTo>
                                <a:pt x="141" y="602"/>
                              </a:lnTo>
                              <a:lnTo>
                                <a:pt x="194" y="518"/>
                              </a:lnTo>
                              <a:lnTo>
                                <a:pt x="201" y="516"/>
                              </a:lnTo>
                              <a:lnTo>
                                <a:pt x="194" y="516"/>
                              </a:lnTo>
                              <a:lnTo>
                                <a:pt x="244" y="423"/>
                              </a:lnTo>
                              <a:lnTo>
                                <a:pt x="277" y="353"/>
                              </a:lnTo>
                              <a:lnTo>
                                <a:pt x="298" y="299"/>
                              </a:lnTo>
                              <a:lnTo>
                                <a:pt x="311" y="257"/>
                              </a:lnTo>
                              <a:lnTo>
                                <a:pt x="336" y="257"/>
                              </a:lnTo>
                              <a:lnTo>
                                <a:pt x="320" y="216"/>
                              </a:lnTo>
                              <a:lnTo>
                                <a:pt x="325" y="180"/>
                              </a:lnTo>
                              <a:lnTo>
                                <a:pt x="311" y="180"/>
                              </a:lnTo>
                              <a:lnTo>
                                <a:pt x="302" y="149"/>
                              </a:lnTo>
                              <a:lnTo>
                                <a:pt x="297" y="119"/>
                              </a:lnTo>
                              <a:lnTo>
                                <a:pt x="294" y="90"/>
                              </a:lnTo>
                              <a:lnTo>
                                <a:pt x="293" y="65"/>
                              </a:lnTo>
                              <a:lnTo>
                                <a:pt x="293" y="54"/>
                              </a:lnTo>
                              <a:lnTo>
                                <a:pt x="295" y="36"/>
                              </a:lnTo>
                              <a:lnTo>
                                <a:pt x="299" y="17"/>
                              </a:lnTo>
                              <a:lnTo>
                                <a:pt x="308" y="5"/>
                              </a:lnTo>
                              <a:lnTo>
                                <a:pt x="325" y="5"/>
                              </a:lnTo>
                              <a:lnTo>
                                <a:pt x="316" y="1"/>
                              </a:lnTo>
                              <a:lnTo>
                                <a:pt x="298" y="0"/>
                              </a:lnTo>
                              <a:close/>
                              <a:moveTo>
                                <a:pt x="690" y="514"/>
                              </a:moveTo>
                              <a:lnTo>
                                <a:pt x="670" y="514"/>
                              </a:lnTo>
                              <a:lnTo>
                                <a:pt x="662" y="521"/>
                              </a:lnTo>
                              <a:lnTo>
                                <a:pt x="662" y="540"/>
                              </a:lnTo>
                              <a:lnTo>
                                <a:pt x="670" y="547"/>
                              </a:lnTo>
                              <a:lnTo>
                                <a:pt x="690" y="547"/>
                              </a:lnTo>
                              <a:lnTo>
                                <a:pt x="693" y="544"/>
                              </a:lnTo>
                              <a:lnTo>
                                <a:pt x="672" y="544"/>
                              </a:lnTo>
                              <a:lnTo>
                                <a:pt x="665" y="538"/>
                              </a:lnTo>
                              <a:lnTo>
                                <a:pt x="665" y="523"/>
                              </a:lnTo>
                              <a:lnTo>
                                <a:pt x="672" y="518"/>
                              </a:lnTo>
                              <a:lnTo>
                                <a:pt x="693" y="518"/>
                              </a:lnTo>
                              <a:lnTo>
                                <a:pt x="690" y="514"/>
                              </a:lnTo>
                              <a:close/>
                              <a:moveTo>
                                <a:pt x="693" y="518"/>
                              </a:moveTo>
                              <a:lnTo>
                                <a:pt x="687" y="518"/>
                              </a:lnTo>
                              <a:lnTo>
                                <a:pt x="692" y="523"/>
                              </a:lnTo>
                              <a:lnTo>
                                <a:pt x="692" y="538"/>
                              </a:lnTo>
                              <a:lnTo>
                                <a:pt x="687" y="544"/>
                              </a:lnTo>
                              <a:lnTo>
                                <a:pt x="693" y="544"/>
                              </a:lnTo>
                              <a:lnTo>
                                <a:pt x="697" y="540"/>
                              </a:lnTo>
                              <a:lnTo>
                                <a:pt x="697" y="521"/>
                              </a:lnTo>
                              <a:lnTo>
                                <a:pt x="693" y="518"/>
                              </a:lnTo>
                              <a:close/>
                              <a:moveTo>
                                <a:pt x="684" y="520"/>
                              </a:moveTo>
                              <a:lnTo>
                                <a:pt x="673" y="520"/>
                              </a:lnTo>
                              <a:lnTo>
                                <a:pt x="673" y="540"/>
                              </a:lnTo>
                              <a:lnTo>
                                <a:pt x="676" y="540"/>
                              </a:lnTo>
                              <a:lnTo>
                                <a:pt x="676" y="533"/>
                              </a:lnTo>
                              <a:lnTo>
                                <a:pt x="685" y="533"/>
                              </a:lnTo>
                              <a:lnTo>
                                <a:pt x="685" y="532"/>
                              </a:lnTo>
                              <a:lnTo>
                                <a:pt x="682" y="531"/>
                              </a:lnTo>
                              <a:lnTo>
                                <a:pt x="687" y="530"/>
                              </a:lnTo>
                              <a:lnTo>
                                <a:pt x="676" y="530"/>
                              </a:lnTo>
                              <a:lnTo>
                                <a:pt x="676" y="524"/>
                              </a:lnTo>
                              <a:lnTo>
                                <a:pt x="686" y="524"/>
                              </a:lnTo>
                              <a:lnTo>
                                <a:pt x="686" y="523"/>
                              </a:lnTo>
                              <a:lnTo>
                                <a:pt x="684" y="520"/>
                              </a:lnTo>
                              <a:close/>
                              <a:moveTo>
                                <a:pt x="685" y="533"/>
                              </a:moveTo>
                              <a:lnTo>
                                <a:pt x="680" y="533"/>
                              </a:lnTo>
                              <a:lnTo>
                                <a:pt x="682" y="535"/>
                              </a:lnTo>
                              <a:lnTo>
                                <a:pt x="682" y="537"/>
                              </a:lnTo>
                              <a:lnTo>
                                <a:pt x="683" y="540"/>
                              </a:lnTo>
                              <a:lnTo>
                                <a:pt x="687" y="540"/>
                              </a:lnTo>
                              <a:lnTo>
                                <a:pt x="686" y="537"/>
                              </a:lnTo>
                              <a:lnTo>
                                <a:pt x="686" y="534"/>
                              </a:lnTo>
                              <a:lnTo>
                                <a:pt x="685" y="533"/>
                              </a:lnTo>
                              <a:close/>
                              <a:moveTo>
                                <a:pt x="686" y="524"/>
                              </a:moveTo>
                              <a:lnTo>
                                <a:pt x="681" y="524"/>
                              </a:lnTo>
                              <a:lnTo>
                                <a:pt x="682" y="525"/>
                              </a:lnTo>
                              <a:lnTo>
                                <a:pt x="682" y="529"/>
                              </a:lnTo>
                              <a:lnTo>
                                <a:pt x="680" y="530"/>
                              </a:lnTo>
                              <a:lnTo>
                                <a:pt x="687" y="530"/>
                              </a:lnTo>
                              <a:lnTo>
                                <a:pt x="687" y="527"/>
                              </a:lnTo>
                              <a:lnTo>
                                <a:pt x="686" y="524"/>
                              </a:lnTo>
                              <a:close/>
                              <a:moveTo>
                                <a:pt x="336" y="257"/>
                              </a:moveTo>
                              <a:lnTo>
                                <a:pt x="311" y="257"/>
                              </a:lnTo>
                              <a:lnTo>
                                <a:pt x="349" y="334"/>
                              </a:lnTo>
                              <a:lnTo>
                                <a:pt x="389" y="386"/>
                              </a:lnTo>
                              <a:lnTo>
                                <a:pt x="426" y="420"/>
                              </a:lnTo>
                              <a:lnTo>
                                <a:pt x="456" y="440"/>
                              </a:lnTo>
                              <a:lnTo>
                                <a:pt x="392" y="452"/>
                              </a:lnTo>
                              <a:lnTo>
                                <a:pt x="326" y="469"/>
                              </a:lnTo>
                              <a:lnTo>
                                <a:pt x="259" y="490"/>
                              </a:lnTo>
                              <a:lnTo>
                                <a:pt x="194" y="516"/>
                              </a:lnTo>
                              <a:lnTo>
                                <a:pt x="201" y="516"/>
                              </a:lnTo>
                              <a:lnTo>
                                <a:pt x="260" y="497"/>
                              </a:lnTo>
                              <a:lnTo>
                                <a:pt x="333" y="480"/>
                              </a:lnTo>
                              <a:lnTo>
                                <a:pt x="408" y="467"/>
                              </a:lnTo>
                              <a:lnTo>
                                <a:pt x="482" y="457"/>
                              </a:lnTo>
                              <a:lnTo>
                                <a:pt x="536" y="457"/>
                              </a:lnTo>
                              <a:lnTo>
                                <a:pt x="524" y="452"/>
                              </a:lnTo>
                              <a:lnTo>
                                <a:pt x="572" y="450"/>
                              </a:lnTo>
                              <a:lnTo>
                                <a:pt x="682" y="450"/>
                              </a:lnTo>
                              <a:lnTo>
                                <a:pt x="664" y="440"/>
                              </a:lnTo>
                              <a:lnTo>
                                <a:pt x="637" y="435"/>
                              </a:lnTo>
                              <a:lnTo>
                                <a:pt x="493" y="435"/>
                              </a:lnTo>
                              <a:lnTo>
                                <a:pt x="477" y="425"/>
                              </a:lnTo>
                              <a:lnTo>
                                <a:pt x="460" y="415"/>
                              </a:lnTo>
                              <a:lnTo>
                                <a:pt x="444" y="405"/>
                              </a:lnTo>
                              <a:lnTo>
                                <a:pt x="429" y="393"/>
                              </a:lnTo>
                              <a:lnTo>
                                <a:pt x="394" y="358"/>
                              </a:lnTo>
                              <a:lnTo>
                                <a:pt x="364" y="315"/>
                              </a:lnTo>
                              <a:lnTo>
                                <a:pt x="339" y="267"/>
                              </a:lnTo>
                              <a:lnTo>
                                <a:pt x="336" y="257"/>
                              </a:lnTo>
                              <a:close/>
                              <a:moveTo>
                                <a:pt x="536" y="457"/>
                              </a:moveTo>
                              <a:lnTo>
                                <a:pt x="482" y="457"/>
                              </a:lnTo>
                              <a:lnTo>
                                <a:pt x="529" y="478"/>
                              </a:lnTo>
                              <a:lnTo>
                                <a:pt x="575" y="494"/>
                              </a:lnTo>
                              <a:lnTo>
                                <a:pt x="617" y="504"/>
                              </a:lnTo>
                              <a:lnTo>
                                <a:pt x="653" y="508"/>
                              </a:lnTo>
                              <a:lnTo>
                                <a:pt x="667" y="507"/>
                              </a:lnTo>
                              <a:lnTo>
                                <a:pt x="678" y="504"/>
                              </a:lnTo>
                              <a:lnTo>
                                <a:pt x="686" y="499"/>
                              </a:lnTo>
                              <a:lnTo>
                                <a:pt x="687" y="496"/>
                              </a:lnTo>
                              <a:lnTo>
                                <a:pt x="668" y="496"/>
                              </a:lnTo>
                              <a:lnTo>
                                <a:pt x="639" y="493"/>
                              </a:lnTo>
                              <a:lnTo>
                                <a:pt x="605" y="484"/>
                              </a:lnTo>
                              <a:lnTo>
                                <a:pt x="565" y="470"/>
                              </a:lnTo>
                              <a:lnTo>
                                <a:pt x="536" y="457"/>
                              </a:lnTo>
                              <a:close/>
                              <a:moveTo>
                                <a:pt x="690" y="491"/>
                              </a:moveTo>
                              <a:lnTo>
                                <a:pt x="685" y="494"/>
                              </a:lnTo>
                              <a:lnTo>
                                <a:pt x="677" y="496"/>
                              </a:lnTo>
                              <a:lnTo>
                                <a:pt x="687" y="496"/>
                              </a:lnTo>
                              <a:lnTo>
                                <a:pt x="690" y="491"/>
                              </a:lnTo>
                              <a:close/>
                              <a:moveTo>
                                <a:pt x="682" y="450"/>
                              </a:moveTo>
                              <a:lnTo>
                                <a:pt x="572" y="450"/>
                              </a:lnTo>
                              <a:lnTo>
                                <a:pt x="628" y="452"/>
                              </a:lnTo>
                              <a:lnTo>
                                <a:pt x="674" y="461"/>
                              </a:lnTo>
                              <a:lnTo>
                                <a:pt x="692" y="484"/>
                              </a:lnTo>
                              <a:lnTo>
                                <a:pt x="695" y="479"/>
                              </a:lnTo>
                              <a:lnTo>
                                <a:pt x="697" y="477"/>
                              </a:lnTo>
                              <a:lnTo>
                                <a:pt x="697" y="472"/>
                              </a:lnTo>
                              <a:lnTo>
                                <a:pt x="688" y="453"/>
                              </a:lnTo>
                              <a:lnTo>
                                <a:pt x="682" y="450"/>
                              </a:lnTo>
                              <a:close/>
                              <a:moveTo>
                                <a:pt x="578" y="430"/>
                              </a:moveTo>
                              <a:lnTo>
                                <a:pt x="559" y="430"/>
                              </a:lnTo>
                              <a:lnTo>
                                <a:pt x="538" y="431"/>
                              </a:lnTo>
                              <a:lnTo>
                                <a:pt x="493" y="435"/>
                              </a:lnTo>
                              <a:lnTo>
                                <a:pt x="637" y="435"/>
                              </a:lnTo>
                              <a:lnTo>
                                <a:pt x="626" y="432"/>
                              </a:lnTo>
                              <a:lnTo>
                                <a:pt x="578" y="430"/>
                              </a:lnTo>
                              <a:close/>
                              <a:moveTo>
                                <a:pt x="332" y="59"/>
                              </a:moveTo>
                              <a:lnTo>
                                <a:pt x="328" y="80"/>
                              </a:lnTo>
                              <a:lnTo>
                                <a:pt x="324" y="106"/>
                              </a:lnTo>
                              <a:lnTo>
                                <a:pt x="318" y="140"/>
                              </a:lnTo>
                              <a:lnTo>
                                <a:pt x="311" y="180"/>
                              </a:lnTo>
                              <a:lnTo>
                                <a:pt x="325" y="180"/>
                              </a:lnTo>
                              <a:lnTo>
                                <a:pt x="326" y="175"/>
                              </a:lnTo>
                              <a:lnTo>
                                <a:pt x="329" y="136"/>
                              </a:lnTo>
                              <a:lnTo>
                                <a:pt x="331" y="98"/>
                              </a:lnTo>
                              <a:lnTo>
                                <a:pt x="332" y="59"/>
                              </a:lnTo>
                              <a:close/>
                              <a:moveTo>
                                <a:pt x="325" y="5"/>
                              </a:moveTo>
                              <a:lnTo>
                                <a:pt x="308" y="5"/>
                              </a:lnTo>
                              <a:lnTo>
                                <a:pt x="315" y="9"/>
                              </a:lnTo>
                              <a:lnTo>
                                <a:pt x="323" y="17"/>
                              </a:lnTo>
                              <a:lnTo>
                                <a:pt x="329" y="29"/>
                              </a:lnTo>
                              <a:lnTo>
                                <a:pt x="332" y="46"/>
                              </a:lnTo>
                              <a:lnTo>
                                <a:pt x="335" y="20"/>
                              </a:lnTo>
                              <a:lnTo>
                                <a:pt x="329" y="6"/>
                              </a:lnTo>
                              <a:lnTo>
                                <a:pt x="325"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98AC3" id="AutoShape 4" o:spid="_x0000_s1026" style="position:absolute;margin-left:141.75pt;margin-top:7.95pt;width:34.85pt;height:34.6pt;z-index:-25250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" path="m125,546l65,585,26,624,6,657,,681r,11l53,692r4,-1l13,691r6,-26l42,629,79,587r46,-41xm298,l284,10r-7,21l274,55r,18l274,88r2,17l278,123r3,19l284,160r4,20l293,199r5,19l290,250r-23,59l234,385r-41,84l147,552r-47,70l54,672,13,691r44,l60,690,96,658r45,-56l194,518r7,-2l194,516r50,-93l277,353r21,-54l311,257r25,l320,216r5,-36l311,180r-9,-31l297,119,294,90,293,65r,-11l295,36r4,-19l308,5r17,l316,1,298,xm690,514r-20,l662,521r,19l670,547r20,l693,544r-21,l665,538r,-15l672,518r21,l690,514xm693,518r-6,l692,523r,15l687,544r6,l697,540r,-19l693,518xm684,520r-11,l673,540r3,l676,533r9,l685,532r-3,-1l687,530r-11,l676,524r10,l686,523r-2,-3xm685,533r-5,l682,535r,2l683,540r4,l686,537r,-3l685,533xm686,524r-5,l682,525r,4l680,530r7,l687,527r-1,-3xm336,257r-25,l349,334r40,52l426,420r30,20l392,452r-66,17l259,490r-65,26l201,516r59,-19l333,480r75,-13l482,457r54,l524,452r48,-2l682,450,664,440r-27,-5l493,435,477,425,460,415,444,405,429,393,394,358,364,315,339,267r-3,-10xm536,457r-54,l529,478r46,16l617,504r36,4l667,507r11,-3l686,499r1,-3l668,496r-29,-3l605,484,565,470,536,457xm690,491r-5,3l677,496r10,l690,491xm682,450r-110,l628,452r46,9l692,484r3,-5l697,477r,-5l688,453r-6,-3xm578,430r-19,l538,431r-45,4l637,435r-11,-3l578,430xm332,59r-4,21l324,106r-6,34l311,180r14,l326,175r3,-39l331,98r1,-39xm325,5r-17,l315,9r8,8l329,29r3,17l335,20,329,6,325,5xe" fillcolor="#ffd8d8" stroked="f">
                <v:path arrowok="t" o:connecttype="custom" o:connectlocs="3810,518160;36195,539750;50165,473710;175895,120650;175260,167640;182880,215265;169545,297180;63500,495935;38100,539115;127635,428625;189230,290830;206375,215265;186690,158115;189865,111760;189230,100965;420370,443865;426720,446405;440055,429895;439420,433070;442595,443865;427355,431165;434975,439420;429260,437515;434340,431165;433070,441960;435610,440055;433070,434340;436245,435610;221615,313055;248920,387985;127635,428625;306070,391160;433070,386715;302895,370840;250190,328295;340360,391160;391795,421005;435610,417830;384175,408305;434975,414655;433070,386715;439420,408305;436880,388620;341630,374650;367030,374015;201930,189865;208915,187325;195580,104140;210820,130175" o:connectangles="0,0,0,0,0,0,0,0,0,0,0,0,0,0,0,0,0,0,0,0,0,0,0,0,0,0,0,0,0,0,0,0,0,0,0,0,0,0,0,0,0,0,0,0,0,0,0,0,0"/>
                <w10:wrap anchorx="page"/>
              </v:shape>
            </w:pict>
          </mc:Fallback>
        </mc:AlternateContent>
      </w:r>
      <w:r>
        <w:rPr>
          <w:noProof/>
          <w:lang w:val="es-CR" w:eastAsia="es-CR" w:bidi="ar-SA"/>
        </w:rPr>
        <mc:AlternateContent>
          <mc:Choice Requires="wps">
            <w:drawing>
              <wp:anchor distT="0" distB="0" distL="114300" distR="114300" simplePos="0" relativeHeight="251684864" behindDoc="0" locked="0" layoutInCell="1" allowOverlap="1">
                <wp:simplePos x="0" y="0"/>
                <wp:positionH relativeFrom="page">
                  <wp:posOffset>845820</wp:posOffset>
                </wp:positionH>
                <wp:positionV relativeFrom="paragraph">
                  <wp:posOffset>158115</wp:posOffset>
                </wp:positionV>
                <wp:extent cx="1163320" cy="15240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pStyle w:val="Textoindependiente"/>
                              <w:spacing w:line="240" w:lineRule="exact"/>
                            </w:pPr>
                            <w:r>
                              <w:rPr>
                                <w:w w:val="105"/>
                              </w:rPr>
                              <w:t>ANA LORENA</w:t>
                            </w:r>
                            <w:r>
                              <w:rPr>
                                <w:spacing w:val="-22"/>
                                <w:w w:val="105"/>
                              </w:rPr>
                              <w:t xml:space="preserve"> </w:t>
                            </w:r>
                            <w:r>
                              <w:rPr>
                                <w:spacing w:val="-4"/>
                                <w:w w:val="105"/>
                              </w:rPr>
                              <w:t>CASTRO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left:0;text-align:left;margin-left:66.6pt;margin-top:12.45pt;width:91.6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" filled="f" stroked="f">
                <v:textbox inset="0,0,0,0">
                  <w:txbxContent>
                    <w:p w:rsidR="00C01962" w:rsidRDefault="000F6AE4">
                      <w:pPr>
                        <w:pStyle w:val="Textoindependiente"/>
                        <w:spacing w:line="240" w:lineRule="exact"/>
                      </w:pPr>
                      <w:r>
                        <w:rPr>
                          <w:w w:val="105"/>
                        </w:rPr>
                        <w:t>ANA LORENA</w:t>
                      </w:r>
                      <w:r>
                        <w:rPr>
                          <w:spacing w:val="-22"/>
                          <w:w w:val="105"/>
                        </w:rPr>
                        <w:t xml:space="preserve"> </w:t>
                      </w:r>
                      <w:r>
                        <w:rPr>
                          <w:spacing w:val="-4"/>
                          <w:w w:val="105"/>
                        </w:rPr>
                        <w:t>CASTRO</w:t>
                      </w:r>
                    </w:p>
                  </w:txbxContent>
                </v:textbox>
                <w10:wrap anchorx="page"/>
              </v:shape>
            </w:pict>
          </mc:Fallback>
        </mc:AlternateContent>
      </w:r>
      <w:r w:rsidR="000F6AE4">
        <w:rPr>
          <w:w w:val="105"/>
          <w:sz w:val="13"/>
        </w:rPr>
        <w:t>Firmado digitalmente por ANA LORENA CASTRO MOHS (FIRMA)</w:t>
      </w:r>
    </w:p>
    <w:p w:rsidR="00C01962" w:rsidRDefault="00C01962">
      <w:pPr>
        <w:spacing w:line="242" w:lineRule="auto"/>
        <w:rPr>
          <w:sz w:val="13"/>
        </w:rPr>
        <w:sectPr w:rsidR="00C01962">
          <w:headerReference w:type="default" r:id="rId31"/>
          <w:pgSz w:w="12240" w:h="15840"/>
          <w:pgMar w:top="1680" w:right="480" w:bottom="1180" w:left="0" w:header="24" w:footer="993" w:gutter="0"/>
          <w:cols w:space="720"/>
        </w:sectPr>
      </w:pPr>
    </w:p>
    <w:p w:rsidR="00C01962" w:rsidRDefault="000F6AE4">
      <w:pPr>
        <w:pStyle w:val="Textoindependiente"/>
        <w:spacing w:line="238" w:lineRule="exact"/>
        <w:ind w:left="1331"/>
      </w:pPr>
      <w:r>
        <w:lastRenderedPageBreak/>
        <w:t xml:space="preserve">MOHS </w:t>
      </w:r>
      <w:r>
        <w:rPr>
          <w:spacing w:val="-3"/>
        </w:rPr>
        <w:t>(FIRMA)</w:t>
      </w:r>
    </w:p>
    <w:p w:rsidR="00C01962" w:rsidRDefault="000F6AE4">
      <w:pPr>
        <w:spacing w:before="2"/>
        <w:ind w:left="628"/>
        <w:rPr>
          <w:sz w:val="13"/>
        </w:rPr>
      </w:pPr>
      <w:r>
        <w:br w:type="column"/>
      </w:r>
      <w:r>
        <w:rPr>
          <w:sz w:val="13"/>
        </w:rPr>
        <w:lastRenderedPageBreak/>
        <w:t>Fecha: 2020.08.20 15:03:48</w:t>
      </w:r>
    </w:p>
    <w:p w:rsidR="00C01962" w:rsidRDefault="000F6AE4">
      <w:pPr>
        <w:spacing w:before="2"/>
        <w:ind w:left="628"/>
        <w:rPr>
          <w:sz w:val="13"/>
        </w:rPr>
      </w:pPr>
      <w:r>
        <w:rPr>
          <w:sz w:val="13"/>
        </w:rPr>
        <w:t>-06'00'</w:t>
      </w:r>
    </w:p>
    <w:p w:rsidR="00C01962" w:rsidRDefault="000F6AE4">
      <w:pPr>
        <w:pStyle w:val="Textoindependiente"/>
        <w:spacing w:before="6"/>
        <w:rPr>
          <w:sz w:val="19"/>
        </w:rPr>
      </w:pPr>
      <w:r>
        <w:br w:type="column"/>
      </w:r>
    </w:p>
    <w:p w:rsidR="00C01962" w:rsidRDefault="002A4CBA">
      <w:pPr>
        <w:ind w:left="1042"/>
        <w:rPr>
          <w:sz w:val="20"/>
        </w:rPr>
      </w:pPr>
      <w:r>
        <w:rPr>
          <w:noProof/>
          <w:lang w:val="es-CR" w:eastAsia="es-CR" w:bidi="ar-SA"/>
        </w:rPr>
        <mc:AlternateContent>
          <mc:Choice Requires="wps">
            <w:drawing>
              <wp:anchor distT="0" distB="0" distL="114300" distR="114300" simplePos="0" relativeHeight="251682816" behindDoc="0" locked="0" layoutInCell="1" allowOverlap="1">
                <wp:simplePos x="0" y="0"/>
                <wp:positionH relativeFrom="page">
                  <wp:posOffset>806450</wp:posOffset>
                </wp:positionH>
                <wp:positionV relativeFrom="paragraph">
                  <wp:posOffset>139065</wp:posOffset>
                </wp:positionV>
                <wp:extent cx="2400300" cy="0"/>
                <wp:effectExtent l="0" t="0" r="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11DBC" id="Line 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5pt,10.95pt" to="2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OfHQIAAEI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" strokeweight=".22817mm">
                <w10:wrap anchorx="page"/>
              </v:line>
            </w:pict>
          </mc:Fallback>
        </mc:AlternateContent>
      </w:r>
      <w:r w:rsidR="000F6AE4">
        <w:rPr>
          <w:b/>
          <w:sz w:val="20"/>
        </w:rPr>
        <w:t xml:space="preserve">Fecha: </w:t>
      </w:r>
      <w:r w:rsidR="000F6AE4">
        <w:rPr>
          <w:sz w:val="20"/>
        </w:rPr>
        <w:t>_20 de Agosto 2020</w:t>
      </w:r>
    </w:p>
    <w:sectPr w:rsidR="00C01962">
      <w:type w:val="continuous"/>
      <w:pgSz w:w="12240" w:h="15840"/>
      <w:pgMar w:top="1660" w:right="480" w:bottom="1120" w:left="0" w:header="720" w:footer="720" w:gutter="0"/>
      <w:cols w:num="3" w:space="720" w:equalWidth="0">
        <w:col w:w="2549" w:space="40"/>
        <w:col w:w="2119" w:space="39"/>
        <w:col w:w="701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E4" w:rsidRDefault="000F6AE4">
      <w:r>
        <w:separator/>
      </w:r>
    </w:p>
  </w:endnote>
  <w:endnote w:type="continuationSeparator" w:id="0">
    <w:p w:rsidR="000F6AE4" w:rsidRDefault="000F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2A4CBA">
    <w:pPr>
      <w:pStyle w:val="Textoindependiente"/>
      <w:spacing w:line="14" w:lineRule="auto"/>
    </w:pPr>
    <w:r>
      <w:rPr>
        <w:noProof/>
        <w:lang w:val="es-CR" w:eastAsia="es-CR" w:bidi="ar-SA"/>
      </w:rPr>
      <mc:AlternateContent>
        <mc:Choice Requires="wps">
          <w:drawing>
            <wp:anchor distT="0" distB="0" distL="114300" distR="114300" simplePos="0" relativeHeight="250784768" behindDoc="1" locked="0" layoutInCell="1" allowOverlap="1">
              <wp:simplePos x="0" y="0"/>
              <wp:positionH relativeFrom="page">
                <wp:posOffset>6115050</wp:posOffset>
              </wp:positionH>
              <wp:positionV relativeFrom="page">
                <wp:posOffset>9956800</wp:posOffset>
              </wp:positionV>
              <wp:extent cx="777240" cy="17018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before="7"/>
                            <w:ind w:left="20"/>
                            <w:rPr>
                              <w:rFonts w:ascii="Times New Roman" w:hAnsi="Times New Roman"/>
                              <w:b/>
                              <w:sz w:val="20"/>
                            </w:rPr>
                          </w:pPr>
                          <w:r>
                            <w:rPr>
                              <w:sz w:val="20"/>
                            </w:rPr>
                            <w:t xml:space="preserve">Página </w:t>
                          </w:r>
                          <w:r>
                            <w:fldChar w:fldCharType="begin"/>
                          </w:r>
                          <w:r>
                            <w:rPr>
                              <w:rFonts w:ascii="Times New Roman" w:hAnsi="Times New Roman"/>
                              <w:b/>
                              <w:sz w:val="20"/>
                            </w:rPr>
                            <w:instrText xml:space="preserve"> PAGE </w:instrText>
                          </w:r>
                          <w:r>
                            <w:fldChar w:fldCharType="separate"/>
                          </w:r>
                          <w:r w:rsidR="002A4CBA">
                            <w:rPr>
                              <w:rFonts w:ascii="Times New Roman" w:hAnsi="Times New Roman"/>
                              <w:b/>
                              <w:noProof/>
                              <w:sz w:val="20"/>
                            </w:rPr>
                            <w:t>1</w:t>
                          </w:r>
                          <w:r>
                            <w:fldChar w:fldCharType="end"/>
                          </w:r>
                          <w:r>
                            <w:rPr>
                              <w:rFonts w:ascii="Times New Roman" w:hAnsi="Times New Roman"/>
                              <w:b/>
                              <w:sz w:val="20"/>
                            </w:rPr>
                            <w:t xml:space="preserve"> </w:t>
                          </w:r>
                          <w:r>
                            <w:rPr>
                              <w:sz w:val="20"/>
                            </w:rPr>
                            <w:t xml:space="preserve">de </w:t>
                          </w:r>
                          <w:r>
                            <w:rPr>
                              <w:rFonts w:ascii="Times New Roman" w:hAnsi="Times New Roman"/>
                              <w:b/>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481.5pt;margin-top:784pt;width:61.2pt;height:13.4pt;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" filled="f" stroked="f">
              <v:textbox inset="0,0,0,0">
                <w:txbxContent>
                  <w:p w:rsidR="00C01962" w:rsidRDefault="000F6AE4">
                    <w:pPr>
                      <w:spacing w:before="7"/>
                      <w:ind w:left="20"/>
                      <w:rPr>
                        <w:rFonts w:ascii="Times New Roman" w:hAnsi="Times New Roman"/>
                        <w:b/>
                        <w:sz w:val="20"/>
                      </w:rPr>
                    </w:pPr>
                    <w:r>
                      <w:rPr>
                        <w:sz w:val="20"/>
                      </w:rPr>
                      <w:t xml:space="preserve">Página </w:t>
                    </w:r>
                    <w:r>
                      <w:fldChar w:fldCharType="begin"/>
                    </w:r>
                    <w:r>
                      <w:rPr>
                        <w:rFonts w:ascii="Times New Roman" w:hAnsi="Times New Roman"/>
                        <w:b/>
                        <w:sz w:val="20"/>
                      </w:rPr>
                      <w:instrText xml:space="preserve"> PAGE </w:instrText>
                    </w:r>
                    <w:r>
                      <w:fldChar w:fldCharType="separate"/>
                    </w:r>
                    <w:r w:rsidR="002A4CBA">
                      <w:rPr>
                        <w:rFonts w:ascii="Times New Roman" w:hAnsi="Times New Roman"/>
                        <w:b/>
                        <w:noProof/>
                        <w:sz w:val="20"/>
                      </w:rPr>
                      <w:t>1</w:t>
                    </w:r>
                    <w:r>
                      <w:fldChar w:fldCharType="end"/>
                    </w:r>
                    <w:r>
                      <w:rPr>
                        <w:rFonts w:ascii="Times New Roman" w:hAnsi="Times New Roman"/>
                        <w:b/>
                        <w:sz w:val="20"/>
                      </w:rPr>
                      <w:t xml:space="preserve"> </w:t>
                    </w:r>
                    <w:r>
                      <w:rPr>
                        <w:sz w:val="20"/>
                      </w:rPr>
                      <w:t xml:space="preserve">de </w:t>
                    </w:r>
                    <w:r>
                      <w:rPr>
                        <w:rFonts w:ascii="Times New Roman" w:hAnsi="Times New Roman"/>
                        <w:b/>
                        <w:sz w:val="20"/>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2A4CBA">
    <w:pPr>
      <w:pStyle w:val="Textoindependiente"/>
      <w:spacing w:line="14" w:lineRule="auto"/>
    </w:pPr>
    <w:r>
      <w:rPr>
        <w:noProof/>
        <w:lang w:val="es-CR" w:eastAsia="es-CR" w:bidi="ar-SA"/>
      </w:rPr>
      <mc:AlternateContent>
        <mc:Choice Requires="wps">
          <w:drawing>
            <wp:anchor distT="0" distB="0" distL="114300" distR="114300" simplePos="0" relativeHeight="250785792" behindDoc="1" locked="0" layoutInCell="1" allowOverlap="1">
              <wp:simplePos x="0" y="0"/>
              <wp:positionH relativeFrom="page">
                <wp:posOffset>8564245</wp:posOffset>
              </wp:positionH>
              <wp:positionV relativeFrom="page">
                <wp:posOffset>7157720</wp:posOffset>
              </wp:positionV>
              <wp:extent cx="788035" cy="1701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before="7"/>
                            <w:ind w:left="20"/>
                            <w:rPr>
                              <w:rFonts w:ascii="Times New Roman" w:hAnsi="Times New Roman"/>
                              <w:b/>
                              <w:sz w:val="20"/>
                            </w:rPr>
                          </w:pPr>
                          <w:r>
                            <w:rPr>
                              <w:b/>
                              <w:sz w:val="20"/>
                            </w:rPr>
                            <w:t xml:space="preserve">Página </w:t>
                          </w:r>
                          <w:r>
                            <w:rPr>
                              <w:rFonts w:ascii="Times New Roman" w:hAnsi="Times New Roman"/>
                              <w:b/>
                              <w:sz w:val="20"/>
                            </w:rPr>
                            <w:t xml:space="preserve">4 </w:t>
                          </w:r>
                          <w:r>
                            <w:rPr>
                              <w:b/>
                              <w:sz w:val="20"/>
                            </w:rPr>
                            <w:t xml:space="preserve">de </w:t>
                          </w:r>
                          <w:r>
                            <w:rPr>
                              <w:rFonts w:ascii="Times New Roman" w:hAnsi="Times New Roman"/>
                              <w:b/>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674.35pt;margin-top:563.6pt;width:62.05pt;height:13.4pt;z-index:-2525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7Ysg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" filled="f" stroked="f">
              <v:textbox inset="0,0,0,0">
                <w:txbxContent>
                  <w:p w:rsidR="00C01962" w:rsidRDefault="000F6AE4">
                    <w:pPr>
                      <w:spacing w:before="7"/>
                      <w:ind w:left="20"/>
                      <w:rPr>
                        <w:rFonts w:ascii="Times New Roman" w:hAnsi="Times New Roman"/>
                        <w:b/>
                        <w:sz w:val="20"/>
                      </w:rPr>
                    </w:pPr>
                    <w:r>
                      <w:rPr>
                        <w:b/>
                        <w:sz w:val="20"/>
                      </w:rPr>
                      <w:t xml:space="preserve">Página </w:t>
                    </w:r>
                    <w:r>
                      <w:rPr>
                        <w:rFonts w:ascii="Times New Roman" w:hAnsi="Times New Roman"/>
                        <w:b/>
                        <w:sz w:val="20"/>
                      </w:rPr>
                      <w:t xml:space="preserve">4 </w:t>
                    </w:r>
                    <w:r>
                      <w:rPr>
                        <w:b/>
                        <w:sz w:val="20"/>
                      </w:rPr>
                      <w:t xml:space="preserve">de </w:t>
                    </w:r>
                    <w:r>
                      <w:rPr>
                        <w:rFonts w:ascii="Times New Roman" w:hAnsi="Times New Roman"/>
                        <w:b/>
                        <w:sz w:val="20"/>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2A4CBA">
    <w:pPr>
      <w:pStyle w:val="Textoindependiente"/>
      <w:spacing w:line="14" w:lineRule="auto"/>
    </w:pPr>
    <w:r>
      <w:rPr>
        <w:noProof/>
        <w:lang w:val="es-CR" w:eastAsia="es-CR" w:bidi="ar-SA"/>
      </w:rPr>
      <mc:AlternateContent>
        <mc:Choice Requires="wps">
          <w:drawing>
            <wp:anchor distT="0" distB="0" distL="114300" distR="114300" simplePos="0" relativeHeight="250789888" behindDoc="1" locked="0" layoutInCell="1" allowOverlap="1">
              <wp:simplePos x="0" y="0"/>
              <wp:positionH relativeFrom="page">
                <wp:posOffset>6278245</wp:posOffset>
              </wp:positionH>
              <wp:positionV relativeFrom="page">
                <wp:posOffset>9288145</wp:posOffset>
              </wp:positionV>
              <wp:extent cx="788035" cy="1701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before="7"/>
                            <w:ind w:left="20"/>
                            <w:rPr>
                              <w:rFonts w:ascii="Times New Roman" w:hAnsi="Times New Roman"/>
                              <w:b/>
                              <w:sz w:val="20"/>
                            </w:rPr>
                          </w:pPr>
                          <w:r>
                            <w:rPr>
                              <w:b/>
                              <w:sz w:val="20"/>
                            </w:rPr>
                            <w:t xml:space="preserve">Página </w:t>
                          </w:r>
                          <w:r>
                            <w:fldChar w:fldCharType="begin"/>
                          </w:r>
                          <w:r>
                            <w:rPr>
                              <w:rFonts w:ascii="Times New Roman" w:hAnsi="Times New Roman"/>
                              <w:b/>
                              <w:sz w:val="20"/>
                            </w:rPr>
                            <w:instrText xml:space="preserve"> PAGE </w:instrText>
                          </w:r>
                          <w:r>
                            <w:fldChar w:fldCharType="separate"/>
                          </w:r>
                          <w:r w:rsidR="002A4CBA">
                            <w:rPr>
                              <w:rFonts w:ascii="Times New Roman" w:hAnsi="Times New Roman"/>
                              <w:b/>
                              <w:noProof/>
                              <w:sz w:val="20"/>
                            </w:rPr>
                            <w:t>9</w:t>
                          </w:r>
                          <w:r>
                            <w:fldChar w:fldCharType="end"/>
                          </w:r>
                          <w:r>
                            <w:rPr>
                              <w:rFonts w:ascii="Times New Roman" w:hAnsi="Times New Roman"/>
                              <w:b/>
                              <w:sz w:val="20"/>
                            </w:rPr>
                            <w:t xml:space="preserve"> </w:t>
                          </w:r>
                          <w:r>
                            <w:rPr>
                              <w:b/>
                              <w:sz w:val="20"/>
                            </w:rPr>
                            <w:t xml:space="preserve">de </w:t>
                          </w:r>
                          <w:r>
                            <w:rPr>
                              <w:rFonts w:ascii="Times New Roman" w:hAnsi="Times New Roman"/>
                              <w:b/>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494.35pt;margin-top:731.35pt;width:62.05pt;height:13.4pt;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" filled="f" stroked="f">
              <v:textbox inset="0,0,0,0">
                <w:txbxContent>
                  <w:p w:rsidR="00C01962" w:rsidRDefault="000F6AE4">
                    <w:pPr>
                      <w:spacing w:before="7"/>
                      <w:ind w:left="20"/>
                      <w:rPr>
                        <w:rFonts w:ascii="Times New Roman" w:hAnsi="Times New Roman"/>
                        <w:b/>
                        <w:sz w:val="20"/>
                      </w:rPr>
                    </w:pPr>
                    <w:r>
                      <w:rPr>
                        <w:b/>
                        <w:sz w:val="20"/>
                      </w:rPr>
                      <w:t xml:space="preserve">Página </w:t>
                    </w:r>
                    <w:r>
                      <w:fldChar w:fldCharType="begin"/>
                    </w:r>
                    <w:r>
                      <w:rPr>
                        <w:rFonts w:ascii="Times New Roman" w:hAnsi="Times New Roman"/>
                        <w:b/>
                        <w:sz w:val="20"/>
                      </w:rPr>
                      <w:instrText xml:space="preserve"> PAGE </w:instrText>
                    </w:r>
                    <w:r>
                      <w:fldChar w:fldCharType="separate"/>
                    </w:r>
                    <w:r w:rsidR="002A4CBA">
                      <w:rPr>
                        <w:rFonts w:ascii="Times New Roman" w:hAnsi="Times New Roman"/>
                        <w:b/>
                        <w:noProof/>
                        <w:sz w:val="20"/>
                      </w:rPr>
                      <w:t>9</w:t>
                    </w:r>
                    <w:r>
                      <w:fldChar w:fldCharType="end"/>
                    </w:r>
                    <w:r>
                      <w:rPr>
                        <w:rFonts w:ascii="Times New Roman" w:hAnsi="Times New Roman"/>
                        <w:b/>
                        <w:sz w:val="20"/>
                      </w:rPr>
                      <w:t xml:space="preserve"> </w:t>
                    </w:r>
                    <w:r>
                      <w:rPr>
                        <w:b/>
                        <w:sz w:val="20"/>
                      </w:rPr>
                      <w:t xml:space="preserve">de </w:t>
                    </w:r>
                    <w:r>
                      <w:rPr>
                        <w:rFonts w:ascii="Times New Roman" w:hAnsi="Times New Roman"/>
                        <w:b/>
                        <w:sz w:val="20"/>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E4" w:rsidRDefault="000F6AE4">
      <w:r>
        <w:separator/>
      </w:r>
    </w:p>
  </w:footnote>
  <w:footnote w:type="continuationSeparator" w:id="0">
    <w:p w:rsidR="000F6AE4" w:rsidRDefault="000F6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2A4CBA">
    <w:pPr>
      <w:pStyle w:val="Textoindependiente"/>
      <w:spacing w:line="14" w:lineRule="auto"/>
    </w:pPr>
    <w:r>
      <w:rPr>
        <w:noProof/>
        <w:lang w:val="es-CR" w:eastAsia="es-CR" w:bidi="ar-SA"/>
      </w:rPr>
      <mc:AlternateContent>
        <mc:Choice Requires="wpg">
          <w:drawing>
            <wp:anchor distT="0" distB="0" distL="114300" distR="114300" simplePos="0" relativeHeight="250782720" behindDoc="1" locked="0" layoutInCell="1" allowOverlap="1">
              <wp:simplePos x="0" y="0"/>
              <wp:positionH relativeFrom="page">
                <wp:posOffset>0</wp:posOffset>
              </wp:positionH>
              <wp:positionV relativeFrom="page">
                <wp:posOffset>0</wp:posOffset>
              </wp:positionV>
              <wp:extent cx="7435215" cy="1012190"/>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5215" cy="1012190"/>
                        <a:chOff x="0" y="0"/>
                        <a:chExt cx="11709" cy="1594"/>
                      </a:xfrm>
                    </wpg:grpSpPr>
                    <pic:pic xmlns:pic="http://schemas.openxmlformats.org/drawingml/2006/picture">
                      <pic:nvPicPr>
                        <pic:cNvPr id="1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 cy="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35" y="826"/>
                          <a:ext cx="654"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564AF83" id="Group 9" o:spid="_x0000_s1026" style="position:absolute;margin-left:0;margin-top:0;width:585.45pt;height:79.7pt;z-index:-252533760;mso-position-horizontal-relative:page;mso-position-vertical-relative:page" coordsize="11709,15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1709;height:8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XSpDBAAAA2wAAAA8AAABkcnMvZG93bnJldi54bWxET0trAjEQvhf8D2EKXkrNVkHLahRZqIin&#10;+sLrsJluFjeTJcm623/fFAq9zcf3nNVmsI14kA+1YwVvkwwEcel0zZWCy/nj9R1EiMgaG8ek4JsC&#10;bNajpxXm2vV8pMcpViKFcMhRgYmxzaUMpSGLYeJa4sR9OW8xJugrqT32Kdw2cpplc2mx5tRgsKXC&#10;UHk/dVbBIdwu/d26wtid8Z/NtZvF4UWp8fOwXYKINMR/8Z97r9P8Bfz+kg6Q6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qXSpDBAAAA2wAAAA8AAAAAAAAAAAAAAAAAnwIA&#10;AGRycy9kb3ducmV2LnhtbFBLBQYAAAAABAAEAPcAAACNAwAAAAA=&#10;">
                <v:imagedata r:id="rId3" o:title=""/>
              </v:shape>
              <v:shape id="Picture 10" o:spid="_x0000_s1028" type="#_x0000_t75" style="position:absolute;left:9735;top:826;width:654;height:7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QD3FAAAA2wAAAA8AAABkcnMvZG93bnJldi54bWxEj8FuwkAMRO9I/MPKSL3BhlYgCCwIqNpy&#10;oEVQPsDNuklE1ptmt5D+PT4g9WZrxjPP82XrKnWhJpSeDQwHCSjizNuScwOnz5f+BFSIyBYrz2Tg&#10;jwIsF93OHFPrr3ygyzHmSkI4pGigiLFOtQ5ZQQ7DwNfEon37xmGUtcm1bfAq4a7Sj0ky1g5LloYC&#10;a9oUlJ2Pv87AaPvxvNs/4Xo6Obzxz+Zrun9/jcY89NrVDFSkNv6b79dbK/gCK7/IAHp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nUA9xQAAANsAAAAPAAAAAAAAAAAAAAAA&#10;AJ8CAABkcnMvZG93bnJldi54bWxQSwUGAAAAAAQABAD3AAAAkQM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783744" behindDoc="1" locked="0" layoutInCell="1" allowOverlap="1">
              <wp:simplePos x="0" y="0"/>
              <wp:positionH relativeFrom="page">
                <wp:posOffset>2901950</wp:posOffset>
              </wp:positionH>
              <wp:positionV relativeFrom="page">
                <wp:posOffset>601345</wp:posOffset>
              </wp:positionV>
              <wp:extent cx="2151380" cy="46164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23" w:lineRule="exact"/>
                            <w:ind w:left="20" w:right="20"/>
                            <w:jc w:val="center"/>
                            <w:rPr>
                              <w:b/>
                              <w:sz w:val="20"/>
                            </w:rPr>
                          </w:pPr>
                          <w:r>
                            <w:rPr>
                              <w:b/>
                              <w:sz w:val="20"/>
                            </w:rPr>
                            <w:t>PODER JUDICIAL</w:t>
                          </w:r>
                        </w:p>
                        <w:p w:rsidR="00C01962" w:rsidRDefault="000F6AE4">
                          <w:pPr>
                            <w:ind w:left="22" w:right="20"/>
                            <w:jc w:val="center"/>
                            <w:rPr>
                              <w:b/>
                              <w:sz w:val="20"/>
                            </w:rPr>
                          </w:pPr>
                          <w:r>
                            <w:rPr>
                              <w:b/>
                              <w:sz w:val="20"/>
                            </w:rPr>
                            <w:t>Administración Regional Ciudad Judicial San Joaquín de Flores -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228.5pt;margin-top:47.35pt;width:169.4pt;height:36.35pt;z-index:-2525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drAIAAKo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" filled="f" stroked="f">
              <v:textbox inset="0,0,0,0">
                <w:txbxContent>
                  <w:p w:rsidR="00C01962" w:rsidRDefault="000F6AE4">
                    <w:pPr>
                      <w:spacing w:line="223" w:lineRule="exact"/>
                      <w:ind w:left="20" w:right="20"/>
                      <w:jc w:val="center"/>
                      <w:rPr>
                        <w:b/>
                        <w:sz w:val="20"/>
                      </w:rPr>
                    </w:pPr>
                    <w:r>
                      <w:rPr>
                        <w:b/>
                        <w:sz w:val="20"/>
                      </w:rPr>
                      <w:t>PODER JUDICIAL</w:t>
                    </w:r>
                  </w:p>
                  <w:p w:rsidR="00C01962" w:rsidRDefault="000F6AE4">
                    <w:pPr>
                      <w:ind w:left="22" w:right="20"/>
                      <w:jc w:val="center"/>
                      <w:rPr>
                        <w:b/>
                        <w:sz w:val="20"/>
                      </w:rPr>
                    </w:pPr>
                    <w:r>
                      <w:rPr>
                        <w:b/>
                        <w:sz w:val="20"/>
                      </w:rPr>
                      <w:t>Administración Regional Ciudad Judicial San Joaquín de Flores - Heredia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C01962">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0F6AE4">
    <w:pPr>
      <w:pStyle w:val="Textoindependiente"/>
      <w:spacing w:line="14" w:lineRule="auto"/>
    </w:pPr>
    <w:r>
      <w:rPr>
        <w:noProof/>
        <w:lang w:val="es-CR" w:eastAsia="es-CR" w:bidi="ar-SA"/>
      </w:rPr>
      <w:drawing>
        <wp:anchor distT="0" distB="0" distL="0" distR="0" simplePos="0" relativeHeight="250786816" behindDoc="1" locked="0" layoutInCell="1" allowOverlap="1">
          <wp:simplePos x="0" y="0"/>
          <wp:positionH relativeFrom="page">
            <wp:posOffset>20327</wp:posOffset>
          </wp:positionH>
          <wp:positionV relativeFrom="page">
            <wp:posOffset>15354</wp:posOffset>
          </wp:positionV>
          <wp:extent cx="7699564" cy="532168"/>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7699564" cy="532168"/>
                  </a:xfrm>
                  <a:prstGeom prst="rect">
                    <a:avLst/>
                  </a:prstGeom>
                </pic:spPr>
              </pic:pic>
            </a:graphicData>
          </a:graphic>
        </wp:anchor>
      </w:drawing>
    </w:r>
    <w:r>
      <w:rPr>
        <w:noProof/>
        <w:lang w:val="es-CR" w:eastAsia="es-CR" w:bidi="ar-SA"/>
      </w:rPr>
      <w:drawing>
        <wp:anchor distT="0" distB="0" distL="0" distR="0" simplePos="0" relativeHeight="250787840" behindDoc="1" locked="0" layoutInCell="1" allowOverlap="1">
          <wp:simplePos x="0" y="0"/>
          <wp:positionH relativeFrom="page">
            <wp:posOffset>6461799</wp:posOffset>
          </wp:positionH>
          <wp:positionV relativeFrom="page">
            <wp:posOffset>578484</wp:posOffset>
          </wp:positionV>
          <wp:extent cx="415225" cy="48767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 cstate="print"/>
                  <a:stretch>
                    <a:fillRect/>
                  </a:stretch>
                </pic:blipFill>
                <pic:spPr>
                  <a:xfrm>
                    <a:off x="0" y="0"/>
                    <a:ext cx="415225" cy="487679"/>
                  </a:xfrm>
                  <a:prstGeom prst="rect">
                    <a:avLst/>
                  </a:prstGeom>
                </pic:spPr>
              </pic:pic>
            </a:graphicData>
          </a:graphic>
        </wp:anchor>
      </w:drawing>
    </w:r>
    <w:r w:rsidR="002A4CBA">
      <w:rPr>
        <w:noProof/>
        <w:lang w:val="es-CR" w:eastAsia="es-CR" w:bidi="ar-SA"/>
      </w:rPr>
      <mc:AlternateContent>
        <mc:Choice Requires="wps">
          <w:drawing>
            <wp:anchor distT="0" distB="0" distL="114300" distR="114300" simplePos="0" relativeHeight="250788864" behindDoc="1" locked="0" layoutInCell="1" allowOverlap="1">
              <wp:simplePos x="0" y="0"/>
              <wp:positionH relativeFrom="page">
                <wp:posOffset>2810510</wp:posOffset>
              </wp:positionH>
              <wp:positionV relativeFrom="page">
                <wp:posOffset>625475</wp:posOffset>
              </wp:positionV>
              <wp:extent cx="2150110" cy="4635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221.3pt;margin-top:49.25pt;width:169.3pt;height:36.5pt;z-index:-2525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" filled="f" stroked="f">
              <v:textbox inset="0,0,0,0">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0F6AE4">
    <w:pPr>
      <w:pStyle w:val="Textoindependiente"/>
      <w:spacing w:line="14" w:lineRule="auto"/>
    </w:pPr>
    <w:r>
      <w:rPr>
        <w:noProof/>
        <w:lang w:val="es-CR" w:eastAsia="es-CR" w:bidi="ar-SA"/>
      </w:rPr>
      <w:drawing>
        <wp:anchor distT="0" distB="0" distL="0" distR="0" simplePos="0" relativeHeight="250790912" behindDoc="1" locked="0" layoutInCell="1" allowOverlap="1">
          <wp:simplePos x="0" y="0"/>
          <wp:positionH relativeFrom="page">
            <wp:posOffset>20327</wp:posOffset>
          </wp:positionH>
          <wp:positionV relativeFrom="page">
            <wp:posOffset>15354</wp:posOffset>
          </wp:positionV>
          <wp:extent cx="7699564" cy="53216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7699564" cy="532168"/>
                  </a:xfrm>
                  <a:prstGeom prst="rect">
                    <a:avLst/>
                  </a:prstGeom>
                </pic:spPr>
              </pic:pic>
            </a:graphicData>
          </a:graphic>
        </wp:anchor>
      </w:drawing>
    </w:r>
    <w:r>
      <w:rPr>
        <w:noProof/>
        <w:lang w:val="es-CR" w:eastAsia="es-CR" w:bidi="ar-SA"/>
      </w:rPr>
      <w:drawing>
        <wp:anchor distT="0" distB="0" distL="0" distR="0" simplePos="0" relativeHeight="250791936" behindDoc="1" locked="0" layoutInCell="1" allowOverlap="1">
          <wp:simplePos x="0" y="0"/>
          <wp:positionH relativeFrom="page">
            <wp:posOffset>6461799</wp:posOffset>
          </wp:positionH>
          <wp:positionV relativeFrom="page">
            <wp:posOffset>578484</wp:posOffset>
          </wp:positionV>
          <wp:extent cx="415225" cy="48767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415225" cy="487679"/>
                  </a:xfrm>
                  <a:prstGeom prst="rect">
                    <a:avLst/>
                  </a:prstGeom>
                </pic:spPr>
              </pic:pic>
            </a:graphicData>
          </a:graphic>
        </wp:anchor>
      </w:drawing>
    </w:r>
    <w:r w:rsidR="002A4CBA">
      <w:rPr>
        <w:noProof/>
        <w:lang w:val="es-CR" w:eastAsia="es-CR" w:bidi="ar-SA"/>
      </w:rPr>
      <mc:AlternateContent>
        <mc:Choice Requires="wps">
          <w:drawing>
            <wp:anchor distT="0" distB="0" distL="114300" distR="114300" simplePos="0" relativeHeight="250792960" behindDoc="1" locked="0" layoutInCell="1" allowOverlap="1">
              <wp:simplePos x="0" y="0"/>
              <wp:positionH relativeFrom="page">
                <wp:posOffset>7237730</wp:posOffset>
              </wp:positionH>
              <wp:positionV relativeFrom="page">
                <wp:posOffset>1284605</wp:posOffset>
              </wp:positionV>
              <wp:extent cx="5651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 cy="0"/>
                      </a:xfrm>
                      <a:prstGeom prst="line">
                        <a:avLst/>
                      </a:prstGeom>
                      <a:noFill/>
                      <a:ln w="1565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A276A" id="Line 3" o:spid="_x0000_s1026" style="position:absolute;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9pt,101.15pt" to="574.35pt,1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11HAIAAEA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" strokecolor="blue" strokeweight=".43486mm">
              <w10:wrap anchorx="page" anchory="page"/>
            </v:line>
          </w:pict>
        </mc:Fallback>
      </mc:AlternateContent>
    </w:r>
    <w:r w:rsidR="002A4CBA">
      <w:rPr>
        <w:noProof/>
        <w:lang w:val="es-CR" w:eastAsia="es-CR" w:bidi="ar-SA"/>
      </w:rPr>
      <mc:AlternateContent>
        <mc:Choice Requires="wps">
          <w:drawing>
            <wp:anchor distT="0" distB="0" distL="114300" distR="114300" simplePos="0" relativeHeight="250793984" behindDoc="1" locked="0" layoutInCell="1" allowOverlap="1">
              <wp:simplePos x="0" y="0"/>
              <wp:positionH relativeFrom="page">
                <wp:posOffset>2810510</wp:posOffset>
              </wp:positionH>
              <wp:positionV relativeFrom="page">
                <wp:posOffset>625475</wp:posOffset>
              </wp:positionV>
              <wp:extent cx="2150110" cy="463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221.3pt;margin-top:49.25pt;width:169.3pt;height:36.5pt;z-index:-2525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BNsgIAALA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" filled="f" stroked="f">
              <v:textbox inset="0,0,0,0">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962" w:rsidRDefault="000F6AE4">
    <w:pPr>
      <w:pStyle w:val="Textoindependiente"/>
      <w:spacing w:line="14" w:lineRule="auto"/>
    </w:pPr>
    <w:r>
      <w:rPr>
        <w:noProof/>
        <w:lang w:val="es-CR" w:eastAsia="es-CR" w:bidi="ar-SA"/>
      </w:rPr>
      <w:drawing>
        <wp:anchor distT="0" distB="0" distL="0" distR="0" simplePos="0" relativeHeight="250795008" behindDoc="1" locked="0" layoutInCell="1" allowOverlap="1">
          <wp:simplePos x="0" y="0"/>
          <wp:positionH relativeFrom="page">
            <wp:posOffset>20327</wp:posOffset>
          </wp:positionH>
          <wp:positionV relativeFrom="page">
            <wp:posOffset>15354</wp:posOffset>
          </wp:positionV>
          <wp:extent cx="7699564" cy="532168"/>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7699564" cy="532168"/>
                  </a:xfrm>
                  <a:prstGeom prst="rect">
                    <a:avLst/>
                  </a:prstGeom>
                </pic:spPr>
              </pic:pic>
            </a:graphicData>
          </a:graphic>
        </wp:anchor>
      </w:drawing>
    </w:r>
    <w:r>
      <w:rPr>
        <w:noProof/>
        <w:lang w:val="es-CR" w:eastAsia="es-CR" w:bidi="ar-SA"/>
      </w:rPr>
      <w:drawing>
        <wp:anchor distT="0" distB="0" distL="0" distR="0" simplePos="0" relativeHeight="250796032" behindDoc="1" locked="0" layoutInCell="1" allowOverlap="1">
          <wp:simplePos x="0" y="0"/>
          <wp:positionH relativeFrom="page">
            <wp:posOffset>6461799</wp:posOffset>
          </wp:positionH>
          <wp:positionV relativeFrom="page">
            <wp:posOffset>578484</wp:posOffset>
          </wp:positionV>
          <wp:extent cx="415225" cy="487679"/>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2" cstate="print"/>
                  <a:stretch>
                    <a:fillRect/>
                  </a:stretch>
                </pic:blipFill>
                <pic:spPr>
                  <a:xfrm>
                    <a:off x="0" y="0"/>
                    <a:ext cx="415225" cy="487679"/>
                  </a:xfrm>
                  <a:prstGeom prst="rect">
                    <a:avLst/>
                  </a:prstGeom>
                </pic:spPr>
              </pic:pic>
            </a:graphicData>
          </a:graphic>
        </wp:anchor>
      </w:drawing>
    </w:r>
    <w:r w:rsidR="002A4CBA">
      <w:rPr>
        <w:noProof/>
        <w:lang w:val="es-CR" w:eastAsia="es-CR" w:bidi="ar-SA"/>
      </w:rPr>
      <mc:AlternateContent>
        <mc:Choice Requires="wps">
          <w:drawing>
            <wp:anchor distT="0" distB="0" distL="114300" distR="114300" simplePos="0" relativeHeight="250797056" behindDoc="1" locked="0" layoutInCell="1" allowOverlap="1">
              <wp:simplePos x="0" y="0"/>
              <wp:positionH relativeFrom="page">
                <wp:posOffset>2810510</wp:posOffset>
              </wp:positionH>
              <wp:positionV relativeFrom="page">
                <wp:posOffset>625475</wp:posOffset>
              </wp:positionV>
              <wp:extent cx="2150110" cy="463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21.3pt;margin-top:49.25pt;width:169.3pt;height:36.5pt;z-index:-2525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" filled="f" stroked="f">
              <v:textbox inset="0,0,0,0">
                <w:txbxContent>
                  <w:p w:rsidR="00C01962" w:rsidRDefault="000F6AE4">
                    <w:pPr>
                      <w:spacing w:line="223" w:lineRule="exact"/>
                      <w:ind w:left="18" w:right="19"/>
                      <w:jc w:val="center"/>
                      <w:rPr>
                        <w:b/>
                        <w:sz w:val="20"/>
                      </w:rPr>
                    </w:pPr>
                    <w:r>
                      <w:rPr>
                        <w:b/>
                        <w:sz w:val="20"/>
                      </w:rPr>
                      <w:t>PODER JUDICIAL</w:t>
                    </w:r>
                  </w:p>
                  <w:p w:rsidR="00C01962" w:rsidRDefault="000F6AE4">
                    <w:pPr>
                      <w:ind w:left="20" w:right="19"/>
                      <w:jc w:val="center"/>
                      <w:rPr>
                        <w:b/>
                        <w:sz w:val="20"/>
                      </w:rPr>
                    </w:pPr>
                    <w:r>
                      <w:rPr>
                        <w:b/>
                        <w:sz w:val="20"/>
                      </w:rPr>
                      <w:t>Administración Regional Ciudad Judicial San Joaquín de Flores - Heredia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9431A"/>
    <w:multiLevelType w:val="hybridMultilevel"/>
    <w:tmpl w:val="FC54A518"/>
    <w:lvl w:ilvl="0" w:tplc="0DACD982">
      <w:start w:val="1"/>
      <w:numFmt w:val="decimal"/>
      <w:lvlText w:val="%1."/>
      <w:lvlJc w:val="left"/>
      <w:pPr>
        <w:ind w:left="1132" w:hanging="204"/>
        <w:jc w:val="left"/>
      </w:pPr>
      <w:rPr>
        <w:rFonts w:ascii="Calibri" w:eastAsia="Calibri" w:hAnsi="Calibri" w:cs="Calibri" w:hint="default"/>
        <w:w w:val="99"/>
        <w:sz w:val="20"/>
        <w:szCs w:val="20"/>
        <w:lang w:val="es-ES" w:eastAsia="es-ES" w:bidi="es-ES"/>
      </w:rPr>
    </w:lvl>
    <w:lvl w:ilvl="1" w:tplc="0D747D18">
      <w:numFmt w:val="bullet"/>
      <w:lvlText w:val="•"/>
      <w:lvlJc w:val="left"/>
      <w:pPr>
        <w:ind w:left="2202" w:hanging="204"/>
      </w:pPr>
      <w:rPr>
        <w:rFonts w:hint="default"/>
        <w:lang w:val="es-ES" w:eastAsia="es-ES" w:bidi="es-ES"/>
      </w:rPr>
    </w:lvl>
    <w:lvl w:ilvl="2" w:tplc="8942539E">
      <w:numFmt w:val="bullet"/>
      <w:lvlText w:val="•"/>
      <w:lvlJc w:val="left"/>
      <w:pPr>
        <w:ind w:left="3264" w:hanging="204"/>
      </w:pPr>
      <w:rPr>
        <w:rFonts w:hint="default"/>
        <w:lang w:val="es-ES" w:eastAsia="es-ES" w:bidi="es-ES"/>
      </w:rPr>
    </w:lvl>
    <w:lvl w:ilvl="3" w:tplc="37D8AFD6">
      <w:numFmt w:val="bullet"/>
      <w:lvlText w:val="•"/>
      <w:lvlJc w:val="left"/>
      <w:pPr>
        <w:ind w:left="4326" w:hanging="204"/>
      </w:pPr>
      <w:rPr>
        <w:rFonts w:hint="default"/>
        <w:lang w:val="es-ES" w:eastAsia="es-ES" w:bidi="es-ES"/>
      </w:rPr>
    </w:lvl>
    <w:lvl w:ilvl="4" w:tplc="41445FB8">
      <w:numFmt w:val="bullet"/>
      <w:lvlText w:val="•"/>
      <w:lvlJc w:val="left"/>
      <w:pPr>
        <w:ind w:left="5388" w:hanging="204"/>
      </w:pPr>
      <w:rPr>
        <w:rFonts w:hint="default"/>
        <w:lang w:val="es-ES" w:eastAsia="es-ES" w:bidi="es-ES"/>
      </w:rPr>
    </w:lvl>
    <w:lvl w:ilvl="5" w:tplc="7BA03BB2">
      <w:numFmt w:val="bullet"/>
      <w:lvlText w:val="•"/>
      <w:lvlJc w:val="left"/>
      <w:pPr>
        <w:ind w:left="6450" w:hanging="204"/>
      </w:pPr>
      <w:rPr>
        <w:rFonts w:hint="default"/>
        <w:lang w:val="es-ES" w:eastAsia="es-ES" w:bidi="es-ES"/>
      </w:rPr>
    </w:lvl>
    <w:lvl w:ilvl="6" w:tplc="7116CAC0">
      <w:numFmt w:val="bullet"/>
      <w:lvlText w:val="•"/>
      <w:lvlJc w:val="left"/>
      <w:pPr>
        <w:ind w:left="7512" w:hanging="204"/>
      </w:pPr>
      <w:rPr>
        <w:rFonts w:hint="default"/>
        <w:lang w:val="es-ES" w:eastAsia="es-ES" w:bidi="es-ES"/>
      </w:rPr>
    </w:lvl>
    <w:lvl w:ilvl="7" w:tplc="B49437FE">
      <w:numFmt w:val="bullet"/>
      <w:lvlText w:val="•"/>
      <w:lvlJc w:val="left"/>
      <w:pPr>
        <w:ind w:left="8574" w:hanging="204"/>
      </w:pPr>
      <w:rPr>
        <w:rFonts w:hint="default"/>
        <w:lang w:val="es-ES" w:eastAsia="es-ES" w:bidi="es-ES"/>
      </w:rPr>
    </w:lvl>
    <w:lvl w:ilvl="8" w:tplc="899A48D6">
      <w:numFmt w:val="bullet"/>
      <w:lvlText w:val="•"/>
      <w:lvlJc w:val="left"/>
      <w:pPr>
        <w:ind w:left="9636" w:hanging="204"/>
      </w:pPr>
      <w:rPr>
        <w:rFonts w:hint="default"/>
        <w:lang w:val="es-ES" w:eastAsia="es-ES" w:bidi="es-ES"/>
      </w:rPr>
    </w:lvl>
  </w:abstractNum>
  <w:abstractNum w:abstractNumId="1">
    <w:nsid w:val="45C676C0"/>
    <w:multiLevelType w:val="hybridMultilevel"/>
    <w:tmpl w:val="EEAE17D6"/>
    <w:lvl w:ilvl="0" w:tplc="EAF8C124">
      <w:start w:val="1"/>
      <w:numFmt w:val="decimal"/>
      <w:lvlText w:val="%1)"/>
      <w:lvlJc w:val="left"/>
      <w:pPr>
        <w:ind w:left="108" w:hanging="214"/>
        <w:jc w:val="left"/>
      </w:pPr>
      <w:rPr>
        <w:rFonts w:ascii="Calibri" w:eastAsia="Calibri" w:hAnsi="Calibri" w:cs="Calibri" w:hint="default"/>
        <w:b/>
        <w:bCs/>
        <w:spacing w:val="-1"/>
        <w:w w:val="99"/>
        <w:sz w:val="20"/>
        <w:szCs w:val="20"/>
        <w:lang w:val="es-ES" w:eastAsia="es-ES" w:bidi="es-ES"/>
      </w:rPr>
    </w:lvl>
    <w:lvl w:ilvl="1" w:tplc="0BAAC8E2">
      <w:start w:val="1"/>
      <w:numFmt w:val="lowerLetter"/>
      <w:lvlText w:val="%2)"/>
      <w:lvlJc w:val="left"/>
      <w:pPr>
        <w:ind w:left="828" w:hanging="360"/>
        <w:jc w:val="left"/>
      </w:pPr>
      <w:rPr>
        <w:rFonts w:hint="default"/>
        <w:spacing w:val="-2"/>
        <w:w w:val="99"/>
        <w:highlight w:val="yellow"/>
        <w:lang w:val="es-ES" w:eastAsia="es-ES" w:bidi="es-ES"/>
      </w:rPr>
    </w:lvl>
    <w:lvl w:ilvl="2" w:tplc="3274FEA2">
      <w:numFmt w:val="bullet"/>
      <w:lvlText w:val="•"/>
      <w:lvlJc w:val="left"/>
      <w:pPr>
        <w:ind w:left="1396" w:hanging="144"/>
      </w:pPr>
      <w:rPr>
        <w:rFonts w:ascii="Calibri" w:eastAsia="Calibri" w:hAnsi="Calibri" w:cs="Calibri" w:hint="default"/>
        <w:w w:val="99"/>
        <w:sz w:val="20"/>
        <w:szCs w:val="20"/>
        <w:lang w:val="es-ES" w:eastAsia="es-ES" w:bidi="es-ES"/>
      </w:rPr>
    </w:lvl>
    <w:lvl w:ilvl="3" w:tplc="500C2EDA">
      <w:numFmt w:val="bullet"/>
      <w:lvlText w:val="•"/>
      <w:lvlJc w:val="left"/>
      <w:pPr>
        <w:ind w:left="2234" w:hanging="144"/>
      </w:pPr>
      <w:rPr>
        <w:rFonts w:hint="default"/>
        <w:lang w:val="es-ES" w:eastAsia="es-ES" w:bidi="es-ES"/>
      </w:rPr>
    </w:lvl>
    <w:lvl w:ilvl="4" w:tplc="BD945868">
      <w:numFmt w:val="bullet"/>
      <w:lvlText w:val="•"/>
      <w:lvlJc w:val="left"/>
      <w:pPr>
        <w:ind w:left="3068" w:hanging="144"/>
      </w:pPr>
      <w:rPr>
        <w:rFonts w:hint="default"/>
        <w:lang w:val="es-ES" w:eastAsia="es-ES" w:bidi="es-ES"/>
      </w:rPr>
    </w:lvl>
    <w:lvl w:ilvl="5" w:tplc="F6A0E082">
      <w:numFmt w:val="bullet"/>
      <w:lvlText w:val="•"/>
      <w:lvlJc w:val="left"/>
      <w:pPr>
        <w:ind w:left="3902" w:hanging="144"/>
      </w:pPr>
      <w:rPr>
        <w:rFonts w:hint="default"/>
        <w:lang w:val="es-ES" w:eastAsia="es-ES" w:bidi="es-ES"/>
      </w:rPr>
    </w:lvl>
    <w:lvl w:ilvl="6" w:tplc="74D81400">
      <w:numFmt w:val="bullet"/>
      <w:lvlText w:val="•"/>
      <w:lvlJc w:val="left"/>
      <w:pPr>
        <w:ind w:left="4736" w:hanging="144"/>
      </w:pPr>
      <w:rPr>
        <w:rFonts w:hint="default"/>
        <w:lang w:val="es-ES" w:eastAsia="es-ES" w:bidi="es-ES"/>
      </w:rPr>
    </w:lvl>
    <w:lvl w:ilvl="7" w:tplc="93440550">
      <w:numFmt w:val="bullet"/>
      <w:lvlText w:val="•"/>
      <w:lvlJc w:val="left"/>
      <w:pPr>
        <w:ind w:left="5570" w:hanging="144"/>
      </w:pPr>
      <w:rPr>
        <w:rFonts w:hint="default"/>
        <w:lang w:val="es-ES" w:eastAsia="es-ES" w:bidi="es-ES"/>
      </w:rPr>
    </w:lvl>
    <w:lvl w:ilvl="8" w:tplc="2EFE0BEC">
      <w:numFmt w:val="bullet"/>
      <w:lvlText w:val="•"/>
      <w:lvlJc w:val="left"/>
      <w:pPr>
        <w:ind w:left="6404" w:hanging="144"/>
      </w:pPr>
      <w:rPr>
        <w:rFonts w:hint="default"/>
        <w:lang w:val="es-ES" w:eastAsia="es-ES" w:bidi="es-ES"/>
      </w:rPr>
    </w:lvl>
  </w:abstractNum>
  <w:abstractNum w:abstractNumId="2">
    <w:nsid w:val="471F3404"/>
    <w:multiLevelType w:val="hybridMultilevel"/>
    <w:tmpl w:val="8BC6A04E"/>
    <w:lvl w:ilvl="0" w:tplc="45CAEA94">
      <w:start w:val="6"/>
      <w:numFmt w:val="decimal"/>
      <w:lvlText w:val="%1."/>
      <w:lvlJc w:val="left"/>
      <w:pPr>
        <w:ind w:left="1132" w:hanging="207"/>
        <w:jc w:val="left"/>
      </w:pPr>
      <w:rPr>
        <w:rFonts w:ascii="Calibri" w:eastAsia="Calibri" w:hAnsi="Calibri" w:cs="Calibri" w:hint="default"/>
        <w:w w:val="99"/>
        <w:sz w:val="20"/>
        <w:szCs w:val="20"/>
        <w:lang w:val="es-ES" w:eastAsia="es-ES" w:bidi="es-ES"/>
      </w:rPr>
    </w:lvl>
    <w:lvl w:ilvl="1" w:tplc="D146E82E">
      <w:numFmt w:val="bullet"/>
      <w:lvlText w:val="•"/>
      <w:lvlJc w:val="left"/>
      <w:pPr>
        <w:ind w:left="2202" w:hanging="207"/>
      </w:pPr>
      <w:rPr>
        <w:rFonts w:hint="default"/>
        <w:lang w:val="es-ES" w:eastAsia="es-ES" w:bidi="es-ES"/>
      </w:rPr>
    </w:lvl>
    <w:lvl w:ilvl="2" w:tplc="EA6A9DBC">
      <w:numFmt w:val="bullet"/>
      <w:lvlText w:val="•"/>
      <w:lvlJc w:val="left"/>
      <w:pPr>
        <w:ind w:left="3264" w:hanging="207"/>
      </w:pPr>
      <w:rPr>
        <w:rFonts w:hint="default"/>
        <w:lang w:val="es-ES" w:eastAsia="es-ES" w:bidi="es-ES"/>
      </w:rPr>
    </w:lvl>
    <w:lvl w:ilvl="3" w:tplc="D9AAD3A8">
      <w:numFmt w:val="bullet"/>
      <w:lvlText w:val="•"/>
      <w:lvlJc w:val="left"/>
      <w:pPr>
        <w:ind w:left="4326" w:hanging="207"/>
      </w:pPr>
      <w:rPr>
        <w:rFonts w:hint="default"/>
        <w:lang w:val="es-ES" w:eastAsia="es-ES" w:bidi="es-ES"/>
      </w:rPr>
    </w:lvl>
    <w:lvl w:ilvl="4" w:tplc="881E9144">
      <w:numFmt w:val="bullet"/>
      <w:lvlText w:val="•"/>
      <w:lvlJc w:val="left"/>
      <w:pPr>
        <w:ind w:left="5388" w:hanging="207"/>
      </w:pPr>
      <w:rPr>
        <w:rFonts w:hint="default"/>
        <w:lang w:val="es-ES" w:eastAsia="es-ES" w:bidi="es-ES"/>
      </w:rPr>
    </w:lvl>
    <w:lvl w:ilvl="5" w:tplc="4198E2D8">
      <w:numFmt w:val="bullet"/>
      <w:lvlText w:val="•"/>
      <w:lvlJc w:val="left"/>
      <w:pPr>
        <w:ind w:left="6450" w:hanging="207"/>
      </w:pPr>
      <w:rPr>
        <w:rFonts w:hint="default"/>
        <w:lang w:val="es-ES" w:eastAsia="es-ES" w:bidi="es-ES"/>
      </w:rPr>
    </w:lvl>
    <w:lvl w:ilvl="6" w:tplc="2EE69852">
      <w:numFmt w:val="bullet"/>
      <w:lvlText w:val="•"/>
      <w:lvlJc w:val="left"/>
      <w:pPr>
        <w:ind w:left="7512" w:hanging="207"/>
      </w:pPr>
      <w:rPr>
        <w:rFonts w:hint="default"/>
        <w:lang w:val="es-ES" w:eastAsia="es-ES" w:bidi="es-ES"/>
      </w:rPr>
    </w:lvl>
    <w:lvl w:ilvl="7" w:tplc="EFD687C4">
      <w:numFmt w:val="bullet"/>
      <w:lvlText w:val="•"/>
      <w:lvlJc w:val="left"/>
      <w:pPr>
        <w:ind w:left="8574" w:hanging="207"/>
      </w:pPr>
      <w:rPr>
        <w:rFonts w:hint="default"/>
        <w:lang w:val="es-ES" w:eastAsia="es-ES" w:bidi="es-ES"/>
      </w:rPr>
    </w:lvl>
    <w:lvl w:ilvl="8" w:tplc="E80A4484">
      <w:numFmt w:val="bullet"/>
      <w:lvlText w:val="•"/>
      <w:lvlJc w:val="left"/>
      <w:pPr>
        <w:ind w:left="9636" w:hanging="207"/>
      </w:pPr>
      <w:rPr>
        <w:rFonts w:hint="default"/>
        <w:lang w:val="es-ES" w:eastAsia="es-ES" w:bidi="es-ES"/>
      </w:rPr>
    </w:lvl>
  </w:abstractNum>
  <w:abstractNum w:abstractNumId="3">
    <w:nsid w:val="5A4A18A6"/>
    <w:multiLevelType w:val="hybridMultilevel"/>
    <w:tmpl w:val="8C586EE8"/>
    <w:lvl w:ilvl="0" w:tplc="28C0BC0E">
      <w:start w:val="2"/>
      <w:numFmt w:val="decimal"/>
      <w:lvlText w:val="%1."/>
      <w:lvlJc w:val="left"/>
      <w:pPr>
        <w:ind w:left="421" w:hanging="200"/>
        <w:jc w:val="left"/>
      </w:pPr>
      <w:rPr>
        <w:rFonts w:ascii="Calibri" w:eastAsia="Calibri" w:hAnsi="Calibri" w:cs="Calibri" w:hint="default"/>
        <w:b/>
        <w:bCs/>
        <w:w w:val="99"/>
        <w:sz w:val="20"/>
        <w:szCs w:val="20"/>
        <w:lang w:val="es-ES" w:eastAsia="es-ES" w:bidi="es-ES"/>
      </w:rPr>
    </w:lvl>
    <w:lvl w:ilvl="1" w:tplc="FE5221C2">
      <w:numFmt w:val="bullet"/>
      <w:lvlText w:val=""/>
      <w:lvlJc w:val="left"/>
      <w:pPr>
        <w:ind w:left="1132" w:hanging="181"/>
      </w:pPr>
      <w:rPr>
        <w:rFonts w:ascii="Wingdings" w:eastAsia="Wingdings" w:hAnsi="Wingdings" w:cs="Wingdings" w:hint="default"/>
        <w:w w:val="99"/>
        <w:sz w:val="20"/>
        <w:szCs w:val="20"/>
        <w:lang w:val="es-ES" w:eastAsia="es-ES" w:bidi="es-ES"/>
      </w:rPr>
    </w:lvl>
    <w:lvl w:ilvl="2" w:tplc="50729628">
      <w:numFmt w:val="bullet"/>
      <w:lvlText w:val="•"/>
      <w:lvlJc w:val="left"/>
      <w:pPr>
        <w:ind w:left="1340" w:hanging="181"/>
      </w:pPr>
      <w:rPr>
        <w:rFonts w:hint="default"/>
        <w:lang w:val="es-ES" w:eastAsia="es-ES" w:bidi="es-ES"/>
      </w:rPr>
    </w:lvl>
    <w:lvl w:ilvl="3" w:tplc="FA4AA974">
      <w:numFmt w:val="bullet"/>
      <w:lvlText w:val="•"/>
      <w:lvlJc w:val="left"/>
      <w:pPr>
        <w:ind w:left="2390" w:hanging="181"/>
      </w:pPr>
      <w:rPr>
        <w:rFonts w:hint="default"/>
        <w:lang w:val="es-ES" w:eastAsia="es-ES" w:bidi="es-ES"/>
      </w:rPr>
    </w:lvl>
    <w:lvl w:ilvl="4" w:tplc="43BCD518">
      <w:numFmt w:val="bullet"/>
      <w:lvlText w:val="•"/>
      <w:lvlJc w:val="left"/>
      <w:pPr>
        <w:ind w:left="3441" w:hanging="181"/>
      </w:pPr>
      <w:rPr>
        <w:rFonts w:hint="default"/>
        <w:lang w:val="es-ES" w:eastAsia="es-ES" w:bidi="es-ES"/>
      </w:rPr>
    </w:lvl>
    <w:lvl w:ilvl="5" w:tplc="96281502">
      <w:numFmt w:val="bullet"/>
      <w:lvlText w:val="•"/>
      <w:lvlJc w:val="left"/>
      <w:pPr>
        <w:ind w:left="4492" w:hanging="181"/>
      </w:pPr>
      <w:rPr>
        <w:rFonts w:hint="default"/>
        <w:lang w:val="es-ES" w:eastAsia="es-ES" w:bidi="es-ES"/>
      </w:rPr>
    </w:lvl>
    <w:lvl w:ilvl="6" w:tplc="3DB23F62">
      <w:numFmt w:val="bullet"/>
      <w:lvlText w:val="•"/>
      <w:lvlJc w:val="left"/>
      <w:pPr>
        <w:ind w:left="5543" w:hanging="181"/>
      </w:pPr>
      <w:rPr>
        <w:rFonts w:hint="default"/>
        <w:lang w:val="es-ES" w:eastAsia="es-ES" w:bidi="es-ES"/>
      </w:rPr>
    </w:lvl>
    <w:lvl w:ilvl="7" w:tplc="23503A98">
      <w:numFmt w:val="bullet"/>
      <w:lvlText w:val="•"/>
      <w:lvlJc w:val="left"/>
      <w:pPr>
        <w:ind w:left="6594" w:hanging="181"/>
      </w:pPr>
      <w:rPr>
        <w:rFonts w:hint="default"/>
        <w:lang w:val="es-ES" w:eastAsia="es-ES" w:bidi="es-ES"/>
      </w:rPr>
    </w:lvl>
    <w:lvl w:ilvl="8" w:tplc="58F4F52C">
      <w:numFmt w:val="bullet"/>
      <w:lvlText w:val="•"/>
      <w:lvlJc w:val="left"/>
      <w:pPr>
        <w:ind w:left="7644" w:hanging="181"/>
      </w:pPr>
      <w:rPr>
        <w:rFonts w:hint="default"/>
        <w:lang w:val="es-ES" w:eastAsia="es-ES" w:bidi="es-ES"/>
      </w:rPr>
    </w:lvl>
  </w:abstractNum>
  <w:abstractNum w:abstractNumId="4">
    <w:nsid w:val="657C0F7B"/>
    <w:multiLevelType w:val="multilevel"/>
    <w:tmpl w:val="11868512"/>
    <w:lvl w:ilvl="0">
      <w:start w:val="5"/>
      <w:numFmt w:val="decimal"/>
      <w:lvlText w:val="%1"/>
      <w:lvlJc w:val="left"/>
      <w:pPr>
        <w:ind w:left="563" w:hanging="454"/>
        <w:jc w:val="left"/>
      </w:pPr>
      <w:rPr>
        <w:rFonts w:hint="default"/>
        <w:lang w:val="es-ES" w:eastAsia="es-ES" w:bidi="es-ES"/>
      </w:rPr>
    </w:lvl>
    <w:lvl w:ilvl="1">
      <w:start w:val="1"/>
      <w:numFmt w:val="decimal"/>
      <w:lvlText w:val="%1.%2"/>
      <w:lvlJc w:val="left"/>
      <w:pPr>
        <w:ind w:left="563" w:hanging="454"/>
        <w:jc w:val="left"/>
      </w:pPr>
      <w:rPr>
        <w:rFonts w:hint="default"/>
        <w:lang w:val="es-ES" w:eastAsia="es-ES" w:bidi="es-ES"/>
      </w:rPr>
    </w:lvl>
    <w:lvl w:ilvl="2">
      <w:start w:val="6"/>
      <w:numFmt w:val="decimal"/>
      <w:lvlText w:val="%1.%2.%3"/>
      <w:lvlJc w:val="left"/>
      <w:pPr>
        <w:ind w:left="563" w:hanging="454"/>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830" w:hanging="360"/>
      </w:pPr>
      <w:rPr>
        <w:rFonts w:ascii="Wingdings" w:eastAsia="Wingdings" w:hAnsi="Wingdings" w:cs="Wingdings" w:hint="default"/>
        <w:w w:val="99"/>
        <w:sz w:val="20"/>
        <w:szCs w:val="20"/>
        <w:lang w:val="es-ES" w:eastAsia="es-ES" w:bidi="es-ES"/>
      </w:rPr>
    </w:lvl>
    <w:lvl w:ilvl="4">
      <w:numFmt w:val="bullet"/>
      <w:lvlText w:val="•"/>
      <w:lvlJc w:val="left"/>
      <w:pPr>
        <w:ind w:left="4152" w:hanging="360"/>
      </w:pPr>
      <w:rPr>
        <w:rFonts w:hint="default"/>
        <w:lang w:val="es-ES" w:eastAsia="es-ES" w:bidi="es-ES"/>
      </w:rPr>
    </w:lvl>
    <w:lvl w:ilvl="5">
      <w:numFmt w:val="bullet"/>
      <w:lvlText w:val="•"/>
      <w:lvlJc w:val="left"/>
      <w:pPr>
        <w:ind w:left="5256" w:hanging="360"/>
      </w:pPr>
      <w:rPr>
        <w:rFonts w:hint="default"/>
        <w:lang w:val="es-ES" w:eastAsia="es-ES" w:bidi="es-ES"/>
      </w:rPr>
    </w:lvl>
    <w:lvl w:ilvl="6">
      <w:numFmt w:val="bullet"/>
      <w:lvlText w:val="•"/>
      <w:lvlJc w:val="left"/>
      <w:pPr>
        <w:ind w:left="6361" w:hanging="360"/>
      </w:pPr>
      <w:rPr>
        <w:rFonts w:hint="default"/>
        <w:lang w:val="es-ES" w:eastAsia="es-ES" w:bidi="es-ES"/>
      </w:rPr>
    </w:lvl>
    <w:lvl w:ilvl="7">
      <w:numFmt w:val="bullet"/>
      <w:lvlText w:val="•"/>
      <w:lvlJc w:val="left"/>
      <w:pPr>
        <w:ind w:left="7465" w:hanging="360"/>
      </w:pPr>
      <w:rPr>
        <w:rFonts w:hint="default"/>
        <w:lang w:val="es-ES" w:eastAsia="es-ES" w:bidi="es-ES"/>
      </w:rPr>
    </w:lvl>
    <w:lvl w:ilvl="8">
      <w:numFmt w:val="bullet"/>
      <w:lvlText w:val="•"/>
      <w:lvlJc w:val="left"/>
      <w:pPr>
        <w:ind w:left="8569" w:hanging="360"/>
      </w:pPr>
      <w:rPr>
        <w:rFonts w:hint="default"/>
        <w:lang w:val="es-ES" w:eastAsia="es-ES" w:bidi="es-ES"/>
      </w:rPr>
    </w:lvl>
  </w:abstractNum>
  <w:abstractNum w:abstractNumId="5">
    <w:nsid w:val="72E04F93"/>
    <w:multiLevelType w:val="multilevel"/>
    <w:tmpl w:val="6D68B3EA"/>
    <w:lvl w:ilvl="0">
      <w:start w:val="5"/>
      <w:numFmt w:val="decimal"/>
      <w:lvlText w:val="%1"/>
      <w:lvlJc w:val="left"/>
      <w:pPr>
        <w:ind w:left="1432" w:hanging="300"/>
        <w:jc w:val="left"/>
      </w:pPr>
      <w:rPr>
        <w:rFonts w:hint="default"/>
        <w:lang w:val="es-ES" w:eastAsia="es-ES" w:bidi="es-ES"/>
      </w:rPr>
    </w:lvl>
    <w:lvl w:ilvl="1">
      <w:start w:val="1"/>
      <w:numFmt w:val="decimal"/>
      <w:lvlText w:val="%1.%2"/>
      <w:lvlJc w:val="left"/>
      <w:pPr>
        <w:ind w:left="1432" w:hanging="300"/>
        <w:jc w:val="left"/>
      </w:pPr>
      <w:rPr>
        <w:rFonts w:ascii="Calibri" w:eastAsia="Calibri" w:hAnsi="Calibri" w:cs="Calibri" w:hint="default"/>
        <w:b/>
        <w:bCs/>
        <w:w w:val="99"/>
        <w:sz w:val="20"/>
        <w:szCs w:val="20"/>
        <w:lang w:val="es-ES" w:eastAsia="es-ES" w:bidi="es-ES"/>
      </w:rPr>
    </w:lvl>
    <w:lvl w:ilvl="2">
      <w:numFmt w:val="bullet"/>
      <w:lvlText w:val="•"/>
      <w:lvlJc w:val="left"/>
      <w:pPr>
        <w:ind w:left="3504" w:hanging="300"/>
      </w:pPr>
      <w:rPr>
        <w:rFonts w:hint="default"/>
        <w:lang w:val="es-ES" w:eastAsia="es-ES" w:bidi="es-ES"/>
      </w:rPr>
    </w:lvl>
    <w:lvl w:ilvl="3">
      <w:numFmt w:val="bullet"/>
      <w:lvlText w:val="•"/>
      <w:lvlJc w:val="left"/>
      <w:pPr>
        <w:ind w:left="4536" w:hanging="300"/>
      </w:pPr>
      <w:rPr>
        <w:rFonts w:hint="default"/>
        <w:lang w:val="es-ES" w:eastAsia="es-ES" w:bidi="es-ES"/>
      </w:rPr>
    </w:lvl>
    <w:lvl w:ilvl="4">
      <w:numFmt w:val="bullet"/>
      <w:lvlText w:val="•"/>
      <w:lvlJc w:val="left"/>
      <w:pPr>
        <w:ind w:left="5568" w:hanging="300"/>
      </w:pPr>
      <w:rPr>
        <w:rFonts w:hint="default"/>
        <w:lang w:val="es-ES" w:eastAsia="es-ES" w:bidi="es-ES"/>
      </w:rPr>
    </w:lvl>
    <w:lvl w:ilvl="5">
      <w:numFmt w:val="bullet"/>
      <w:lvlText w:val="•"/>
      <w:lvlJc w:val="left"/>
      <w:pPr>
        <w:ind w:left="6600" w:hanging="300"/>
      </w:pPr>
      <w:rPr>
        <w:rFonts w:hint="default"/>
        <w:lang w:val="es-ES" w:eastAsia="es-ES" w:bidi="es-ES"/>
      </w:rPr>
    </w:lvl>
    <w:lvl w:ilvl="6">
      <w:numFmt w:val="bullet"/>
      <w:lvlText w:val="•"/>
      <w:lvlJc w:val="left"/>
      <w:pPr>
        <w:ind w:left="7632" w:hanging="300"/>
      </w:pPr>
      <w:rPr>
        <w:rFonts w:hint="default"/>
        <w:lang w:val="es-ES" w:eastAsia="es-ES" w:bidi="es-ES"/>
      </w:rPr>
    </w:lvl>
    <w:lvl w:ilvl="7">
      <w:numFmt w:val="bullet"/>
      <w:lvlText w:val="•"/>
      <w:lvlJc w:val="left"/>
      <w:pPr>
        <w:ind w:left="8664" w:hanging="300"/>
      </w:pPr>
      <w:rPr>
        <w:rFonts w:hint="default"/>
        <w:lang w:val="es-ES" w:eastAsia="es-ES" w:bidi="es-ES"/>
      </w:rPr>
    </w:lvl>
    <w:lvl w:ilvl="8">
      <w:numFmt w:val="bullet"/>
      <w:lvlText w:val="•"/>
      <w:lvlJc w:val="left"/>
      <w:pPr>
        <w:ind w:left="9696" w:hanging="300"/>
      </w:pPr>
      <w:rPr>
        <w:rFonts w:hint="default"/>
        <w:lang w:val="es-ES" w:eastAsia="es-ES" w:bidi="es-ES"/>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62"/>
    <w:rsid w:val="000F6AE4"/>
    <w:rsid w:val="002A4CBA"/>
    <w:rsid w:val="00C019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BBE5DF-728B-4BF0-9B13-EAB4D9A8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108"/>
      <w:jc w:val="center"/>
      <w:outlineLvl w:val="0"/>
    </w:pPr>
    <w:rPr>
      <w:b/>
      <w:bCs/>
      <w:sz w:val="24"/>
      <w:szCs w:val="24"/>
    </w:rPr>
  </w:style>
  <w:style w:type="paragraph" w:styleId="Ttulo2">
    <w:name w:val="heading 2"/>
    <w:basedOn w:val="Normal"/>
    <w:uiPriority w:val="1"/>
    <w:qFormat/>
    <w:pPr>
      <w:ind w:left="20"/>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1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artavia@poder-judicial.go.cr" TargetMode="External"/><Relationship Id="rId13" Type="http://schemas.openxmlformats.org/officeDocument/2006/relationships/hyperlink" Target="https://pjenlinea.poder-judicial.go.cr/vcce.userinterface/" TargetMode="External"/><Relationship Id="rId18" Type="http://schemas.openxmlformats.org/officeDocument/2006/relationships/hyperlink" Target="mailto:crosales@poder-judicial.go.cr" TargetMode="External"/><Relationship Id="rId26" Type="http://schemas.openxmlformats.org/officeDocument/2006/relationships/hyperlink" Target="https://www.poder-judicial.go.cr/proveeduria" TargetMode="External"/><Relationship Id="rId3" Type="http://schemas.openxmlformats.org/officeDocument/2006/relationships/settings" Target="settings.xml"/><Relationship Id="rId21" Type="http://schemas.openxmlformats.org/officeDocument/2006/relationships/hyperlink" Target="https://www.poder-judicial.go.cr/proveeduria" TargetMode="External"/><Relationship Id="rId7" Type="http://schemas.openxmlformats.org/officeDocument/2006/relationships/hyperlink" Target="mailto:cartavia@poder-judicial.go.cr" TargetMode="External"/><Relationship Id="rId12" Type="http://schemas.openxmlformats.org/officeDocument/2006/relationships/hyperlink" Target="mailto:Administraci&#243;n.infotron@gmail.com" TargetMode="Externa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poder-judicial.go.cr/proveeduria"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astro@infotron.co.cr"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oder-judicial.go.cr/" TargetMode="External"/><Relationship Id="rId23" Type="http://schemas.openxmlformats.org/officeDocument/2006/relationships/image" Target="media/image2.jpeg"/><Relationship Id="rId28" Type="http://schemas.openxmlformats.org/officeDocument/2006/relationships/header" Target="header3.xml"/><Relationship Id="rId10" Type="http://schemas.openxmlformats.org/officeDocument/2006/relationships/hyperlink" Target="mailto:cartavia@poder-judicial.go.cr" TargetMode="External"/><Relationship Id="rId19" Type="http://schemas.openxmlformats.org/officeDocument/2006/relationships/hyperlink" Target="mailto:crosales@poder-judicial.go.cr"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cartavia@poder-judicial.go.cr" TargetMode="External"/><Relationship Id="rId14" Type="http://schemas.openxmlformats.org/officeDocument/2006/relationships/hyperlink" Target="https://pjenlinea.poder-judicial.go.cr/vcce.userinterface/" TargetMode="External"/><Relationship Id="rId22" Type="http://schemas.openxmlformats.org/officeDocument/2006/relationships/hyperlink" Target="https://www.poder-judicial.go.cr/proveeduria" TargetMode="External"/><Relationship Id="rId27" Type="http://schemas.openxmlformats.org/officeDocument/2006/relationships/hyperlink" Target="https://www.poder-judicial.go.cr/proveeduria"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3157</Words>
  <Characters>17366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20483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2020-09-07T20:05:00Z</dcterms:created>
  <dcterms:modified xsi:type="dcterms:W3CDTF">2020-09-07T20:05:00Z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2019</vt:lpwstr>
  </property>
  <property fmtid="{D5CDD505-2E9C-101B-9397-08002B2CF9AE}" pid="4" name="LastSaved">
    <vt:filetime>2020-09-07T00:00:00Z</vt:filetime>
  </property>
</Properties>
</file>