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4B" w:rsidRDefault="0069654B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69654B" w:rsidRDefault="0069654B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69654B" w:rsidRDefault="003D537E">
      <w:pPr>
        <w:spacing w:before="101"/>
        <w:ind w:right="137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 w:rsidR="0069654B" w:rsidRDefault="0069654B">
      <w:pPr>
        <w:pStyle w:val="Textoindependiente"/>
        <w:spacing w:before="8"/>
        <w:rPr>
          <w:sz w:val="14"/>
        </w:rPr>
      </w:pPr>
    </w:p>
    <w:p w:rsidR="0069654B" w:rsidRDefault="003D537E">
      <w:pPr>
        <w:tabs>
          <w:tab w:val="left" w:pos="2145"/>
        </w:tabs>
        <w:spacing w:before="100"/>
        <w:ind w:right="21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2020CD-000247-PROVCD</w:t>
      </w:r>
    </w:p>
    <w:p w:rsidR="0069654B" w:rsidRDefault="003D537E">
      <w:pPr>
        <w:spacing w:before="159"/>
        <w:ind w:left="5169" w:right="3740" w:hanging="1623"/>
      </w:pPr>
      <w:r>
        <w:t>Compra de Flash para cámara fotográficas del SIORI</w:t>
      </w:r>
    </w:p>
    <w:p w:rsidR="0069654B" w:rsidRDefault="0069654B">
      <w:pPr>
        <w:pStyle w:val="Textoindependiente"/>
        <w:spacing w:before="3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9654B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69654B" w:rsidRDefault="003D5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69654B" w:rsidRDefault="003D53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69654B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69654B" w:rsidRDefault="003D5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69654B" w:rsidRDefault="003D53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21/07/2020 16:30:00</w:t>
            </w:r>
          </w:p>
        </w:tc>
      </w:tr>
    </w:tbl>
    <w:p w:rsidR="0069654B" w:rsidRDefault="003D537E">
      <w:pPr>
        <w:pStyle w:val="Prrafodelista"/>
        <w:numPr>
          <w:ilvl w:val="0"/>
          <w:numId w:val="2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69654B" w:rsidRDefault="0069654B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9654B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69654B" w:rsidRDefault="003D5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69654B" w:rsidRDefault="003D53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3101024094 - Compañía Técnica y Comercial Satec S. A.</w:t>
            </w:r>
          </w:p>
        </w:tc>
      </w:tr>
      <w:tr w:rsidR="0069654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654B" w:rsidRDefault="003D5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69654B" w:rsidRDefault="003D53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0105520624 - Francisco Arias Bañuelos</w:t>
            </w:r>
          </w:p>
        </w:tc>
      </w:tr>
      <w:tr w:rsidR="0069654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654B" w:rsidRDefault="003D5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69654B" w:rsidRDefault="003D53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Francisco Arias Bañuelos</w:t>
            </w:r>
          </w:p>
        </w:tc>
      </w:tr>
      <w:tr w:rsidR="0069654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654B" w:rsidRDefault="003D5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69654B" w:rsidRDefault="003D53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69654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654B" w:rsidRDefault="003D5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69654B" w:rsidRDefault="003D537E"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kmolina@satecsa.com</w:t>
              </w:r>
            </w:hyperlink>
          </w:p>
        </w:tc>
      </w:tr>
      <w:tr w:rsidR="0069654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654B" w:rsidRDefault="003D5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69654B" w:rsidRDefault="003D53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22338111</w:t>
            </w:r>
          </w:p>
        </w:tc>
      </w:tr>
      <w:tr w:rsidR="0069654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654B" w:rsidRDefault="003D5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69654B" w:rsidRDefault="003D53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KAREN LILLIANA HERNANDEZ GAMBOA</w:t>
            </w:r>
          </w:p>
        </w:tc>
      </w:tr>
      <w:tr w:rsidR="0069654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654B" w:rsidRDefault="003D5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69654B" w:rsidRDefault="003D53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69654B">
        <w:trPr>
          <w:trHeight w:val="543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69654B" w:rsidRDefault="003D5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69654B" w:rsidRDefault="003D537E">
            <w:pPr>
              <w:pStyle w:val="TableParagraph"/>
              <w:ind w:right="511"/>
              <w:rPr>
                <w:sz w:val="20"/>
              </w:rPr>
            </w:pPr>
            <w:r>
              <w:rPr>
                <w:sz w:val="20"/>
              </w:rPr>
              <w:t>Moravia, Centro Comercial de gudalupe local No. 36 Costado este de Mc Donalds</w:t>
            </w:r>
          </w:p>
        </w:tc>
      </w:tr>
    </w:tbl>
    <w:p w:rsidR="0069654B" w:rsidRDefault="0069654B">
      <w:pPr>
        <w:pStyle w:val="Textoindependiente"/>
        <w:spacing w:before="4"/>
        <w:rPr>
          <w:sz w:val="25"/>
        </w:rPr>
      </w:pPr>
    </w:p>
    <w:p w:rsidR="0069654B" w:rsidRDefault="003D537E">
      <w:pPr>
        <w:pStyle w:val="Textoindependiente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* Si la información que se muestra no es la correcta, por favor actualizarlos en el Registro de Proveedores.</w:t>
      </w:r>
    </w:p>
    <w:p w:rsidR="0069654B" w:rsidRDefault="0069654B">
      <w:pPr>
        <w:pStyle w:val="Textoindependiente"/>
      </w:pPr>
    </w:p>
    <w:p w:rsidR="0069654B" w:rsidRDefault="0069654B">
      <w:pPr>
        <w:pStyle w:val="Textoindependiente"/>
        <w:spacing w:before="8"/>
        <w:rPr>
          <w:sz w:val="18"/>
        </w:rPr>
      </w:pPr>
    </w:p>
    <w:p w:rsidR="0069654B" w:rsidRDefault="003D537E">
      <w:pPr>
        <w:pStyle w:val="Prrafodelista"/>
        <w:numPr>
          <w:ilvl w:val="0"/>
          <w:numId w:val="2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69654B" w:rsidRDefault="0069654B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9654B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69654B" w:rsidRDefault="003D5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69654B" w:rsidRDefault="003D53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69654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654B" w:rsidRDefault="003D5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69654B" w:rsidRDefault="003D53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69654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654B" w:rsidRDefault="003D5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69654B" w:rsidRDefault="003D53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$12,495.54</w:t>
            </w:r>
          </w:p>
        </w:tc>
      </w:tr>
      <w:tr w:rsidR="0069654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9654B" w:rsidRDefault="003D5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69654B" w:rsidRDefault="003D53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  <w:tr w:rsidR="0069654B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69654B" w:rsidRDefault="003D5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69654B" w:rsidRDefault="003D53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25/08/2020</w:t>
            </w:r>
          </w:p>
        </w:tc>
      </w:tr>
    </w:tbl>
    <w:p w:rsidR="0069654B" w:rsidRDefault="0069654B">
      <w:pPr>
        <w:rPr>
          <w:sz w:val="20"/>
        </w:rPr>
        <w:sectPr w:rsidR="0069654B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664" w:footer="1557" w:gutter="0"/>
          <w:pgNumType w:start="1"/>
          <w:cols w:space="720"/>
        </w:sectPr>
      </w:pPr>
    </w:p>
    <w:p w:rsidR="0069654B" w:rsidRDefault="0069654B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9654B">
        <w:trPr>
          <w:trHeight w:val="339"/>
        </w:trPr>
        <w:tc>
          <w:tcPr>
            <w:tcW w:w="5381" w:type="dxa"/>
            <w:tcBorders>
              <w:right w:val="single" w:sz="8" w:space="0" w:color="696969"/>
            </w:tcBorders>
          </w:tcPr>
          <w:p w:rsidR="0069654B" w:rsidRDefault="003D5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left w:val="single" w:sz="8" w:space="0" w:color="696969"/>
            </w:tcBorders>
          </w:tcPr>
          <w:p w:rsidR="0069654B" w:rsidRDefault="003D53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 w:rsidR="0069654B" w:rsidRDefault="003D537E">
      <w:pPr>
        <w:pStyle w:val="Textoindependiente"/>
        <w:spacing w:before="148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3. Oferta económica:</w:t>
      </w:r>
    </w:p>
    <w:p w:rsidR="0069654B" w:rsidRDefault="0069654B">
      <w:pPr>
        <w:pStyle w:val="Textoindependiente"/>
        <w:spacing w:before="7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9654B">
        <w:trPr>
          <w:trHeight w:val="339"/>
        </w:trPr>
        <w:tc>
          <w:tcPr>
            <w:tcW w:w="5386" w:type="dxa"/>
            <w:shd w:val="clear" w:color="auto" w:fill="4682B4"/>
          </w:tcPr>
          <w:p w:rsidR="0069654B" w:rsidRDefault="003D537E"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FLASH PARA CAMARA</w:t>
            </w:r>
          </w:p>
        </w:tc>
        <w:tc>
          <w:tcPr>
            <w:tcW w:w="5386" w:type="dxa"/>
            <w:shd w:val="clear" w:color="auto" w:fill="4682B4"/>
          </w:tcPr>
          <w:p w:rsidR="0069654B" w:rsidRDefault="0069654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9654B">
        <w:trPr>
          <w:trHeight w:val="339"/>
        </w:trPr>
        <w:tc>
          <w:tcPr>
            <w:tcW w:w="5386" w:type="dxa"/>
          </w:tcPr>
          <w:p w:rsidR="0069654B" w:rsidRDefault="003D537E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 w:rsidR="0069654B" w:rsidRDefault="003D537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69654B">
        <w:trPr>
          <w:trHeight w:val="339"/>
        </w:trPr>
        <w:tc>
          <w:tcPr>
            <w:tcW w:w="5386" w:type="dxa"/>
          </w:tcPr>
          <w:p w:rsidR="0069654B" w:rsidRDefault="003D537E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69654B" w:rsidRDefault="003D537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69654B">
        <w:trPr>
          <w:trHeight w:val="339"/>
        </w:trPr>
        <w:tc>
          <w:tcPr>
            <w:tcW w:w="5386" w:type="dxa"/>
          </w:tcPr>
          <w:p w:rsidR="0069654B" w:rsidRDefault="003D537E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69654B" w:rsidRDefault="003D537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69654B">
        <w:trPr>
          <w:trHeight w:val="339"/>
        </w:trPr>
        <w:tc>
          <w:tcPr>
            <w:tcW w:w="5386" w:type="dxa"/>
          </w:tcPr>
          <w:p w:rsidR="0069654B" w:rsidRDefault="003D537E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69654B" w:rsidRDefault="003D537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$657.66</w:t>
            </w:r>
          </w:p>
        </w:tc>
      </w:tr>
      <w:tr w:rsidR="0069654B">
        <w:trPr>
          <w:trHeight w:val="339"/>
        </w:trPr>
        <w:tc>
          <w:tcPr>
            <w:tcW w:w="5386" w:type="dxa"/>
          </w:tcPr>
          <w:p w:rsidR="0069654B" w:rsidRDefault="003D537E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69654B" w:rsidRDefault="003D537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$12,495.54</w:t>
            </w:r>
          </w:p>
        </w:tc>
      </w:tr>
      <w:tr w:rsidR="0069654B">
        <w:trPr>
          <w:trHeight w:val="543"/>
        </w:trPr>
        <w:tc>
          <w:tcPr>
            <w:tcW w:w="5386" w:type="dxa"/>
          </w:tcPr>
          <w:p w:rsidR="0069654B" w:rsidRDefault="003D537E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69654B" w:rsidRDefault="003D537E">
            <w:pPr>
              <w:pStyle w:val="TableParagraph"/>
              <w:ind w:left="40" w:right="44"/>
              <w:rPr>
                <w:sz w:val="20"/>
              </w:rPr>
            </w:pPr>
            <w:r>
              <w:rPr>
                <w:sz w:val="20"/>
              </w:rPr>
              <w:t>30 días hábiles después de recibido el pedido ya sea vía fax o correo electrónico, lo que ocurra primero.</w:t>
            </w:r>
          </w:p>
        </w:tc>
      </w:tr>
      <w:tr w:rsidR="0069654B">
        <w:trPr>
          <w:trHeight w:val="339"/>
        </w:trPr>
        <w:tc>
          <w:tcPr>
            <w:tcW w:w="5386" w:type="dxa"/>
          </w:tcPr>
          <w:p w:rsidR="0069654B" w:rsidRDefault="003D537E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69654B" w:rsidRDefault="003D537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 Meses</w:t>
            </w:r>
          </w:p>
        </w:tc>
      </w:tr>
      <w:tr w:rsidR="0069654B">
        <w:trPr>
          <w:trHeight w:val="339"/>
        </w:trPr>
        <w:tc>
          <w:tcPr>
            <w:tcW w:w="5386" w:type="dxa"/>
          </w:tcPr>
          <w:p w:rsidR="0069654B" w:rsidRDefault="003D537E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69654B" w:rsidRDefault="003D537E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69654B">
        <w:trPr>
          <w:trHeight w:val="2237"/>
        </w:trPr>
        <w:tc>
          <w:tcPr>
            <w:tcW w:w="5386" w:type="dxa"/>
          </w:tcPr>
          <w:p w:rsidR="0069654B" w:rsidRDefault="003D537E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 w:rsidR="0069654B" w:rsidRDefault="003D537E">
            <w:pPr>
              <w:pStyle w:val="TableParagraph"/>
              <w:spacing w:before="29"/>
              <w:ind w:left="40" w:right="2856"/>
              <w:rPr>
                <w:sz w:val="20"/>
              </w:rPr>
            </w:pPr>
            <w:r>
              <w:rPr>
                <w:sz w:val="20"/>
              </w:rPr>
              <w:t>MARCA: CANON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SPEEDLITE MODELO: 600EX-RT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69654B" w:rsidRDefault="003D537E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PLAZO ENTREGA 30 DIAS HABILES DESPUES DE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RECIBIDA LA ORDEN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PEDIDO</w:t>
            </w:r>
          </w:p>
          <w:p w:rsidR="0069654B" w:rsidRDefault="003D537E">
            <w:pPr>
              <w:pStyle w:val="TableParagraph"/>
              <w:spacing w:before="1"/>
              <w:ind w:left="40" w:right="44"/>
              <w:rPr>
                <w:sz w:val="20"/>
              </w:rPr>
            </w:pPr>
            <w:r>
              <w:rPr>
                <w:sz w:val="20"/>
              </w:rPr>
              <w:t>GARANTIA 6 MESES CONTRA DEFECTOS DE FABRICACION EN CONDICIONES NORMALES DE USO O ALMACENAMIENTO</w:t>
            </w:r>
          </w:p>
          <w:p w:rsidR="0069654B" w:rsidRDefault="003D537E">
            <w:pPr>
              <w:pStyle w:val="TableParagraph"/>
              <w:spacing w:before="2"/>
              <w:ind w:left="40" w:right="511"/>
              <w:rPr>
                <w:sz w:val="20"/>
              </w:rPr>
            </w:pPr>
            <w:r>
              <w:rPr>
                <w:sz w:val="20"/>
              </w:rPr>
              <w:t>VIGENCIA OFERTA 25 DI</w:t>
            </w:r>
            <w:r>
              <w:rPr>
                <w:sz w:val="20"/>
              </w:rPr>
              <w:t>AS HABILES A PARTIR DE LA FECHA DE APERTURA DE LAS OFERTAS</w:t>
            </w:r>
          </w:p>
        </w:tc>
      </w:tr>
      <w:tr w:rsidR="0069654B">
        <w:trPr>
          <w:trHeight w:val="339"/>
        </w:trPr>
        <w:tc>
          <w:tcPr>
            <w:tcW w:w="5386" w:type="dxa"/>
          </w:tcPr>
          <w:p w:rsidR="0069654B" w:rsidRDefault="003D537E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 w:rsidR="0069654B" w:rsidRDefault="003D537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PRECIO CON IVA</w:t>
            </w:r>
          </w:p>
        </w:tc>
      </w:tr>
    </w:tbl>
    <w:p w:rsidR="0069654B" w:rsidRDefault="0069654B">
      <w:pPr>
        <w:pStyle w:val="Textoindependiente"/>
        <w:rPr>
          <w:sz w:val="28"/>
        </w:rPr>
      </w:pPr>
    </w:p>
    <w:p w:rsidR="0069654B" w:rsidRDefault="003D537E">
      <w:pPr>
        <w:pStyle w:val="Prrafodelista"/>
        <w:numPr>
          <w:ilvl w:val="0"/>
          <w:numId w:val="1"/>
        </w:numPr>
        <w:tabs>
          <w:tab w:val="left" w:pos="342"/>
        </w:tabs>
        <w:ind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69654B" w:rsidRDefault="0069654B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9654B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69654B" w:rsidRDefault="003D537E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69654B" w:rsidRDefault="003D537E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9654B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54B" w:rsidRDefault="003D537E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654B" w:rsidRDefault="003D537E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69654B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54B" w:rsidRDefault="003D537E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654B" w:rsidRDefault="003D537E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10-2020-12020CD-000247-PROVCD-4.pdf</w:t>
            </w:r>
          </w:p>
        </w:tc>
      </w:tr>
    </w:tbl>
    <w:p w:rsidR="0069654B" w:rsidRDefault="0069654B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9654B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69654B" w:rsidRDefault="003D537E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69654B" w:rsidRDefault="003D537E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9654B">
        <w:trPr>
          <w:trHeight w:val="339"/>
        </w:trPr>
        <w:tc>
          <w:tcPr>
            <w:tcW w:w="5381" w:type="dxa"/>
            <w:tcBorders>
              <w:left w:val="single" w:sz="4" w:space="0" w:color="000000"/>
              <w:bottom w:val="single" w:sz="4" w:space="0" w:color="000000"/>
            </w:tcBorders>
          </w:tcPr>
          <w:p w:rsidR="0069654B" w:rsidRDefault="003D537E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bottom w:val="single" w:sz="4" w:space="0" w:color="000000"/>
              <w:right w:val="single" w:sz="4" w:space="0" w:color="000000"/>
            </w:tcBorders>
          </w:tcPr>
          <w:p w:rsidR="0069654B" w:rsidRDefault="003D537E">
            <w:pPr>
              <w:pStyle w:val="TableParagraph"/>
              <w:spacing w:before="2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Ficha técnica</w:t>
            </w:r>
          </w:p>
        </w:tc>
      </w:tr>
    </w:tbl>
    <w:p w:rsidR="0069654B" w:rsidRDefault="0069654B">
      <w:pPr>
        <w:rPr>
          <w:rFonts w:ascii="Arial" w:hAnsi="Arial"/>
          <w:sz w:val="20"/>
        </w:rPr>
        <w:sectPr w:rsidR="0069654B">
          <w:pgSz w:w="14180" w:h="16840"/>
          <w:pgMar w:top="4680" w:right="2020" w:bottom="1740" w:left="740" w:header="1664" w:footer="1557" w:gutter="0"/>
          <w:cols w:space="720"/>
        </w:sectPr>
      </w:pPr>
    </w:p>
    <w:p w:rsidR="0069654B" w:rsidRDefault="0069654B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9654B">
        <w:trPr>
          <w:trHeight w:val="294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69654B" w:rsidRDefault="003D537E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69654B" w:rsidRDefault="003D537E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10-2020-22020CD-000247-PROVCD-4.pdf</w:t>
            </w:r>
          </w:p>
        </w:tc>
      </w:tr>
    </w:tbl>
    <w:p w:rsidR="0069654B" w:rsidRDefault="0069654B">
      <w:pPr>
        <w:pStyle w:val="Textoindependiente"/>
      </w:pPr>
    </w:p>
    <w:p w:rsidR="0069654B" w:rsidRDefault="0069654B">
      <w:pPr>
        <w:pStyle w:val="Textoindependiente"/>
        <w:spacing w:before="8"/>
        <w:rPr>
          <w:sz w:val="17"/>
        </w:rPr>
      </w:pPr>
    </w:p>
    <w:p w:rsidR="0069654B" w:rsidRDefault="003D537E">
      <w:pPr>
        <w:pStyle w:val="Textoindependiente"/>
        <w:spacing w:before="100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69654B" w:rsidRDefault="003D537E">
      <w:pPr>
        <w:pStyle w:val="Textoindependiente"/>
        <w:spacing w:before="183"/>
        <w:ind w:left="152"/>
      </w:pPr>
      <w:r>
        <w:t>Declaro bajo juramento:</w:t>
      </w:r>
    </w:p>
    <w:p w:rsidR="0069654B" w:rsidRDefault="003D537E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69654B" w:rsidRDefault="003D537E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con el Estado y sus Insti</w:t>
      </w:r>
      <w:r>
        <w:rPr>
          <w:b/>
          <w:sz w:val="20"/>
        </w:rPr>
        <w:t xml:space="preserve">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69654B" w:rsidRDefault="003D537E">
      <w:pPr>
        <w:pStyle w:val="Prrafodelista"/>
        <w:numPr>
          <w:ilvl w:val="1"/>
          <w:numId w:val="1"/>
        </w:numPr>
        <w:tabs>
          <w:tab w:val="left" w:pos="753"/>
        </w:tabs>
        <w:ind w:right="1362"/>
        <w:jc w:val="both"/>
        <w:rPr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el artículo 100 y 10</w:t>
      </w:r>
      <w:r>
        <w:rPr>
          <w:b/>
          <w:sz w:val="20"/>
        </w:rPr>
        <w:t>0 BIS de la Ley de Contratación Administrativa.</w:t>
      </w:r>
    </w:p>
    <w:p w:rsidR="0069654B" w:rsidRDefault="003D537E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186"/>
        <w:rPr>
          <w:b/>
          <w:sz w:val="20"/>
        </w:rPr>
      </w:pPr>
      <w:r>
        <w:rPr>
          <w:b/>
          <w:sz w:val="20"/>
        </w:rPr>
        <w:t>Que las personas que ocupan cargos directivos o gerenciales, representantes, apoderados o apoderadas y los y las accionistas de esta empresa no se encuentran afectos por las incompatibilidades que indica el a</w:t>
      </w:r>
      <w:r>
        <w:rPr>
          <w:b/>
          <w:sz w:val="20"/>
        </w:rPr>
        <w:t>rt. 18 de la "Ley Contra la Corrupción y el Enriquecimiento ilícito en la función Pública".</w:t>
      </w:r>
    </w:p>
    <w:p w:rsidR="0069654B" w:rsidRDefault="003D537E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 xml:space="preserve">Declaro que mi representada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adjudicataria.</w:t>
      </w:r>
    </w:p>
    <w:p w:rsidR="0069654B" w:rsidRDefault="003D537E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sectPr w:rsidR="0069654B">
      <w:pgSz w:w="14180" w:h="16840"/>
      <w:pgMar w:top="4680" w:right="2020" w:bottom="1740" w:left="740" w:header="1664" w:footer="1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7E" w:rsidRDefault="003D537E">
      <w:r>
        <w:separator/>
      </w:r>
    </w:p>
  </w:endnote>
  <w:endnote w:type="continuationSeparator" w:id="0">
    <w:p w:rsidR="003D537E" w:rsidRDefault="003D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4B" w:rsidRDefault="00143CFD">
    <w:pPr>
      <w:pStyle w:val="Textoindependiente"/>
      <w:spacing w:line="14" w:lineRule="auto"/>
      <w:rPr>
        <w:b w:val="0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359232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540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54B" w:rsidRDefault="003D537E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3CFD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5.75pt;height:10.95pt;z-index:-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" filled="f" stroked="f">
              <v:textbox inset="0,0,0,0">
                <w:txbxContent>
                  <w:p w:rsidR="0069654B" w:rsidRDefault="003D537E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3CFD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7E" w:rsidRDefault="003D537E">
      <w:r>
        <w:separator/>
      </w:r>
    </w:p>
  </w:footnote>
  <w:footnote w:type="continuationSeparator" w:id="0">
    <w:p w:rsidR="003D537E" w:rsidRDefault="003D5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4B" w:rsidRDefault="003D537E">
    <w:pPr>
      <w:pStyle w:val="Textoindependiente"/>
      <w:spacing w:line="14" w:lineRule="auto"/>
      <w:rPr>
        <w:b w:val="0"/>
      </w:rPr>
    </w:pPr>
    <w:r>
      <w:rPr>
        <w:noProof/>
        <w:lang w:val="es-CR" w:eastAsia="es-CR" w:bidi="ar-SA"/>
      </w:rPr>
      <w:drawing>
        <wp:anchor distT="0" distB="0" distL="0" distR="0" simplePos="0" relativeHeight="251357184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3CFD"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358208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813DE9" id="Line 2" o:spid="_x0000_s1026" style="position:absolute;z-index:-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F1785"/>
    <w:multiLevelType w:val="hybridMultilevel"/>
    <w:tmpl w:val="20385E36"/>
    <w:lvl w:ilvl="0" w:tplc="BF7C9204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 w:tplc="3C6A1D7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s-ES" w:bidi="es-ES"/>
      </w:rPr>
    </w:lvl>
    <w:lvl w:ilvl="2" w:tplc="D1CAE004">
      <w:numFmt w:val="bullet"/>
      <w:lvlText w:val="•"/>
      <w:lvlJc w:val="left"/>
      <w:pPr>
        <w:ind w:left="1943" w:hanging="408"/>
      </w:pPr>
      <w:rPr>
        <w:rFonts w:hint="default"/>
        <w:lang w:val="es-ES" w:eastAsia="es-ES" w:bidi="es-ES"/>
      </w:rPr>
    </w:lvl>
    <w:lvl w:ilvl="3" w:tplc="9C9690E4">
      <w:numFmt w:val="bullet"/>
      <w:lvlText w:val="•"/>
      <w:lvlJc w:val="left"/>
      <w:pPr>
        <w:ind w:left="3127" w:hanging="408"/>
      </w:pPr>
      <w:rPr>
        <w:rFonts w:hint="default"/>
        <w:lang w:val="es-ES" w:eastAsia="es-ES" w:bidi="es-ES"/>
      </w:rPr>
    </w:lvl>
    <w:lvl w:ilvl="4" w:tplc="1640F34E">
      <w:numFmt w:val="bullet"/>
      <w:lvlText w:val="•"/>
      <w:lvlJc w:val="left"/>
      <w:pPr>
        <w:ind w:left="4311" w:hanging="408"/>
      </w:pPr>
      <w:rPr>
        <w:rFonts w:hint="default"/>
        <w:lang w:val="es-ES" w:eastAsia="es-ES" w:bidi="es-ES"/>
      </w:rPr>
    </w:lvl>
    <w:lvl w:ilvl="5" w:tplc="BFA2464A">
      <w:numFmt w:val="bullet"/>
      <w:lvlText w:val="•"/>
      <w:lvlJc w:val="left"/>
      <w:pPr>
        <w:ind w:left="5494" w:hanging="408"/>
      </w:pPr>
      <w:rPr>
        <w:rFonts w:hint="default"/>
        <w:lang w:val="es-ES" w:eastAsia="es-ES" w:bidi="es-ES"/>
      </w:rPr>
    </w:lvl>
    <w:lvl w:ilvl="6" w:tplc="1216263C">
      <w:numFmt w:val="bullet"/>
      <w:lvlText w:val="•"/>
      <w:lvlJc w:val="left"/>
      <w:pPr>
        <w:ind w:left="6678" w:hanging="408"/>
      </w:pPr>
      <w:rPr>
        <w:rFonts w:hint="default"/>
        <w:lang w:val="es-ES" w:eastAsia="es-ES" w:bidi="es-ES"/>
      </w:rPr>
    </w:lvl>
    <w:lvl w:ilvl="7" w:tplc="50C29E46">
      <w:numFmt w:val="bullet"/>
      <w:lvlText w:val="•"/>
      <w:lvlJc w:val="left"/>
      <w:pPr>
        <w:ind w:left="7862" w:hanging="408"/>
      </w:pPr>
      <w:rPr>
        <w:rFonts w:hint="default"/>
        <w:lang w:val="es-ES" w:eastAsia="es-ES" w:bidi="es-ES"/>
      </w:rPr>
    </w:lvl>
    <w:lvl w:ilvl="8" w:tplc="510476E4">
      <w:numFmt w:val="bullet"/>
      <w:lvlText w:val="•"/>
      <w:lvlJc w:val="left"/>
      <w:pPr>
        <w:ind w:left="9045" w:hanging="408"/>
      </w:pPr>
      <w:rPr>
        <w:rFonts w:hint="default"/>
        <w:lang w:val="es-ES" w:eastAsia="es-ES" w:bidi="es-ES"/>
      </w:rPr>
    </w:lvl>
  </w:abstractNum>
  <w:abstractNum w:abstractNumId="1">
    <w:nsid w:val="423F2447"/>
    <w:multiLevelType w:val="hybridMultilevel"/>
    <w:tmpl w:val="C156B79E"/>
    <w:lvl w:ilvl="0" w:tplc="D40C6086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 w:tplc="81F2C0BA"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 w:tplc="1D06BD74"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 w:tplc="887EE21A"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 w:tplc="A4D89580"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 w:tplc="F94A31CE"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 w:tplc="3CBED34C"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 w:tplc="BE320D42"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 w:tplc="1126426C"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4B"/>
    <w:rsid w:val="00143CFD"/>
    <w:rsid w:val="003D537E"/>
    <w:rsid w:val="0069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4A70A-7312-4CEB-92C2-A68BDD7A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molina@satec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2020-08-06T16:49:00Z</dcterms:created>
  <dcterms:modified xsi:type="dcterms:W3CDTF">2020-08-06T16:49:00Z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2020-08-06T00:00:00Z</vt:filetime>
  </property>
</Properties>
</file>