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2020CD-000064-PROVCD</w:t>
      </w:r>
    </w:p>
    <w:p>
      <w:pPr>
        <w:spacing w:before="159"/>
        <w:ind w:left="3674" w:right="3880" w:firstLine="0"/>
        <w:jc w:val="center"/>
        <w:rPr>
          <w:sz w:val="22"/>
        </w:rPr>
      </w:pPr>
      <w:r>
        <w:rPr>
          <w:sz w:val="22"/>
        </w:rPr>
        <w:t>Guante de Neopreno para la Sección de Patología</w:t>
      </w:r>
    </w:p>
    <w:p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13/04/2020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3101024094 - Compañía Técnica y Comercial Satec S. A.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0105520624 - Francisco Arias Bañuelos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Francisco Arias Bañuelos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khernandez@satecsa.com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22338111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KAREN LILLIANA HERNANDEZ GAMBOA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543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Moravia, Centro Comercial de gudalupe local No. 36 Costado este de Mc Donalds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$11,997.00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19/05/2020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Vencimiento 2 años según punto 3.6 del cartel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GUANTES DE NEOPRENO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38700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$0.31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$11,997.00</w:t>
            </w:r>
          </w:p>
        </w:tc>
      </w:tr>
      <w:tr>
        <w:trPr>
          <w:trHeight w:val="543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40 días hábiles después de recibido el pedido, sea vía fax o correo electrónico lo que ocurra primero.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Años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</w:tr>
      <w:tr>
        <w:trPr>
          <w:trHeight w:val="2237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MARCA: ANSELL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MODELO: NEOTOUCH 25-201</w:t>
            </w:r>
          </w:p>
          <w:p>
            <w:pPr>
              <w:pStyle w:val="TableParagraph"/>
              <w:spacing w:before="0"/>
              <w:ind w:left="40" w:right="922"/>
              <w:rPr>
                <w:sz w:val="20"/>
              </w:rPr>
            </w:pPr>
            <w:r>
              <w:rPr>
                <w:sz w:val="20"/>
              </w:rPr>
              <w:t>PLAZO ENTREGA: 40 DÍAS HÁBILES DESPUÉS DE RECIBIDA LA ORDEN DE PEDIDO</w:t>
            </w:r>
          </w:p>
          <w:p>
            <w:pPr>
              <w:pStyle w:val="TableParagraph"/>
              <w:spacing w:before="1"/>
              <w:ind w:left="40" w:right="205"/>
              <w:rPr>
                <w:sz w:val="20"/>
              </w:rPr>
            </w:pPr>
            <w:r>
              <w:rPr>
                <w:sz w:val="20"/>
              </w:rPr>
              <w:t>GARANTÍA: 1 AÑO CONTRA DEFECTOS DE FABRICACIÓN EN CONDICIONES NORMALES DE USO O ALMACENAMIENTO</w:t>
            </w:r>
          </w:p>
          <w:p>
            <w:pPr>
              <w:pStyle w:val="TableParagraph"/>
              <w:spacing w:before="2"/>
              <w:ind w:left="40" w:right="441"/>
              <w:rPr>
                <w:sz w:val="20"/>
              </w:rPr>
            </w:pPr>
            <w:r>
              <w:rPr>
                <w:sz w:val="20"/>
              </w:rPr>
              <w:t>VIGENCIA OFERTA: 25 DÍAS HÁBILES A PARTIR DE LA FECHA DE APERTURA DE LAS OFERTAS.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PRECIO INCLUYE IVA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Declaración Jurada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10-2020-32020CD-000064-PROVCD-1.pdf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</w:tbl>
    <w:p>
      <w:pPr>
        <w:spacing w:after="0"/>
        <w:rPr>
          <w:rFonts w:ascii="Arial" w:hAnsi="Arial"/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294" w:hRule="atLeast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10-2020-22020CD-000064-PROVCD-1.pdf</w:t>
            </w:r>
          </w:p>
        </w:tc>
      </w:tr>
    </w:tbl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>
        <w:trPr>
          <w:trHeight w:val="294" w:hRule="atLeast"/>
        </w:trPr>
        <w:tc>
          <w:tcPr>
            <w:tcW w:w="53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10-2020-12020CD-000064-PROVCD-1.pdf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3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448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0" w:after="0"/>
        <w:ind w:left="752" w:right="1362" w:hanging="408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186" w:hanging="408"/>
        <w:jc w:val="left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1978752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335680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979776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 w:ascii="Arial" w:hAnsi="Arial" w:eastAsia="Arial" w:cs="Arial"/>
        <w:spacing w:val="-9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hernandez@satecsa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2020-05-07T20:31:41Z</dcterms:created>
  <dcterms:modified xsi:type="dcterms:W3CDTF">2020-05-07T20:31:41Z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