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6AE9" w:rsidRDefault="00FB6AE9">
      <w:pPr>
        <w:pStyle w:val="Textoindependiente"/>
        <w:spacing w:before="8"/>
        <w:rPr>
          <w:rFonts w:ascii="Times New Roman"/>
          <w:sz w:val="25"/>
        </w:rPr>
      </w:pPr>
      <w:bookmarkStart w:id="0" w:name="_GoBack"/>
      <w:bookmarkEnd w:id="0"/>
    </w:p>
    <w:p w:rsidR="00FB6AE9" w:rsidRDefault="00085F44">
      <w:pPr>
        <w:spacing w:before="56"/>
        <w:ind w:left="355" w:right="586"/>
        <w:jc w:val="center"/>
        <w:rPr>
          <w:b/>
        </w:rPr>
      </w:pPr>
      <w:r>
        <w:rPr>
          <w:b/>
          <w:color w:val="0000FF"/>
        </w:rPr>
        <w:t>Cartel publicado</w:t>
      </w:r>
    </w:p>
    <w:p w:rsidR="00FB6AE9" w:rsidRDefault="00085F44">
      <w:pPr>
        <w:spacing w:before="1"/>
        <w:ind w:left="353" w:right="638"/>
        <w:jc w:val="center"/>
        <w:rPr>
          <w:b/>
        </w:rPr>
      </w:pPr>
      <w:r>
        <w:rPr>
          <w:b/>
        </w:rPr>
        <w:t>Contratación Directa 2020CD-000247-PROVCD</w:t>
      </w:r>
    </w:p>
    <w:p w:rsidR="00FB6AE9" w:rsidRDefault="00085F44">
      <w:pPr>
        <w:pStyle w:val="Ttulo1"/>
        <w:ind w:left="351" w:right="638"/>
        <w:jc w:val="center"/>
      </w:pPr>
      <w:r>
        <w:t>I Circuito Judicial, San José</w:t>
      </w:r>
    </w:p>
    <w:p w:rsidR="00FB6AE9" w:rsidRDefault="00FB6AE9">
      <w:pPr>
        <w:pStyle w:val="Textoindependiente"/>
        <w:spacing w:before="11"/>
        <w:rPr>
          <w:b/>
          <w:sz w:val="19"/>
        </w:rPr>
      </w:pPr>
    </w:p>
    <w:p w:rsidR="00FB6AE9" w:rsidRDefault="000A21A1">
      <w:pPr>
        <w:spacing w:line="242" w:lineRule="auto"/>
        <w:ind w:left="355" w:right="638"/>
        <w:jc w:val="center"/>
        <w:rPr>
          <w:b/>
          <w:sz w:val="20"/>
        </w:rPr>
      </w:pPr>
      <w:r>
        <w:rPr>
          <w:noProof/>
          <w:lang w:val="es-CR" w:eastAsia="es-CR"/>
        </w:rPr>
        <mc:AlternateContent>
          <mc:Choice Requires="wpg">
            <w:drawing>
              <wp:anchor distT="0" distB="0" distL="0" distR="0" simplePos="0" relativeHeight="487588352" behindDoc="1" locked="0" layoutInCell="1" allowOverlap="1">
                <wp:simplePos x="0" y="0"/>
                <wp:positionH relativeFrom="page">
                  <wp:posOffset>695960</wp:posOffset>
                </wp:positionH>
                <wp:positionV relativeFrom="paragraph">
                  <wp:posOffset>401955</wp:posOffset>
                </wp:positionV>
                <wp:extent cx="6642735" cy="1196340"/>
                <wp:effectExtent l="0" t="0" r="0" b="0"/>
                <wp:wrapTopAndBottom/>
                <wp:docPr id="6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735" cy="1196340"/>
                          <a:chOff x="1096" y="633"/>
                          <a:chExt cx="10461" cy="1884"/>
                        </a:xfrm>
                      </wpg:grpSpPr>
                      <wps:wsp>
                        <wps:cNvPr id="63" name="Freeform 30"/>
                        <wps:cNvSpPr>
                          <a:spLocks/>
                        </wps:cNvSpPr>
                        <wps:spPr bwMode="auto">
                          <a:xfrm>
                            <a:off x="1226" y="632"/>
                            <a:ext cx="10331" cy="1754"/>
                          </a:xfrm>
                          <a:custGeom>
                            <a:avLst/>
                            <a:gdLst>
                              <a:gd name="T0" fmla="+- 0 7303 1226"/>
                              <a:gd name="T1" fmla="*/ T0 w 10331"/>
                              <a:gd name="T2" fmla="+- 0 635 633"/>
                              <a:gd name="T3" fmla="*/ 635 h 1754"/>
                              <a:gd name="T4" fmla="+- 0 6999 1226"/>
                              <a:gd name="T5" fmla="*/ T4 w 10331"/>
                              <a:gd name="T6" fmla="+- 0 653 633"/>
                              <a:gd name="T7" fmla="*/ 653 h 1754"/>
                              <a:gd name="T8" fmla="+- 0 6695 1226"/>
                              <a:gd name="T9" fmla="*/ T8 w 10331"/>
                              <a:gd name="T10" fmla="+- 0 690 633"/>
                              <a:gd name="T11" fmla="*/ 690 h 1754"/>
                              <a:gd name="T12" fmla="+- 0 6315 1226"/>
                              <a:gd name="T13" fmla="*/ T12 w 10331"/>
                              <a:gd name="T14" fmla="+- 0 766 633"/>
                              <a:gd name="T15" fmla="*/ 766 h 1754"/>
                              <a:gd name="T16" fmla="+- 0 6012 1226"/>
                              <a:gd name="T17" fmla="*/ T16 w 10331"/>
                              <a:gd name="T18" fmla="+- 0 820 633"/>
                              <a:gd name="T19" fmla="*/ 820 h 1754"/>
                              <a:gd name="T20" fmla="+- 0 5708 1226"/>
                              <a:gd name="T21" fmla="*/ T20 w 10331"/>
                              <a:gd name="T22" fmla="+- 0 852 633"/>
                              <a:gd name="T23" fmla="*/ 852 h 1754"/>
                              <a:gd name="T24" fmla="+- 0 5404 1226"/>
                              <a:gd name="T25" fmla="*/ T24 w 10331"/>
                              <a:gd name="T26" fmla="+- 0 865 633"/>
                              <a:gd name="T27" fmla="*/ 865 h 1754"/>
                              <a:gd name="T28" fmla="+- 0 5100 1226"/>
                              <a:gd name="T29" fmla="*/ T28 w 10331"/>
                              <a:gd name="T30" fmla="+- 0 863 633"/>
                              <a:gd name="T31" fmla="*/ 863 h 1754"/>
                              <a:gd name="T32" fmla="+- 0 4796 1226"/>
                              <a:gd name="T33" fmla="*/ T32 w 10331"/>
                              <a:gd name="T34" fmla="+- 0 848 633"/>
                              <a:gd name="T35" fmla="*/ 848 h 1754"/>
                              <a:gd name="T36" fmla="+- 0 4492 1226"/>
                              <a:gd name="T37" fmla="*/ T36 w 10331"/>
                              <a:gd name="T38" fmla="+- 0 824 633"/>
                              <a:gd name="T39" fmla="*/ 824 h 1754"/>
                              <a:gd name="T40" fmla="+- 0 3353 1226"/>
                              <a:gd name="T41" fmla="*/ T40 w 10331"/>
                              <a:gd name="T42" fmla="+- 0 697 633"/>
                              <a:gd name="T43" fmla="*/ 697 h 1754"/>
                              <a:gd name="T44" fmla="+- 0 2973 1226"/>
                              <a:gd name="T45" fmla="*/ T44 w 10331"/>
                              <a:gd name="T46" fmla="+- 0 662 633"/>
                              <a:gd name="T47" fmla="*/ 662 h 1754"/>
                              <a:gd name="T48" fmla="+- 0 2669 1226"/>
                              <a:gd name="T49" fmla="*/ T48 w 10331"/>
                              <a:gd name="T50" fmla="+- 0 642 633"/>
                              <a:gd name="T51" fmla="*/ 642 h 1754"/>
                              <a:gd name="T52" fmla="+- 0 2365 1226"/>
                              <a:gd name="T53" fmla="*/ T52 w 10331"/>
                              <a:gd name="T54" fmla="+- 0 633 633"/>
                              <a:gd name="T55" fmla="*/ 633 h 1754"/>
                              <a:gd name="T56" fmla="+- 0 2062 1226"/>
                              <a:gd name="T57" fmla="*/ T56 w 10331"/>
                              <a:gd name="T58" fmla="+- 0 638 633"/>
                              <a:gd name="T59" fmla="*/ 638 h 1754"/>
                              <a:gd name="T60" fmla="+- 0 1758 1226"/>
                              <a:gd name="T61" fmla="*/ T60 w 10331"/>
                              <a:gd name="T62" fmla="+- 0 660 633"/>
                              <a:gd name="T63" fmla="*/ 660 h 1754"/>
                              <a:gd name="T64" fmla="+- 0 1454 1226"/>
                              <a:gd name="T65" fmla="*/ T64 w 10331"/>
                              <a:gd name="T66" fmla="+- 0 703 633"/>
                              <a:gd name="T67" fmla="*/ 703 h 1754"/>
                              <a:gd name="T68" fmla="+- 0 1226 1226"/>
                              <a:gd name="T69" fmla="*/ T68 w 10331"/>
                              <a:gd name="T70" fmla="+- 0 2270 633"/>
                              <a:gd name="T71" fmla="*/ 2270 h 1754"/>
                              <a:gd name="T72" fmla="+- 0 1530 1226"/>
                              <a:gd name="T73" fmla="*/ T72 w 10331"/>
                              <a:gd name="T74" fmla="+- 0 2211 633"/>
                              <a:gd name="T75" fmla="*/ 2211 h 1754"/>
                              <a:gd name="T76" fmla="+- 0 1834 1226"/>
                              <a:gd name="T77" fmla="*/ T76 w 10331"/>
                              <a:gd name="T78" fmla="+- 0 2174 633"/>
                              <a:gd name="T79" fmla="*/ 2174 h 1754"/>
                              <a:gd name="T80" fmla="+- 0 2138 1226"/>
                              <a:gd name="T81" fmla="*/ T80 w 10331"/>
                              <a:gd name="T82" fmla="+- 0 2156 633"/>
                              <a:gd name="T83" fmla="*/ 2156 h 1754"/>
                              <a:gd name="T84" fmla="+- 0 2441 1226"/>
                              <a:gd name="T85" fmla="*/ T84 w 10331"/>
                              <a:gd name="T86" fmla="+- 0 2155 633"/>
                              <a:gd name="T87" fmla="*/ 2155 h 1754"/>
                              <a:gd name="T88" fmla="+- 0 2745 1226"/>
                              <a:gd name="T89" fmla="*/ T88 w 10331"/>
                              <a:gd name="T90" fmla="+- 0 2166 633"/>
                              <a:gd name="T91" fmla="*/ 2166 h 1754"/>
                              <a:gd name="T92" fmla="+- 0 3049 1226"/>
                              <a:gd name="T93" fmla="*/ T92 w 10331"/>
                              <a:gd name="T94" fmla="+- 0 2189 633"/>
                              <a:gd name="T95" fmla="*/ 2189 h 1754"/>
                              <a:gd name="T96" fmla="+- 0 4113 1226"/>
                              <a:gd name="T97" fmla="*/ T96 w 10331"/>
                              <a:gd name="T98" fmla="+- 0 2305 633"/>
                              <a:gd name="T99" fmla="*/ 2305 h 1754"/>
                              <a:gd name="T100" fmla="+- 0 4568 1226"/>
                              <a:gd name="T101" fmla="*/ T100 w 10331"/>
                              <a:gd name="T102" fmla="+- 0 2351 633"/>
                              <a:gd name="T103" fmla="*/ 2351 h 1754"/>
                              <a:gd name="T104" fmla="+- 0 4872 1226"/>
                              <a:gd name="T105" fmla="*/ T104 w 10331"/>
                              <a:gd name="T106" fmla="+- 0 2374 633"/>
                              <a:gd name="T107" fmla="*/ 2374 h 1754"/>
                              <a:gd name="T108" fmla="+- 0 5176 1226"/>
                              <a:gd name="T109" fmla="*/ T108 w 10331"/>
                              <a:gd name="T110" fmla="+- 0 2386 633"/>
                              <a:gd name="T111" fmla="*/ 2386 h 1754"/>
                              <a:gd name="T112" fmla="+- 0 5480 1226"/>
                              <a:gd name="T113" fmla="*/ T112 w 10331"/>
                              <a:gd name="T114" fmla="+- 0 2384 633"/>
                              <a:gd name="T115" fmla="*/ 2384 h 1754"/>
                              <a:gd name="T116" fmla="+- 0 5784 1226"/>
                              <a:gd name="T117" fmla="*/ T116 w 10331"/>
                              <a:gd name="T118" fmla="+- 0 2366 633"/>
                              <a:gd name="T119" fmla="*/ 2366 h 1754"/>
                              <a:gd name="T120" fmla="+- 0 6088 1226"/>
                              <a:gd name="T121" fmla="*/ T120 w 10331"/>
                              <a:gd name="T122" fmla="+- 0 2329 633"/>
                              <a:gd name="T123" fmla="*/ 2329 h 1754"/>
                              <a:gd name="T124" fmla="+- 0 6467 1226"/>
                              <a:gd name="T125" fmla="*/ T124 w 10331"/>
                              <a:gd name="T126" fmla="+- 0 2253 633"/>
                              <a:gd name="T127" fmla="*/ 2253 h 1754"/>
                              <a:gd name="T128" fmla="+- 0 6771 1226"/>
                              <a:gd name="T129" fmla="*/ T128 w 10331"/>
                              <a:gd name="T130" fmla="+- 0 2200 633"/>
                              <a:gd name="T131" fmla="*/ 2200 h 1754"/>
                              <a:gd name="T132" fmla="+- 0 7075 1226"/>
                              <a:gd name="T133" fmla="*/ T132 w 10331"/>
                              <a:gd name="T134" fmla="+- 0 2168 633"/>
                              <a:gd name="T135" fmla="*/ 2168 h 1754"/>
                              <a:gd name="T136" fmla="+- 0 7379 1226"/>
                              <a:gd name="T137" fmla="*/ T136 w 10331"/>
                              <a:gd name="T138" fmla="+- 0 2154 633"/>
                              <a:gd name="T139" fmla="*/ 2154 h 1754"/>
                              <a:gd name="T140" fmla="+- 0 7683 1226"/>
                              <a:gd name="T141" fmla="*/ T140 w 10331"/>
                              <a:gd name="T142" fmla="+- 0 2156 633"/>
                              <a:gd name="T143" fmla="*/ 2156 h 1754"/>
                              <a:gd name="T144" fmla="+- 0 7987 1226"/>
                              <a:gd name="T145" fmla="*/ T144 w 10331"/>
                              <a:gd name="T146" fmla="+- 0 2171 633"/>
                              <a:gd name="T147" fmla="*/ 2171 h 1754"/>
                              <a:gd name="T148" fmla="+- 0 8291 1226"/>
                              <a:gd name="T149" fmla="*/ T148 w 10331"/>
                              <a:gd name="T150" fmla="+- 0 2195 633"/>
                              <a:gd name="T151" fmla="*/ 2195 h 1754"/>
                              <a:gd name="T152" fmla="+- 0 9430 1226"/>
                              <a:gd name="T153" fmla="*/ T152 w 10331"/>
                              <a:gd name="T154" fmla="+- 0 2322 633"/>
                              <a:gd name="T155" fmla="*/ 2322 h 1754"/>
                              <a:gd name="T156" fmla="+- 0 9810 1226"/>
                              <a:gd name="T157" fmla="*/ T156 w 10331"/>
                              <a:gd name="T158" fmla="+- 0 2358 633"/>
                              <a:gd name="T159" fmla="*/ 2358 h 1754"/>
                              <a:gd name="T160" fmla="+- 0 10114 1226"/>
                              <a:gd name="T161" fmla="*/ T160 w 10331"/>
                              <a:gd name="T162" fmla="+- 0 2378 633"/>
                              <a:gd name="T163" fmla="*/ 2378 h 1754"/>
                              <a:gd name="T164" fmla="+- 0 10418 1226"/>
                              <a:gd name="T165" fmla="*/ T164 w 10331"/>
                              <a:gd name="T166" fmla="+- 0 2387 633"/>
                              <a:gd name="T167" fmla="*/ 2387 h 1754"/>
                              <a:gd name="T168" fmla="+- 0 10721 1226"/>
                              <a:gd name="T169" fmla="*/ T168 w 10331"/>
                              <a:gd name="T170" fmla="+- 0 2381 633"/>
                              <a:gd name="T171" fmla="*/ 2381 h 1754"/>
                              <a:gd name="T172" fmla="+- 0 11025 1226"/>
                              <a:gd name="T173" fmla="*/ T172 w 10331"/>
                              <a:gd name="T174" fmla="+- 0 2359 633"/>
                              <a:gd name="T175" fmla="*/ 2359 h 1754"/>
                              <a:gd name="T176" fmla="+- 0 11329 1226"/>
                              <a:gd name="T177" fmla="*/ T176 w 10331"/>
                              <a:gd name="T178" fmla="+- 0 2317 633"/>
                              <a:gd name="T179" fmla="*/ 2317 h 1754"/>
                              <a:gd name="T180" fmla="+- 0 11557 1226"/>
                              <a:gd name="T181" fmla="*/ T180 w 10331"/>
                              <a:gd name="T182" fmla="+- 0 749 633"/>
                              <a:gd name="T183" fmla="*/ 749 h 1754"/>
                              <a:gd name="T184" fmla="+- 0 11253 1226"/>
                              <a:gd name="T185" fmla="*/ T184 w 10331"/>
                              <a:gd name="T186" fmla="+- 0 808 633"/>
                              <a:gd name="T187" fmla="*/ 808 h 1754"/>
                              <a:gd name="T188" fmla="+- 0 10949 1226"/>
                              <a:gd name="T189" fmla="*/ T188 w 10331"/>
                              <a:gd name="T190" fmla="+- 0 845 633"/>
                              <a:gd name="T191" fmla="*/ 845 h 1754"/>
                              <a:gd name="T192" fmla="+- 0 10645 1226"/>
                              <a:gd name="T193" fmla="*/ T192 w 10331"/>
                              <a:gd name="T194" fmla="+- 0 863 633"/>
                              <a:gd name="T195" fmla="*/ 863 h 1754"/>
                              <a:gd name="T196" fmla="+- 0 10342 1226"/>
                              <a:gd name="T197" fmla="*/ T196 w 10331"/>
                              <a:gd name="T198" fmla="+- 0 865 633"/>
                              <a:gd name="T199" fmla="*/ 865 h 1754"/>
                              <a:gd name="T200" fmla="+- 0 10038 1226"/>
                              <a:gd name="T201" fmla="*/ T200 w 10331"/>
                              <a:gd name="T202" fmla="+- 0 853 633"/>
                              <a:gd name="T203" fmla="*/ 853 h 1754"/>
                              <a:gd name="T204" fmla="+- 0 9734 1226"/>
                              <a:gd name="T205" fmla="*/ T204 w 10331"/>
                              <a:gd name="T206" fmla="+- 0 831 633"/>
                              <a:gd name="T207" fmla="*/ 831 h 1754"/>
                              <a:gd name="T208" fmla="+- 0 8670 1226"/>
                              <a:gd name="T209" fmla="*/ T208 w 10331"/>
                              <a:gd name="T210" fmla="+- 0 714 633"/>
                              <a:gd name="T211" fmla="*/ 714 h 1754"/>
                              <a:gd name="T212" fmla="+- 0 8215 1226"/>
                              <a:gd name="T213" fmla="*/ T212 w 10331"/>
                              <a:gd name="T214" fmla="+- 0 668 633"/>
                              <a:gd name="T215" fmla="*/ 668 h 1754"/>
                              <a:gd name="T216" fmla="+- 0 7911 1226"/>
                              <a:gd name="T217" fmla="*/ T216 w 10331"/>
                              <a:gd name="T218" fmla="+- 0 646 633"/>
                              <a:gd name="T219" fmla="*/ 646 h 1754"/>
                              <a:gd name="T220" fmla="+- 0 7607 1226"/>
                              <a:gd name="T221" fmla="*/ T220 w 10331"/>
                              <a:gd name="T222" fmla="+- 0 634 633"/>
                              <a:gd name="T223" fmla="*/ 634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0331" h="1754">
                                <a:moveTo>
                                  <a:pt x="6305" y="0"/>
                                </a:moveTo>
                                <a:lnTo>
                                  <a:pt x="6229" y="0"/>
                                </a:lnTo>
                                <a:lnTo>
                                  <a:pt x="6153" y="1"/>
                                </a:lnTo>
                                <a:lnTo>
                                  <a:pt x="6077" y="2"/>
                                </a:lnTo>
                                <a:lnTo>
                                  <a:pt x="6001" y="5"/>
                                </a:lnTo>
                                <a:lnTo>
                                  <a:pt x="5925" y="9"/>
                                </a:lnTo>
                                <a:lnTo>
                                  <a:pt x="5849" y="14"/>
                                </a:lnTo>
                                <a:lnTo>
                                  <a:pt x="5773" y="20"/>
                                </a:lnTo>
                                <a:lnTo>
                                  <a:pt x="5697" y="27"/>
                                </a:lnTo>
                                <a:lnTo>
                                  <a:pt x="5621" y="36"/>
                                </a:lnTo>
                                <a:lnTo>
                                  <a:pt x="5545" y="46"/>
                                </a:lnTo>
                                <a:lnTo>
                                  <a:pt x="5469" y="57"/>
                                </a:lnTo>
                                <a:lnTo>
                                  <a:pt x="5393" y="70"/>
                                </a:lnTo>
                                <a:lnTo>
                                  <a:pt x="5317" y="84"/>
                                </a:lnTo>
                                <a:lnTo>
                                  <a:pt x="5241" y="99"/>
                                </a:lnTo>
                                <a:lnTo>
                                  <a:pt x="5089" y="133"/>
                                </a:lnTo>
                                <a:lnTo>
                                  <a:pt x="5013" y="149"/>
                                </a:lnTo>
                                <a:lnTo>
                                  <a:pt x="4938" y="163"/>
                                </a:lnTo>
                                <a:lnTo>
                                  <a:pt x="4862" y="175"/>
                                </a:lnTo>
                                <a:lnTo>
                                  <a:pt x="4786" y="187"/>
                                </a:lnTo>
                                <a:lnTo>
                                  <a:pt x="4710" y="197"/>
                                </a:lnTo>
                                <a:lnTo>
                                  <a:pt x="4634" y="205"/>
                                </a:lnTo>
                                <a:lnTo>
                                  <a:pt x="4558" y="212"/>
                                </a:lnTo>
                                <a:lnTo>
                                  <a:pt x="4482" y="219"/>
                                </a:lnTo>
                                <a:lnTo>
                                  <a:pt x="4406" y="224"/>
                                </a:lnTo>
                                <a:lnTo>
                                  <a:pt x="4330" y="227"/>
                                </a:lnTo>
                                <a:lnTo>
                                  <a:pt x="4254" y="230"/>
                                </a:lnTo>
                                <a:lnTo>
                                  <a:pt x="4178" y="232"/>
                                </a:lnTo>
                                <a:lnTo>
                                  <a:pt x="4102" y="233"/>
                                </a:lnTo>
                                <a:lnTo>
                                  <a:pt x="4026" y="233"/>
                                </a:lnTo>
                                <a:lnTo>
                                  <a:pt x="3950" y="232"/>
                                </a:lnTo>
                                <a:lnTo>
                                  <a:pt x="3874" y="230"/>
                                </a:lnTo>
                                <a:lnTo>
                                  <a:pt x="3798" y="227"/>
                                </a:lnTo>
                                <a:lnTo>
                                  <a:pt x="3722" y="224"/>
                                </a:lnTo>
                                <a:lnTo>
                                  <a:pt x="3646" y="220"/>
                                </a:lnTo>
                                <a:lnTo>
                                  <a:pt x="3570" y="215"/>
                                </a:lnTo>
                                <a:lnTo>
                                  <a:pt x="3494" y="210"/>
                                </a:lnTo>
                                <a:lnTo>
                                  <a:pt x="3418" y="204"/>
                                </a:lnTo>
                                <a:lnTo>
                                  <a:pt x="3342" y="198"/>
                                </a:lnTo>
                                <a:lnTo>
                                  <a:pt x="3266" y="191"/>
                                </a:lnTo>
                                <a:lnTo>
                                  <a:pt x="3114" y="176"/>
                                </a:lnTo>
                                <a:lnTo>
                                  <a:pt x="2963" y="160"/>
                                </a:lnTo>
                                <a:lnTo>
                                  <a:pt x="2279" y="81"/>
                                </a:lnTo>
                                <a:lnTo>
                                  <a:pt x="2127" y="64"/>
                                </a:lnTo>
                                <a:lnTo>
                                  <a:pt x="1975" y="49"/>
                                </a:lnTo>
                                <a:lnTo>
                                  <a:pt x="1899" y="42"/>
                                </a:lnTo>
                                <a:lnTo>
                                  <a:pt x="1823" y="35"/>
                                </a:lnTo>
                                <a:lnTo>
                                  <a:pt x="1747" y="29"/>
                                </a:lnTo>
                                <a:lnTo>
                                  <a:pt x="1671" y="23"/>
                                </a:lnTo>
                                <a:lnTo>
                                  <a:pt x="1595" y="17"/>
                                </a:lnTo>
                                <a:lnTo>
                                  <a:pt x="1519" y="13"/>
                                </a:lnTo>
                                <a:lnTo>
                                  <a:pt x="1443" y="9"/>
                                </a:lnTo>
                                <a:lnTo>
                                  <a:pt x="1367" y="5"/>
                                </a:lnTo>
                                <a:lnTo>
                                  <a:pt x="1291" y="3"/>
                                </a:lnTo>
                                <a:lnTo>
                                  <a:pt x="1215" y="1"/>
                                </a:lnTo>
                                <a:lnTo>
                                  <a:pt x="1139" y="0"/>
                                </a:lnTo>
                                <a:lnTo>
                                  <a:pt x="1063" y="0"/>
                                </a:lnTo>
                                <a:lnTo>
                                  <a:pt x="988" y="1"/>
                                </a:lnTo>
                                <a:lnTo>
                                  <a:pt x="912" y="2"/>
                                </a:lnTo>
                                <a:lnTo>
                                  <a:pt x="836" y="5"/>
                                </a:lnTo>
                                <a:lnTo>
                                  <a:pt x="760" y="9"/>
                                </a:lnTo>
                                <a:lnTo>
                                  <a:pt x="684" y="14"/>
                                </a:lnTo>
                                <a:lnTo>
                                  <a:pt x="608" y="20"/>
                                </a:lnTo>
                                <a:lnTo>
                                  <a:pt x="532" y="27"/>
                                </a:lnTo>
                                <a:lnTo>
                                  <a:pt x="456" y="36"/>
                                </a:lnTo>
                                <a:lnTo>
                                  <a:pt x="380" y="46"/>
                                </a:lnTo>
                                <a:lnTo>
                                  <a:pt x="304" y="57"/>
                                </a:lnTo>
                                <a:lnTo>
                                  <a:pt x="228" y="70"/>
                                </a:lnTo>
                                <a:lnTo>
                                  <a:pt x="152" y="84"/>
                                </a:lnTo>
                                <a:lnTo>
                                  <a:pt x="76" y="99"/>
                                </a:lnTo>
                                <a:lnTo>
                                  <a:pt x="0" y="116"/>
                                </a:lnTo>
                                <a:lnTo>
                                  <a:pt x="0" y="1637"/>
                                </a:lnTo>
                                <a:lnTo>
                                  <a:pt x="76" y="1620"/>
                                </a:lnTo>
                                <a:lnTo>
                                  <a:pt x="152" y="1605"/>
                                </a:lnTo>
                                <a:lnTo>
                                  <a:pt x="228" y="1590"/>
                                </a:lnTo>
                                <a:lnTo>
                                  <a:pt x="304" y="1578"/>
                                </a:lnTo>
                                <a:lnTo>
                                  <a:pt x="380" y="1567"/>
                                </a:lnTo>
                                <a:lnTo>
                                  <a:pt x="456" y="1557"/>
                                </a:lnTo>
                                <a:lnTo>
                                  <a:pt x="532" y="1548"/>
                                </a:lnTo>
                                <a:lnTo>
                                  <a:pt x="608" y="1541"/>
                                </a:lnTo>
                                <a:lnTo>
                                  <a:pt x="684" y="1535"/>
                                </a:lnTo>
                                <a:lnTo>
                                  <a:pt x="760" y="1530"/>
                                </a:lnTo>
                                <a:lnTo>
                                  <a:pt x="836" y="1526"/>
                                </a:lnTo>
                                <a:lnTo>
                                  <a:pt x="912" y="1523"/>
                                </a:lnTo>
                                <a:lnTo>
                                  <a:pt x="988" y="1521"/>
                                </a:lnTo>
                                <a:lnTo>
                                  <a:pt x="1063" y="1521"/>
                                </a:lnTo>
                                <a:lnTo>
                                  <a:pt x="1139" y="1521"/>
                                </a:lnTo>
                                <a:lnTo>
                                  <a:pt x="1215" y="1522"/>
                                </a:lnTo>
                                <a:lnTo>
                                  <a:pt x="1291" y="1523"/>
                                </a:lnTo>
                                <a:lnTo>
                                  <a:pt x="1367" y="1526"/>
                                </a:lnTo>
                                <a:lnTo>
                                  <a:pt x="1443" y="1529"/>
                                </a:lnTo>
                                <a:lnTo>
                                  <a:pt x="1519" y="1533"/>
                                </a:lnTo>
                                <a:lnTo>
                                  <a:pt x="1595" y="1538"/>
                                </a:lnTo>
                                <a:lnTo>
                                  <a:pt x="1671" y="1543"/>
                                </a:lnTo>
                                <a:lnTo>
                                  <a:pt x="1747" y="1549"/>
                                </a:lnTo>
                                <a:lnTo>
                                  <a:pt x="1823" y="1556"/>
                                </a:lnTo>
                                <a:lnTo>
                                  <a:pt x="1899" y="1562"/>
                                </a:lnTo>
                                <a:lnTo>
                                  <a:pt x="2051" y="1577"/>
                                </a:lnTo>
                                <a:lnTo>
                                  <a:pt x="2203" y="1593"/>
                                </a:lnTo>
                                <a:lnTo>
                                  <a:pt x="2887" y="1672"/>
                                </a:lnTo>
                                <a:lnTo>
                                  <a:pt x="3038" y="1689"/>
                                </a:lnTo>
                                <a:lnTo>
                                  <a:pt x="3190" y="1704"/>
                                </a:lnTo>
                                <a:lnTo>
                                  <a:pt x="3266" y="1712"/>
                                </a:lnTo>
                                <a:lnTo>
                                  <a:pt x="3342" y="1718"/>
                                </a:lnTo>
                                <a:lnTo>
                                  <a:pt x="3418" y="1725"/>
                                </a:lnTo>
                                <a:lnTo>
                                  <a:pt x="3494" y="1731"/>
                                </a:lnTo>
                                <a:lnTo>
                                  <a:pt x="3570" y="1736"/>
                                </a:lnTo>
                                <a:lnTo>
                                  <a:pt x="3646" y="1741"/>
                                </a:lnTo>
                                <a:lnTo>
                                  <a:pt x="3722" y="1745"/>
                                </a:lnTo>
                                <a:lnTo>
                                  <a:pt x="3798" y="1748"/>
                                </a:lnTo>
                                <a:lnTo>
                                  <a:pt x="3874" y="1751"/>
                                </a:lnTo>
                                <a:lnTo>
                                  <a:pt x="3950" y="1753"/>
                                </a:lnTo>
                                <a:lnTo>
                                  <a:pt x="4026" y="1754"/>
                                </a:lnTo>
                                <a:lnTo>
                                  <a:pt x="4102" y="1754"/>
                                </a:lnTo>
                                <a:lnTo>
                                  <a:pt x="4178" y="1753"/>
                                </a:lnTo>
                                <a:lnTo>
                                  <a:pt x="4254" y="1751"/>
                                </a:lnTo>
                                <a:lnTo>
                                  <a:pt x="4330" y="1748"/>
                                </a:lnTo>
                                <a:lnTo>
                                  <a:pt x="4406" y="1744"/>
                                </a:lnTo>
                                <a:lnTo>
                                  <a:pt x="4482" y="1739"/>
                                </a:lnTo>
                                <a:lnTo>
                                  <a:pt x="4558" y="1733"/>
                                </a:lnTo>
                                <a:lnTo>
                                  <a:pt x="4634" y="1726"/>
                                </a:lnTo>
                                <a:lnTo>
                                  <a:pt x="4710" y="1717"/>
                                </a:lnTo>
                                <a:lnTo>
                                  <a:pt x="4786" y="1707"/>
                                </a:lnTo>
                                <a:lnTo>
                                  <a:pt x="4862" y="1696"/>
                                </a:lnTo>
                                <a:lnTo>
                                  <a:pt x="4938" y="1684"/>
                                </a:lnTo>
                                <a:lnTo>
                                  <a:pt x="5013" y="1670"/>
                                </a:lnTo>
                                <a:lnTo>
                                  <a:pt x="5089" y="1654"/>
                                </a:lnTo>
                                <a:lnTo>
                                  <a:pt x="5241" y="1620"/>
                                </a:lnTo>
                                <a:lnTo>
                                  <a:pt x="5317" y="1605"/>
                                </a:lnTo>
                                <a:lnTo>
                                  <a:pt x="5393" y="1590"/>
                                </a:lnTo>
                                <a:lnTo>
                                  <a:pt x="5469" y="1578"/>
                                </a:lnTo>
                                <a:lnTo>
                                  <a:pt x="5545" y="1567"/>
                                </a:lnTo>
                                <a:lnTo>
                                  <a:pt x="5621" y="1557"/>
                                </a:lnTo>
                                <a:lnTo>
                                  <a:pt x="5697" y="1548"/>
                                </a:lnTo>
                                <a:lnTo>
                                  <a:pt x="5773" y="1541"/>
                                </a:lnTo>
                                <a:lnTo>
                                  <a:pt x="5849" y="1535"/>
                                </a:lnTo>
                                <a:lnTo>
                                  <a:pt x="5925" y="1530"/>
                                </a:lnTo>
                                <a:lnTo>
                                  <a:pt x="6001" y="1526"/>
                                </a:lnTo>
                                <a:lnTo>
                                  <a:pt x="6077" y="1523"/>
                                </a:lnTo>
                                <a:lnTo>
                                  <a:pt x="6153" y="1521"/>
                                </a:lnTo>
                                <a:lnTo>
                                  <a:pt x="6229" y="1521"/>
                                </a:lnTo>
                                <a:lnTo>
                                  <a:pt x="6305" y="1521"/>
                                </a:lnTo>
                                <a:lnTo>
                                  <a:pt x="6381" y="1522"/>
                                </a:lnTo>
                                <a:lnTo>
                                  <a:pt x="6457" y="1523"/>
                                </a:lnTo>
                                <a:lnTo>
                                  <a:pt x="6533" y="1526"/>
                                </a:lnTo>
                                <a:lnTo>
                                  <a:pt x="6609" y="1529"/>
                                </a:lnTo>
                                <a:lnTo>
                                  <a:pt x="6685" y="1533"/>
                                </a:lnTo>
                                <a:lnTo>
                                  <a:pt x="6761" y="1538"/>
                                </a:lnTo>
                                <a:lnTo>
                                  <a:pt x="6837" y="1543"/>
                                </a:lnTo>
                                <a:lnTo>
                                  <a:pt x="6913" y="1549"/>
                                </a:lnTo>
                                <a:lnTo>
                                  <a:pt x="6989" y="1556"/>
                                </a:lnTo>
                                <a:lnTo>
                                  <a:pt x="7065" y="1562"/>
                                </a:lnTo>
                                <a:lnTo>
                                  <a:pt x="7217" y="1577"/>
                                </a:lnTo>
                                <a:lnTo>
                                  <a:pt x="7368" y="1593"/>
                                </a:lnTo>
                                <a:lnTo>
                                  <a:pt x="8052" y="1672"/>
                                </a:lnTo>
                                <a:lnTo>
                                  <a:pt x="8204" y="1689"/>
                                </a:lnTo>
                                <a:lnTo>
                                  <a:pt x="8356" y="1704"/>
                                </a:lnTo>
                                <a:lnTo>
                                  <a:pt x="8432" y="1712"/>
                                </a:lnTo>
                                <a:lnTo>
                                  <a:pt x="8508" y="1718"/>
                                </a:lnTo>
                                <a:lnTo>
                                  <a:pt x="8584" y="1725"/>
                                </a:lnTo>
                                <a:lnTo>
                                  <a:pt x="8660" y="1731"/>
                                </a:lnTo>
                                <a:lnTo>
                                  <a:pt x="8736" y="1736"/>
                                </a:lnTo>
                                <a:lnTo>
                                  <a:pt x="8812" y="1741"/>
                                </a:lnTo>
                                <a:lnTo>
                                  <a:pt x="8888" y="1745"/>
                                </a:lnTo>
                                <a:lnTo>
                                  <a:pt x="8964" y="1748"/>
                                </a:lnTo>
                                <a:lnTo>
                                  <a:pt x="9040" y="1751"/>
                                </a:lnTo>
                                <a:lnTo>
                                  <a:pt x="9116" y="1753"/>
                                </a:lnTo>
                                <a:lnTo>
                                  <a:pt x="9192" y="1754"/>
                                </a:lnTo>
                                <a:lnTo>
                                  <a:pt x="9268" y="1754"/>
                                </a:lnTo>
                                <a:lnTo>
                                  <a:pt x="9343" y="1753"/>
                                </a:lnTo>
                                <a:lnTo>
                                  <a:pt x="9419" y="1751"/>
                                </a:lnTo>
                                <a:lnTo>
                                  <a:pt x="9495" y="1748"/>
                                </a:lnTo>
                                <a:lnTo>
                                  <a:pt x="9571" y="1744"/>
                                </a:lnTo>
                                <a:lnTo>
                                  <a:pt x="9647" y="1739"/>
                                </a:lnTo>
                                <a:lnTo>
                                  <a:pt x="9723" y="1733"/>
                                </a:lnTo>
                                <a:lnTo>
                                  <a:pt x="9799" y="1726"/>
                                </a:lnTo>
                                <a:lnTo>
                                  <a:pt x="9875" y="1717"/>
                                </a:lnTo>
                                <a:lnTo>
                                  <a:pt x="9951" y="1707"/>
                                </a:lnTo>
                                <a:lnTo>
                                  <a:pt x="10027" y="1696"/>
                                </a:lnTo>
                                <a:lnTo>
                                  <a:pt x="10103" y="1684"/>
                                </a:lnTo>
                                <a:lnTo>
                                  <a:pt x="10179" y="1670"/>
                                </a:lnTo>
                                <a:lnTo>
                                  <a:pt x="10255" y="1654"/>
                                </a:lnTo>
                                <a:lnTo>
                                  <a:pt x="10331" y="1637"/>
                                </a:lnTo>
                                <a:lnTo>
                                  <a:pt x="10331" y="116"/>
                                </a:lnTo>
                                <a:lnTo>
                                  <a:pt x="10255" y="133"/>
                                </a:lnTo>
                                <a:lnTo>
                                  <a:pt x="10179" y="149"/>
                                </a:lnTo>
                                <a:lnTo>
                                  <a:pt x="10103" y="163"/>
                                </a:lnTo>
                                <a:lnTo>
                                  <a:pt x="10027" y="175"/>
                                </a:lnTo>
                                <a:lnTo>
                                  <a:pt x="9951" y="187"/>
                                </a:lnTo>
                                <a:lnTo>
                                  <a:pt x="9875" y="197"/>
                                </a:lnTo>
                                <a:lnTo>
                                  <a:pt x="9799" y="205"/>
                                </a:lnTo>
                                <a:lnTo>
                                  <a:pt x="9723" y="212"/>
                                </a:lnTo>
                                <a:lnTo>
                                  <a:pt x="9647" y="219"/>
                                </a:lnTo>
                                <a:lnTo>
                                  <a:pt x="9571" y="224"/>
                                </a:lnTo>
                                <a:lnTo>
                                  <a:pt x="9495" y="227"/>
                                </a:lnTo>
                                <a:lnTo>
                                  <a:pt x="9419" y="230"/>
                                </a:lnTo>
                                <a:lnTo>
                                  <a:pt x="9343" y="232"/>
                                </a:lnTo>
                                <a:lnTo>
                                  <a:pt x="9268" y="233"/>
                                </a:lnTo>
                                <a:lnTo>
                                  <a:pt x="9192" y="233"/>
                                </a:lnTo>
                                <a:lnTo>
                                  <a:pt x="9116" y="232"/>
                                </a:lnTo>
                                <a:lnTo>
                                  <a:pt x="9040" y="230"/>
                                </a:lnTo>
                                <a:lnTo>
                                  <a:pt x="8964" y="227"/>
                                </a:lnTo>
                                <a:lnTo>
                                  <a:pt x="8888" y="224"/>
                                </a:lnTo>
                                <a:lnTo>
                                  <a:pt x="8812" y="220"/>
                                </a:lnTo>
                                <a:lnTo>
                                  <a:pt x="8736" y="215"/>
                                </a:lnTo>
                                <a:lnTo>
                                  <a:pt x="8660" y="210"/>
                                </a:lnTo>
                                <a:lnTo>
                                  <a:pt x="8584" y="204"/>
                                </a:lnTo>
                                <a:lnTo>
                                  <a:pt x="8508" y="198"/>
                                </a:lnTo>
                                <a:lnTo>
                                  <a:pt x="8432" y="191"/>
                                </a:lnTo>
                                <a:lnTo>
                                  <a:pt x="8280" y="176"/>
                                </a:lnTo>
                                <a:lnTo>
                                  <a:pt x="8128" y="160"/>
                                </a:lnTo>
                                <a:lnTo>
                                  <a:pt x="7444" y="81"/>
                                </a:lnTo>
                                <a:lnTo>
                                  <a:pt x="7292" y="64"/>
                                </a:lnTo>
                                <a:lnTo>
                                  <a:pt x="7141" y="49"/>
                                </a:lnTo>
                                <a:lnTo>
                                  <a:pt x="7065" y="42"/>
                                </a:lnTo>
                                <a:lnTo>
                                  <a:pt x="6989" y="35"/>
                                </a:lnTo>
                                <a:lnTo>
                                  <a:pt x="6913" y="29"/>
                                </a:lnTo>
                                <a:lnTo>
                                  <a:pt x="6837" y="23"/>
                                </a:lnTo>
                                <a:lnTo>
                                  <a:pt x="6761" y="17"/>
                                </a:lnTo>
                                <a:lnTo>
                                  <a:pt x="6685" y="13"/>
                                </a:lnTo>
                                <a:lnTo>
                                  <a:pt x="6609" y="9"/>
                                </a:lnTo>
                                <a:lnTo>
                                  <a:pt x="6533" y="5"/>
                                </a:lnTo>
                                <a:lnTo>
                                  <a:pt x="6457" y="3"/>
                                </a:lnTo>
                                <a:lnTo>
                                  <a:pt x="6381" y="1"/>
                                </a:lnTo>
                                <a:lnTo>
                                  <a:pt x="6305" y="0"/>
                                </a:lnTo>
                                <a:close/>
                              </a:path>
                            </a:pathLst>
                          </a:custGeom>
                          <a:solidFill>
                            <a:srgbClr val="3755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4"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06" y="752"/>
                            <a:ext cx="10331" cy="17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Freeform 28"/>
                        <wps:cNvSpPr>
                          <a:spLocks/>
                        </wps:cNvSpPr>
                        <wps:spPr bwMode="auto">
                          <a:xfrm>
                            <a:off x="1106" y="752"/>
                            <a:ext cx="10331" cy="1754"/>
                          </a:xfrm>
                          <a:custGeom>
                            <a:avLst/>
                            <a:gdLst>
                              <a:gd name="T0" fmla="+- 0 11133 1106"/>
                              <a:gd name="T1" fmla="*/ T0 w 10331"/>
                              <a:gd name="T2" fmla="+- 0 928 753"/>
                              <a:gd name="T3" fmla="*/ 928 h 1754"/>
                              <a:gd name="T4" fmla="+- 0 10753 1106"/>
                              <a:gd name="T5" fmla="*/ T4 w 10331"/>
                              <a:gd name="T6" fmla="+- 0 972 753"/>
                              <a:gd name="T7" fmla="*/ 972 h 1754"/>
                              <a:gd name="T8" fmla="+- 0 10374 1106"/>
                              <a:gd name="T9" fmla="*/ T8 w 10331"/>
                              <a:gd name="T10" fmla="+- 0 986 753"/>
                              <a:gd name="T11" fmla="*/ 986 h 1754"/>
                              <a:gd name="T12" fmla="+- 0 9994 1106"/>
                              <a:gd name="T13" fmla="*/ T12 w 10331"/>
                              <a:gd name="T14" fmla="+- 0 977 753"/>
                              <a:gd name="T15" fmla="*/ 977 h 1754"/>
                              <a:gd name="T16" fmla="+- 0 9614 1106"/>
                              <a:gd name="T17" fmla="*/ T16 w 10331"/>
                              <a:gd name="T18" fmla="+- 0 951 753"/>
                              <a:gd name="T19" fmla="*/ 951 h 1754"/>
                              <a:gd name="T20" fmla="+- 0 9234 1106"/>
                              <a:gd name="T21" fmla="*/ T20 w 10331"/>
                              <a:gd name="T22" fmla="+- 0 913 753"/>
                              <a:gd name="T23" fmla="*/ 913 h 1754"/>
                              <a:gd name="T24" fmla="+- 0 8854 1106"/>
                              <a:gd name="T25" fmla="*/ T24 w 10331"/>
                              <a:gd name="T26" fmla="+- 0 869 753"/>
                              <a:gd name="T27" fmla="*/ 869 h 1754"/>
                              <a:gd name="T28" fmla="+- 0 8474 1106"/>
                              <a:gd name="T29" fmla="*/ T28 w 10331"/>
                              <a:gd name="T30" fmla="+- 0 826 753"/>
                              <a:gd name="T31" fmla="*/ 826 h 1754"/>
                              <a:gd name="T32" fmla="+- 0 8095 1106"/>
                              <a:gd name="T33" fmla="*/ T32 w 10331"/>
                              <a:gd name="T34" fmla="+- 0 788 753"/>
                              <a:gd name="T35" fmla="*/ 788 h 1754"/>
                              <a:gd name="T36" fmla="+- 0 7715 1106"/>
                              <a:gd name="T37" fmla="*/ T36 w 10331"/>
                              <a:gd name="T38" fmla="+- 0 762 753"/>
                              <a:gd name="T39" fmla="*/ 762 h 1754"/>
                              <a:gd name="T40" fmla="+- 0 7335 1106"/>
                              <a:gd name="T41" fmla="*/ T40 w 10331"/>
                              <a:gd name="T42" fmla="+- 0 753 753"/>
                              <a:gd name="T43" fmla="*/ 753 h 1754"/>
                              <a:gd name="T44" fmla="+- 0 6955 1106"/>
                              <a:gd name="T45" fmla="*/ T44 w 10331"/>
                              <a:gd name="T46" fmla="+- 0 767 753"/>
                              <a:gd name="T47" fmla="*/ 767 h 1754"/>
                              <a:gd name="T48" fmla="+- 0 6575 1106"/>
                              <a:gd name="T49" fmla="*/ T48 w 10331"/>
                              <a:gd name="T50" fmla="+- 0 810 753"/>
                              <a:gd name="T51" fmla="*/ 810 h 1754"/>
                              <a:gd name="T52" fmla="+- 0 6195 1106"/>
                              <a:gd name="T53" fmla="*/ T52 w 10331"/>
                              <a:gd name="T54" fmla="+- 0 886 753"/>
                              <a:gd name="T55" fmla="*/ 886 h 1754"/>
                              <a:gd name="T56" fmla="+- 0 5816 1106"/>
                              <a:gd name="T57" fmla="*/ T56 w 10331"/>
                              <a:gd name="T58" fmla="+- 0 950 753"/>
                              <a:gd name="T59" fmla="*/ 950 h 1754"/>
                              <a:gd name="T60" fmla="+- 0 5436 1106"/>
                              <a:gd name="T61" fmla="*/ T60 w 10331"/>
                              <a:gd name="T62" fmla="+- 0 980 753"/>
                              <a:gd name="T63" fmla="*/ 980 h 1754"/>
                              <a:gd name="T64" fmla="+- 0 5056 1106"/>
                              <a:gd name="T65" fmla="*/ T64 w 10331"/>
                              <a:gd name="T66" fmla="+- 0 985 753"/>
                              <a:gd name="T67" fmla="*/ 985 h 1754"/>
                              <a:gd name="T68" fmla="+- 0 4676 1106"/>
                              <a:gd name="T69" fmla="*/ T68 w 10331"/>
                              <a:gd name="T70" fmla="+- 0 968 753"/>
                              <a:gd name="T71" fmla="*/ 968 h 1754"/>
                              <a:gd name="T72" fmla="+- 0 4296 1106"/>
                              <a:gd name="T73" fmla="*/ T72 w 10331"/>
                              <a:gd name="T74" fmla="+- 0 937 753"/>
                              <a:gd name="T75" fmla="*/ 937 h 1754"/>
                              <a:gd name="T76" fmla="+- 0 3917 1106"/>
                              <a:gd name="T77" fmla="*/ T76 w 10331"/>
                              <a:gd name="T78" fmla="+- 0 896 753"/>
                              <a:gd name="T79" fmla="*/ 896 h 1754"/>
                              <a:gd name="T80" fmla="+- 0 3537 1106"/>
                              <a:gd name="T81" fmla="*/ T80 w 10331"/>
                              <a:gd name="T82" fmla="+- 0 852 753"/>
                              <a:gd name="T83" fmla="*/ 852 h 1754"/>
                              <a:gd name="T84" fmla="+- 0 3157 1106"/>
                              <a:gd name="T85" fmla="*/ T84 w 10331"/>
                              <a:gd name="T86" fmla="+- 0 810 753"/>
                              <a:gd name="T87" fmla="*/ 810 h 1754"/>
                              <a:gd name="T88" fmla="+- 0 2777 1106"/>
                              <a:gd name="T89" fmla="*/ T88 w 10331"/>
                              <a:gd name="T90" fmla="+- 0 776 753"/>
                              <a:gd name="T91" fmla="*/ 776 h 1754"/>
                              <a:gd name="T92" fmla="+- 0 2397 1106"/>
                              <a:gd name="T93" fmla="*/ T92 w 10331"/>
                              <a:gd name="T94" fmla="+- 0 756 753"/>
                              <a:gd name="T95" fmla="*/ 756 h 1754"/>
                              <a:gd name="T96" fmla="+- 0 2018 1106"/>
                              <a:gd name="T97" fmla="*/ T96 w 10331"/>
                              <a:gd name="T98" fmla="+- 0 755 753"/>
                              <a:gd name="T99" fmla="*/ 755 h 1754"/>
                              <a:gd name="T100" fmla="+- 0 1638 1106"/>
                              <a:gd name="T101" fmla="*/ T100 w 10331"/>
                              <a:gd name="T102" fmla="+- 0 780 753"/>
                              <a:gd name="T103" fmla="*/ 780 h 1754"/>
                              <a:gd name="T104" fmla="+- 0 1258 1106"/>
                              <a:gd name="T105" fmla="*/ T104 w 10331"/>
                              <a:gd name="T106" fmla="+- 0 837 753"/>
                              <a:gd name="T107" fmla="*/ 837 h 1754"/>
                              <a:gd name="T108" fmla="+- 0 1258 1106"/>
                              <a:gd name="T109" fmla="*/ T108 w 10331"/>
                              <a:gd name="T110" fmla="+- 0 2358 753"/>
                              <a:gd name="T111" fmla="*/ 2358 h 1754"/>
                              <a:gd name="T112" fmla="+- 0 1638 1106"/>
                              <a:gd name="T113" fmla="*/ T112 w 10331"/>
                              <a:gd name="T114" fmla="+- 0 2301 753"/>
                              <a:gd name="T115" fmla="*/ 2301 h 1754"/>
                              <a:gd name="T116" fmla="+- 0 2018 1106"/>
                              <a:gd name="T117" fmla="*/ T116 w 10331"/>
                              <a:gd name="T118" fmla="+- 0 2276 753"/>
                              <a:gd name="T119" fmla="*/ 2276 h 1754"/>
                              <a:gd name="T120" fmla="+- 0 2397 1106"/>
                              <a:gd name="T121" fmla="*/ T120 w 10331"/>
                              <a:gd name="T122" fmla="+- 0 2276 753"/>
                              <a:gd name="T123" fmla="*/ 2276 h 1754"/>
                              <a:gd name="T124" fmla="+- 0 2777 1106"/>
                              <a:gd name="T125" fmla="*/ T124 w 10331"/>
                              <a:gd name="T126" fmla="+- 0 2296 753"/>
                              <a:gd name="T127" fmla="*/ 2296 h 1754"/>
                              <a:gd name="T128" fmla="+- 0 3157 1106"/>
                              <a:gd name="T129" fmla="*/ T128 w 10331"/>
                              <a:gd name="T130" fmla="+- 0 2330 753"/>
                              <a:gd name="T131" fmla="*/ 2330 h 1754"/>
                              <a:gd name="T132" fmla="+- 0 3537 1106"/>
                              <a:gd name="T133" fmla="*/ T132 w 10331"/>
                              <a:gd name="T134" fmla="+- 0 2372 753"/>
                              <a:gd name="T135" fmla="*/ 2372 h 1754"/>
                              <a:gd name="T136" fmla="+- 0 3917 1106"/>
                              <a:gd name="T137" fmla="*/ T136 w 10331"/>
                              <a:gd name="T138" fmla="+- 0 2417 753"/>
                              <a:gd name="T139" fmla="*/ 2417 h 1754"/>
                              <a:gd name="T140" fmla="+- 0 4296 1106"/>
                              <a:gd name="T141" fmla="*/ T140 w 10331"/>
                              <a:gd name="T142" fmla="+- 0 2457 753"/>
                              <a:gd name="T143" fmla="*/ 2457 h 1754"/>
                              <a:gd name="T144" fmla="+- 0 4676 1106"/>
                              <a:gd name="T145" fmla="*/ T144 w 10331"/>
                              <a:gd name="T146" fmla="+- 0 2489 753"/>
                              <a:gd name="T147" fmla="*/ 2489 h 1754"/>
                              <a:gd name="T148" fmla="+- 0 5056 1106"/>
                              <a:gd name="T149" fmla="*/ T148 w 10331"/>
                              <a:gd name="T150" fmla="+- 0 2506 753"/>
                              <a:gd name="T151" fmla="*/ 2506 h 1754"/>
                              <a:gd name="T152" fmla="+- 0 5436 1106"/>
                              <a:gd name="T153" fmla="*/ T152 w 10331"/>
                              <a:gd name="T154" fmla="+- 0 2501 753"/>
                              <a:gd name="T155" fmla="*/ 2501 h 1754"/>
                              <a:gd name="T156" fmla="+- 0 5816 1106"/>
                              <a:gd name="T157" fmla="*/ T156 w 10331"/>
                              <a:gd name="T158" fmla="+- 0 2470 753"/>
                              <a:gd name="T159" fmla="*/ 2470 h 1754"/>
                              <a:gd name="T160" fmla="+- 0 6195 1106"/>
                              <a:gd name="T161" fmla="*/ T160 w 10331"/>
                              <a:gd name="T162" fmla="+- 0 2407 753"/>
                              <a:gd name="T163" fmla="*/ 2407 h 1754"/>
                              <a:gd name="T164" fmla="+- 0 6575 1106"/>
                              <a:gd name="T165" fmla="*/ T164 w 10331"/>
                              <a:gd name="T166" fmla="+- 0 2331 753"/>
                              <a:gd name="T167" fmla="*/ 2331 h 1754"/>
                              <a:gd name="T168" fmla="+- 0 6955 1106"/>
                              <a:gd name="T169" fmla="*/ T168 w 10331"/>
                              <a:gd name="T170" fmla="+- 0 2288 753"/>
                              <a:gd name="T171" fmla="*/ 2288 h 1754"/>
                              <a:gd name="T172" fmla="+- 0 7335 1106"/>
                              <a:gd name="T173" fmla="*/ T172 w 10331"/>
                              <a:gd name="T174" fmla="+- 0 2274 753"/>
                              <a:gd name="T175" fmla="*/ 2274 h 1754"/>
                              <a:gd name="T176" fmla="+- 0 7715 1106"/>
                              <a:gd name="T177" fmla="*/ T176 w 10331"/>
                              <a:gd name="T178" fmla="+- 0 2282 753"/>
                              <a:gd name="T179" fmla="*/ 2282 h 1754"/>
                              <a:gd name="T180" fmla="+- 0 8095 1106"/>
                              <a:gd name="T181" fmla="*/ T180 w 10331"/>
                              <a:gd name="T182" fmla="+- 0 2309 753"/>
                              <a:gd name="T183" fmla="*/ 2309 h 1754"/>
                              <a:gd name="T184" fmla="+- 0 8474 1106"/>
                              <a:gd name="T185" fmla="*/ T184 w 10331"/>
                              <a:gd name="T186" fmla="+- 0 2346 753"/>
                              <a:gd name="T187" fmla="*/ 2346 h 1754"/>
                              <a:gd name="T188" fmla="+- 0 8854 1106"/>
                              <a:gd name="T189" fmla="*/ T188 w 10331"/>
                              <a:gd name="T190" fmla="+- 0 2390 753"/>
                              <a:gd name="T191" fmla="*/ 2390 h 1754"/>
                              <a:gd name="T192" fmla="+- 0 9234 1106"/>
                              <a:gd name="T193" fmla="*/ T192 w 10331"/>
                              <a:gd name="T194" fmla="+- 0 2434 753"/>
                              <a:gd name="T195" fmla="*/ 2434 h 1754"/>
                              <a:gd name="T196" fmla="+- 0 9614 1106"/>
                              <a:gd name="T197" fmla="*/ T196 w 10331"/>
                              <a:gd name="T198" fmla="+- 0 2471 753"/>
                              <a:gd name="T199" fmla="*/ 2471 h 1754"/>
                              <a:gd name="T200" fmla="+- 0 9994 1106"/>
                              <a:gd name="T201" fmla="*/ T200 w 10331"/>
                              <a:gd name="T202" fmla="+- 0 2498 753"/>
                              <a:gd name="T203" fmla="*/ 2498 h 1754"/>
                              <a:gd name="T204" fmla="+- 0 10374 1106"/>
                              <a:gd name="T205" fmla="*/ T204 w 10331"/>
                              <a:gd name="T206" fmla="+- 0 2507 753"/>
                              <a:gd name="T207" fmla="*/ 2507 h 1754"/>
                              <a:gd name="T208" fmla="+- 0 10753 1106"/>
                              <a:gd name="T209" fmla="*/ T208 w 10331"/>
                              <a:gd name="T210" fmla="+- 0 2492 753"/>
                              <a:gd name="T211" fmla="*/ 2492 h 1754"/>
                              <a:gd name="T212" fmla="+- 0 11133 1106"/>
                              <a:gd name="T213" fmla="*/ T212 w 10331"/>
                              <a:gd name="T214" fmla="+- 0 2449 753"/>
                              <a:gd name="T215" fmla="*/ 2449 h 1754"/>
                              <a:gd name="T216" fmla="+- 0 11437 1106"/>
                              <a:gd name="T217" fmla="*/ T216 w 10331"/>
                              <a:gd name="T218" fmla="+- 0 869 753"/>
                              <a:gd name="T219" fmla="*/ 869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4">
                                <a:moveTo>
                                  <a:pt x="10331" y="116"/>
                                </a:moveTo>
                                <a:lnTo>
                                  <a:pt x="10255" y="133"/>
                                </a:lnTo>
                                <a:lnTo>
                                  <a:pt x="10179" y="149"/>
                                </a:lnTo>
                                <a:lnTo>
                                  <a:pt x="10103" y="163"/>
                                </a:lnTo>
                                <a:lnTo>
                                  <a:pt x="10027" y="175"/>
                                </a:lnTo>
                                <a:lnTo>
                                  <a:pt x="9951" y="187"/>
                                </a:lnTo>
                                <a:lnTo>
                                  <a:pt x="9875" y="197"/>
                                </a:lnTo>
                                <a:lnTo>
                                  <a:pt x="9799" y="205"/>
                                </a:lnTo>
                                <a:lnTo>
                                  <a:pt x="9723" y="212"/>
                                </a:lnTo>
                                <a:lnTo>
                                  <a:pt x="9647" y="219"/>
                                </a:lnTo>
                                <a:lnTo>
                                  <a:pt x="9571" y="224"/>
                                </a:lnTo>
                                <a:lnTo>
                                  <a:pt x="9495" y="227"/>
                                </a:lnTo>
                                <a:lnTo>
                                  <a:pt x="9419" y="230"/>
                                </a:lnTo>
                                <a:lnTo>
                                  <a:pt x="9343" y="232"/>
                                </a:lnTo>
                                <a:lnTo>
                                  <a:pt x="9268" y="233"/>
                                </a:lnTo>
                                <a:lnTo>
                                  <a:pt x="9192" y="233"/>
                                </a:lnTo>
                                <a:lnTo>
                                  <a:pt x="9116" y="232"/>
                                </a:lnTo>
                                <a:lnTo>
                                  <a:pt x="9040" y="230"/>
                                </a:lnTo>
                                <a:lnTo>
                                  <a:pt x="8964" y="227"/>
                                </a:lnTo>
                                <a:lnTo>
                                  <a:pt x="8888" y="224"/>
                                </a:lnTo>
                                <a:lnTo>
                                  <a:pt x="8812" y="220"/>
                                </a:lnTo>
                                <a:lnTo>
                                  <a:pt x="8736" y="215"/>
                                </a:lnTo>
                                <a:lnTo>
                                  <a:pt x="8660" y="210"/>
                                </a:lnTo>
                                <a:lnTo>
                                  <a:pt x="8584" y="204"/>
                                </a:lnTo>
                                <a:lnTo>
                                  <a:pt x="8508" y="198"/>
                                </a:lnTo>
                                <a:lnTo>
                                  <a:pt x="8432" y="191"/>
                                </a:lnTo>
                                <a:lnTo>
                                  <a:pt x="8356" y="184"/>
                                </a:lnTo>
                                <a:lnTo>
                                  <a:pt x="8280" y="176"/>
                                </a:lnTo>
                                <a:lnTo>
                                  <a:pt x="8204" y="168"/>
                                </a:lnTo>
                                <a:lnTo>
                                  <a:pt x="8128" y="160"/>
                                </a:lnTo>
                                <a:lnTo>
                                  <a:pt x="8052" y="151"/>
                                </a:lnTo>
                                <a:lnTo>
                                  <a:pt x="7976" y="143"/>
                                </a:lnTo>
                                <a:lnTo>
                                  <a:pt x="7900" y="134"/>
                                </a:lnTo>
                                <a:lnTo>
                                  <a:pt x="7824" y="125"/>
                                </a:lnTo>
                                <a:lnTo>
                                  <a:pt x="7748" y="116"/>
                                </a:lnTo>
                                <a:lnTo>
                                  <a:pt x="7672" y="107"/>
                                </a:lnTo>
                                <a:lnTo>
                                  <a:pt x="7596" y="99"/>
                                </a:lnTo>
                                <a:lnTo>
                                  <a:pt x="7520" y="90"/>
                                </a:lnTo>
                                <a:lnTo>
                                  <a:pt x="7444" y="81"/>
                                </a:lnTo>
                                <a:lnTo>
                                  <a:pt x="7368" y="73"/>
                                </a:lnTo>
                                <a:lnTo>
                                  <a:pt x="7292" y="64"/>
                                </a:lnTo>
                                <a:lnTo>
                                  <a:pt x="7217" y="57"/>
                                </a:lnTo>
                                <a:lnTo>
                                  <a:pt x="7141" y="49"/>
                                </a:lnTo>
                                <a:lnTo>
                                  <a:pt x="7065" y="42"/>
                                </a:lnTo>
                                <a:lnTo>
                                  <a:pt x="6989" y="35"/>
                                </a:lnTo>
                                <a:lnTo>
                                  <a:pt x="6913" y="29"/>
                                </a:lnTo>
                                <a:lnTo>
                                  <a:pt x="6837" y="23"/>
                                </a:lnTo>
                                <a:lnTo>
                                  <a:pt x="6761" y="17"/>
                                </a:lnTo>
                                <a:lnTo>
                                  <a:pt x="6685" y="13"/>
                                </a:lnTo>
                                <a:lnTo>
                                  <a:pt x="6609" y="9"/>
                                </a:lnTo>
                                <a:lnTo>
                                  <a:pt x="6533" y="5"/>
                                </a:lnTo>
                                <a:lnTo>
                                  <a:pt x="6457" y="3"/>
                                </a:lnTo>
                                <a:lnTo>
                                  <a:pt x="6381" y="1"/>
                                </a:lnTo>
                                <a:lnTo>
                                  <a:pt x="6305" y="0"/>
                                </a:lnTo>
                                <a:lnTo>
                                  <a:pt x="6229" y="0"/>
                                </a:lnTo>
                                <a:lnTo>
                                  <a:pt x="6153" y="1"/>
                                </a:lnTo>
                                <a:lnTo>
                                  <a:pt x="6077" y="2"/>
                                </a:lnTo>
                                <a:lnTo>
                                  <a:pt x="6001" y="5"/>
                                </a:lnTo>
                                <a:lnTo>
                                  <a:pt x="5925" y="9"/>
                                </a:lnTo>
                                <a:lnTo>
                                  <a:pt x="5849" y="14"/>
                                </a:lnTo>
                                <a:lnTo>
                                  <a:pt x="5773" y="20"/>
                                </a:lnTo>
                                <a:lnTo>
                                  <a:pt x="5697" y="27"/>
                                </a:lnTo>
                                <a:lnTo>
                                  <a:pt x="5621" y="36"/>
                                </a:lnTo>
                                <a:lnTo>
                                  <a:pt x="5545" y="46"/>
                                </a:lnTo>
                                <a:lnTo>
                                  <a:pt x="5469" y="57"/>
                                </a:lnTo>
                                <a:lnTo>
                                  <a:pt x="5393" y="70"/>
                                </a:lnTo>
                                <a:lnTo>
                                  <a:pt x="5317" y="84"/>
                                </a:lnTo>
                                <a:lnTo>
                                  <a:pt x="5241" y="99"/>
                                </a:lnTo>
                                <a:lnTo>
                                  <a:pt x="5165" y="116"/>
                                </a:lnTo>
                                <a:lnTo>
                                  <a:pt x="5089" y="133"/>
                                </a:lnTo>
                                <a:lnTo>
                                  <a:pt x="5013" y="149"/>
                                </a:lnTo>
                                <a:lnTo>
                                  <a:pt x="4938" y="163"/>
                                </a:lnTo>
                                <a:lnTo>
                                  <a:pt x="4862" y="175"/>
                                </a:lnTo>
                                <a:lnTo>
                                  <a:pt x="4786" y="187"/>
                                </a:lnTo>
                                <a:lnTo>
                                  <a:pt x="4710" y="197"/>
                                </a:lnTo>
                                <a:lnTo>
                                  <a:pt x="4634" y="205"/>
                                </a:lnTo>
                                <a:lnTo>
                                  <a:pt x="4558" y="212"/>
                                </a:lnTo>
                                <a:lnTo>
                                  <a:pt x="4482" y="219"/>
                                </a:lnTo>
                                <a:lnTo>
                                  <a:pt x="4406" y="224"/>
                                </a:lnTo>
                                <a:lnTo>
                                  <a:pt x="4330" y="227"/>
                                </a:lnTo>
                                <a:lnTo>
                                  <a:pt x="4254" y="230"/>
                                </a:lnTo>
                                <a:lnTo>
                                  <a:pt x="4178" y="232"/>
                                </a:lnTo>
                                <a:lnTo>
                                  <a:pt x="4102" y="233"/>
                                </a:lnTo>
                                <a:lnTo>
                                  <a:pt x="4026" y="233"/>
                                </a:lnTo>
                                <a:lnTo>
                                  <a:pt x="3950" y="232"/>
                                </a:lnTo>
                                <a:lnTo>
                                  <a:pt x="3874" y="230"/>
                                </a:lnTo>
                                <a:lnTo>
                                  <a:pt x="3798" y="227"/>
                                </a:lnTo>
                                <a:lnTo>
                                  <a:pt x="3722" y="224"/>
                                </a:lnTo>
                                <a:lnTo>
                                  <a:pt x="3646" y="220"/>
                                </a:lnTo>
                                <a:lnTo>
                                  <a:pt x="3570" y="215"/>
                                </a:lnTo>
                                <a:lnTo>
                                  <a:pt x="3494" y="210"/>
                                </a:lnTo>
                                <a:lnTo>
                                  <a:pt x="3418" y="204"/>
                                </a:lnTo>
                                <a:lnTo>
                                  <a:pt x="3342" y="198"/>
                                </a:lnTo>
                                <a:lnTo>
                                  <a:pt x="3266" y="191"/>
                                </a:lnTo>
                                <a:lnTo>
                                  <a:pt x="3190" y="184"/>
                                </a:lnTo>
                                <a:lnTo>
                                  <a:pt x="3114" y="176"/>
                                </a:lnTo>
                                <a:lnTo>
                                  <a:pt x="3038" y="168"/>
                                </a:lnTo>
                                <a:lnTo>
                                  <a:pt x="2963" y="160"/>
                                </a:lnTo>
                                <a:lnTo>
                                  <a:pt x="2887" y="151"/>
                                </a:lnTo>
                                <a:lnTo>
                                  <a:pt x="2811" y="143"/>
                                </a:lnTo>
                                <a:lnTo>
                                  <a:pt x="2735" y="134"/>
                                </a:lnTo>
                                <a:lnTo>
                                  <a:pt x="2659" y="125"/>
                                </a:lnTo>
                                <a:lnTo>
                                  <a:pt x="2583" y="116"/>
                                </a:lnTo>
                                <a:lnTo>
                                  <a:pt x="2507" y="107"/>
                                </a:lnTo>
                                <a:lnTo>
                                  <a:pt x="2431" y="99"/>
                                </a:lnTo>
                                <a:lnTo>
                                  <a:pt x="2355" y="90"/>
                                </a:lnTo>
                                <a:lnTo>
                                  <a:pt x="2279" y="81"/>
                                </a:lnTo>
                                <a:lnTo>
                                  <a:pt x="2203" y="73"/>
                                </a:lnTo>
                                <a:lnTo>
                                  <a:pt x="2127" y="64"/>
                                </a:lnTo>
                                <a:lnTo>
                                  <a:pt x="2051" y="57"/>
                                </a:lnTo>
                                <a:lnTo>
                                  <a:pt x="1975" y="49"/>
                                </a:lnTo>
                                <a:lnTo>
                                  <a:pt x="1899" y="42"/>
                                </a:lnTo>
                                <a:lnTo>
                                  <a:pt x="1823" y="35"/>
                                </a:lnTo>
                                <a:lnTo>
                                  <a:pt x="1747" y="29"/>
                                </a:lnTo>
                                <a:lnTo>
                                  <a:pt x="1671" y="23"/>
                                </a:lnTo>
                                <a:lnTo>
                                  <a:pt x="1595" y="17"/>
                                </a:lnTo>
                                <a:lnTo>
                                  <a:pt x="1519" y="13"/>
                                </a:lnTo>
                                <a:lnTo>
                                  <a:pt x="1443" y="9"/>
                                </a:lnTo>
                                <a:lnTo>
                                  <a:pt x="1367" y="5"/>
                                </a:lnTo>
                                <a:lnTo>
                                  <a:pt x="1291" y="3"/>
                                </a:lnTo>
                                <a:lnTo>
                                  <a:pt x="1215" y="1"/>
                                </a:lnTo>
                                <a:lnTo>
                                  <a:pt x="1139" y="0"/>
                                </a:lnTo>
                                <a:lnTo>
                                  <a:pt x="1063" y="0"/>
                                </a:lnTo>
                                <a:lnTo>
                                  <a:pt x="988" y="1"/>
                                </a:lnTo>
                                <a:lnTo>
                                  <a:pt x="912" y="2"/>
                                </a:lnTo>
                                <a:lnTo>
                                  <a:pt x="836" y="5"/>
                                </a:lnTo>
                                <a:lnTo>
                                  <a:pt x="760" y="9"/>
                                </a:lnTo>
                                <a:lnTo>
                                  <a:pt x="684" y="14"/>
                                </a:lnTo>
                                <a:lnTo>
                                  <a:pt x="608" y="20"/>
                                </a:lnTo>
                                <a:lnTo>
                                  <a:pt x="532" y="27"/>
                                </a:lnTo>
                                <a:lnTo>
                                  <a:pt x="456" y="36"/>
                                </a:lnTo>
                                <a:lnTo>
                                  <a:pt x="380" y="46"/>
                                </a:lnTo>
                                <a:lnTo>
                                  <a:pt x="304" y="57"/>
                                </a:lnTo>
                                <a:lnTo>
                                  <a:pt x="228" y="70"/>
                                </a:lnTo>
                                <a:lnTo>
                                  <a:pt x="152" y="84"/>
                                </a:lnTo>
                                <a:lnTo>
                                  <a:pt x="76" y="99"/>
                                </a:lnTo>
                                <a:lnTo>
                                  <a:pt x="0" y="116"/>
                                </a:lnTo>
                                <a:lnTo>
                                  <a:pt x="0" y="1637"/>
                                </a:lnTo>
                                <a:lnTo>
                                  <a:pt x="76" y="1620"/>
                                </a:lnTo>
                                <a:lnTo>
                                  <a:pt x="152" y="1605"/>
                                </a:lnTo>
                                <a:lnTo>
                                  <a:pt x="228" y="1590"/>
                                </a:lnTo>
                                <a:lnTo>
                                  <a:pt x="304" y="1578"/>
                                </a:lnTo>
                                <a:lnTo>
                                  <a:pt x="380" y="1567"/>
                                </a:lnTo>
                                <a:lnTo>
                                  <a:pt x="456" y="1557"/>
                                </a:lnTo>
                                <a:lnTo>
                                  <a:pt x="532" y="1548"/>
                                </a:lnTo>
                                <a:lnTo>
                                  <a:pt x="608" y="1541"/>
                                </a:lnTo>
                                <a:lnTo>
                                  <a:pt x="684" y="1535"/>
                                </a:lnTo>
                                <a:lnTo>
                                  <a:pt x="760" y="1530"/>
                                </a:lnTo>
                                <a:lnTo>
                                  <a:pt x="836" y="1526"/>
                                </a:lnTo>
                                <a:lnTo>
                                  <a:pt x="912" y="1523"/>
                                </a:lnTo>
                                <a:lnTo>
                                  <a:pt x="988" y="1521"/>
                                </a:lnTo>
                                <a:lnTo>
                                  <a:pt x="1063" y="1521"/>
                                </a:lnTo>
                                <a:lnTo>
                                  <a:pt x="1139" y="1521"/>
                                </a:lnTo>
                                <a:lnTo>
                                  <a:pt x="1215" y="1522"/>
                                </a:lnTo>
                                <a:lnTo>
                                  <a:pt x="1291" y="1523"/>
                                </a:lnTo>
                                <a:lnTo>
                                  <a:pt x="1367" y="1526"/>
                                </a:lnTo>
                                <a:lnTo>
                                  <a:pt x="1443" y="1529"/>
                                </a:lnTo>
                                <a:lnTo>
                                  <a:pt x="1519" y="1533"/>
                                </a:lnTo>
                                <a:lnTo>
                                  <a:pt x="1595" y="1538"/>
                                </a:lnTo>
                                <a:lnTo>
                                  <a:pt x="1671" y="1543"/>
                                </a:lnTo>
                                <a:lnTo>
                                  <a:pt x="1747" y="1549"/>
                                </a:lnTo>
                                <a:lnTo>
                                  <a:pt x="1823" y="1556"/>
                                </a:lnTo>
                                <a:lnTo>
                                  <a:pt x="1899" y="1562"/>
                                </a:lnTo>
                                <a:lnTo>
                                  <a:pt x="1975" y="1570"/>
                                </a:lnTo>
                                <a:lnTo>
                                  <a:pt x="2051" y="1577"/>
                                </a:lnTo>
                                <a:lnTo>
                                  <a:pt x="2127" y="1585"/>
                                </a:lnTo>
                                <a:lnTo>
                                  <a:pt x="2203" y="1593"/>
                                </a:lnTo>
                                <a:lnTo>
                                  <a:pt x="2279" y="1602"/>
                                </a:lnTo>
                                <a:lnTo>
                                  <a:pt x="2355" y="1611"/>
                                </a:lnTo>
                                <a:lnTo>
                                  <a:pt x="2431" y="1619"/>
                                </a:lnTo>
                                <a:lnTo>
                                  <a:pt x="2507" y="1628"/>
                                </a:lnTo>
                                <a:lnTo>
                                  <a:pt x="2583" y="1637"/>
                                </a:lnTo>
                                <a:lnTo>
                                  <a:pt x="2659" y="1646"/>
                                </a:lnTo>
                                <a:lnTo>
                                  <a:pt x="2735" y="1655"/>
                                </a:lnTo>
                                <a:lnTo>
                                  <a:pt x="2811" y="1664"/>
                                </a:lnTo>
                                <a:lnTo>
                                  <a:pt x="2887" y="1672"/>
                                </a:lnTo>
                                <a:lnTo>
                                  <a:pt x="2963" y="1681"/>
                                </a:lnTo>
                                <a:lnTo>
                                  <a:pt x="3038" y="1689"/>
                                </a:lnTo>
                                <a:lnTo>
                                  <a:pt x="3114" y="1697"/>
                                </a:lnTo>
                                <a:lnTo>
                                  <a:pt x="3190" y="1704"/>
                                </a:lnTo>
                                <a:lnTo>
                                  <a:pt x="3266" y="1712"/>
                                </a:lnTo>
                                <a:lnTo>
                                  <a:pt x="3342" y="1718"/>
                                </a:lnTo>
                                <a:lnTo>
                                  <a:pt x="3418" y="1725"/>
                                </a:lnTo>
                                <a:lnTo>
                                  <a:pt x="3494" y="1731"/>
                                </a:lnTo>
                                <a:lnTo>
                                  <a:pt x="3570" y="1736"/>
                                </a:lnTo>
                                <a:lnTo>
                                  <a:pt x="3646" y="1741"/>
                                </a:lnTo>
                                <a:lnTo>
                                  <a:pt x="3722" y="1745"/>
                                </a:lnTo>
                                <a:lnTo>
                                  <a:pt x="3798" y="1748"/>
                                </a:lnTo>
                                <a:lnTo>
                                  <a:pt x="3874" y="1751"/>
                                </a:lnTo>
                                <a:lnTo>
                                  <a:pt x="3950" y="1753"/>
                                </a:lnTo>
                                <a:lnTo>
                                  <a:pt x="4026" y="1754"/>
                                </a:lnTo>
                                <a:lnTo>
                                  <a:pt x="4102" y="1754"/>
                                </a:lnTo>
                                <a:lnTo>
                                  <a:pt x="4178" y="1753"/>
                                </a:lnTo>
                                <a:lnTo>
                                  <a:pt x="4254" y="1751"/>
                                </a:lnTo>
                                <a:lnTo>
                                  <a:pt x="4330" y="1748"/>
                                </a:lnTo>
                                <a:lnTo>
                                  <a:pt x="4406" y="1744"/>
                                </a:lnTo>
                                <a:lnTo>
                                  <a:pt x="4482" y="1739"/>
                                </a:lnTo>
                                <a:lnTo>
                                  <a:pt x="4558" y="1733"/>
                                </a:lnTo>
                                <a:lnTo>
                                  <a:pt x="4634" y="1726"/>
                                </a:lnTo>
                                <a:lnTo>
                                  <a:pt x="4710" y="1717"/>
                                </a:lnTo>
                                <a:lnTo>
                                  <a:pt x="4786" y="1707"/>
                                </a:lnTo>
                                <a:lnTo>
                                  <a:pt x="4862" y="1696"/>
                                </a:lnTo>
                                <a:lnTo>
                                  <a:pt x="4938" y="1684"/>
                                </a:lnTo>
                                <a:lnTo>
                                  <a:pt x="5013" y="1670"/>
                                </a:lnTo>
                                <a:lnTo>
                                  <a:pt x="5089" y="1654"/>
                                </a:lnTo>
                                <a:lnTo>
                                  <a:pt x="5165" y="1637"/>
                                </a:lnTo>
                                <a:lnTo>
                                  <a:pt x="5241" y="1620"/>
                                </a:lnTo>
                                <a:lnTo>
                                  <a:pt x="5317" y="1605"/>
                                </a:lnTo>
                                <a:lnTo>
                                  <a:pt x="5393" y="1590"/>
                                </a:lnTo>
                                <a:lnTo>
                                  <a:pt x="5469" y="1578"/>
                                </a:lnTo>
                                <a:lnTo>
                                  <a:pt x="5545" y="1567"/>
                                </a:lnTo>
                                <a:lnTo>
                                  <a:pt x="5621" y="1557"/>
                                </a:lnTo>
                                <a:lnTo>
                                  <a:pt x="5697" y="1548"/>
                                </a:lnTo>
                                <a:lnTo>
                                  <a:pt x="5773" y="1541"/>
                                </a:lnTo>
                                <a:lnTo>
                                  <a:pt x="5849" y="1535"/>
                                </a:lnTo>
                                <a:lnTo>
                                  <a:pt x="5925" y="1530"/>
                                </a:lnTo>
                                <a:lnTo>
                                  <a:pt x="6001" y="1526"/>
                                </a:lnTo>
                                <a:lnTo>
                                  <a:pt x="6077" y="1523"/>
                                </a:lnTo>
                                <a:lnTo>
                                  <a:pt x="6153" y="1521"/>
                                </a:lnTo>
                                <a:lnTo>
                                  <a:pt x="6229" y="1521"/>
                                </a:lnTo>
                                <a:lnTo>
                                  <a:pt x="6305" y="1521"/>
                                </a:lnTo>
                                <a:lnTo>
                                  <a:pt x="6381" y="1522"/>
                                </a:lnTo>
                                <a:lnTo>
                                  <a:pt x="6457" y="1523"/>
                                </a:lnTo>
                                <a:lnTo>
                                  <a:pt x="6533" y="1526"/>
                                </a:lnTo>
                                <a:lnTo>
                                  <a:pt x="6609" y="1529"/>
                                </a:lnTo>
                                <a:lnTo>
                                  <a:pt x="6685" y="1533"/>
                                </a:lnTo>
                                <a:lnTo>
                                  <a:pt x="6761" y="1538"/>
                                </a:lnTo>
                                <a:lnTo>
                                  <a:pt x="6837" y="1543"/>
                                </a:lnTo>
                                <a:lnTo>
                                  <a:pt x="6913" y="1549"/>
                                </a:lnTo>
                                <a:lnTo>
                                  <a:pt x="6989" y="1556"/>
                                </a:lnTo>
                                <a:lnTo>
                                  <a:pt x="7065" y="1562"/>
                                </a:lnTo>
                                <a:lnTo>
                                  <a:pt x="7141" y="1570"/>
                                </a:lnTo>
                                <a:lnTo>
                                  <a:pt x="7217" y="1577"/>
                                </a:lnTo>
                                <a:lnTo>
                                  <a:pt x="7292" y="1585"/>
                                </a:lnTo>
                                <a:lnTo>
                                  <a:pt x="7368" y="1593"/>
                                </a:lnTo>
                                <a:lnTo>
                                  <a:pt x="7444" y="1602"/>
                                </a:lnTo>
                                <a:lnTo>
                                  <a:pt x="7520" y="1611"/>
                                </a:lnTo>
                                <a:lnTo>
                                  <a:pt x="7596" y="1619"/>
                                </a:lnTo>
                                <a:lnTo>
                                  <a:pt x="7672" y="1628"/>
                                </a:lnTo>
                                <a:lnTo>
                                  <a:pt x="7748" y="1637"/>
                                </a:lnTo>
                                <a:lnTo>
                                  <a:pt x="7824" y="1646"/>
                                </a:lnTo>
                                <a:lnTo>
                                  <a:pt x="7900" y="1655"/>
                                </a:lnTo>
                                <a:lnTo>
                                  <a:pt x="7976" y="1664"/>
                                </a:lnTo>
                                <a:lnTo>
                                  <a:pt x="8052" y="1672"/>
                                </a:lnTo>
                                <a:lnTo>
                                  <a:pt x="8128" y="1681"/>
                                </a:lnTo>
                                <a:lnTo>
                                  <a:pt x="8204" y="1689"/>
                                </a:lnTo>
                                <a:lnTo>
                                  <a:pt x="8280" y="1697"/>
                                </a:lnTo>
                                <a:lnTo>
                                  <a:pt x="8356" y="1704"/>
                                </a:lnTo>
                                <a:lnTo>
                                  <a:pt x="8432" y="1712"/>
                                </a:lnTo>
                                <a:lnTo>
                                  <a:pt x="8508" y="1718"/>
                                </a:lnTo>
                                <a:lnTo>
                                  <a:pt x="8584" y="1725"/>
                                </a:lnTo>
                                <a:lnTo>
                                  <a:pt x="8660" y="1731"/>
                                </a:lnTo>
                                <a:lnTo>
                                  <a:pt x="8736" y="1736"/>
                                </a:lnTo>
                                <a:lnTo>
                                  <a:pt x="8812" y="1741"/>
                                </a:lnTo>
                                <a:lnTo>
                                  <a:pt x="8888" y="1745"/>
                                </a:lnTo>
                                <a:lnTo>
                                  <a:pt x="8964" y="1748"/>
                                </a:lnTo>
                                <a:lnTo>
                                  <a:pt x="9040" y="1751"/>
                                </a:lnTo>
                                <a:lnTo>
                                  <a:pt x="9116" y="1753"/>
                                </a:lnTo>
                                <a:lnTo>
                                  <a:pt x="9192" y="1754"/>
                                </a:lnTo>
                                <a:lnTo>
                                  <a:pt x="9268" y="1754"/>
                                </a:lnTo>
                                <a:lnTo>
                                  <a:pt x="9343" y="1753"/>
                                </a:lnTo>
                                <a:lnTo>
                                  <a:pt x="9419" y="1751"/>
                                </a:lnTo>
                                <a:lnTo>
                                  <a:pt x="9495" y="1748"/>
                                </a:lnTo>
                                <a:lnTo>
                                  <a:pt x="9571" y="1744"/>
                                </a:lnTo>
                                <a:lnTo>
                                  <a:pt x="9647" y="1739"/>
                                </a:lnTo>
                                <a:lnTo>
                                  <a:pt x="9723" y="1733"/>
                                </a:lnTo>
                                <a:lnTo>
                                  <a:pt x="9799" y="1726"/>
                                </a:lnTo>
                                <a:lnTo>
                                  <a:pt x="9875" y="1717"/>
                                </a:lnTo>
                                <a:lnTo>
                                  <a:pt x="9951" y="1707"/>
                                </a:lnTo>
                                <a:lnTo>
                                  <a:pt x="10027" y="1696"/>
                                </a:lnTo>
                                <a:lnTo>
                                  <a:pt x="10103" y="1684"/>
                                </a:lnTo>
                                <a:lnTo>
                                  <a:pt x="10179" y="1670"/>
                                </a:lnTo>
                                <a:lnTo>
                                  <a:pt x="10255" y="1654"/>
                                </a:lnTo>
                                <a:lnTo>
                                  <a:pt x="10331" y="1637"/>
                                </a:lnTo>
                                <a:lnTo>
                                  <a:pt x="10331" y="116"/>
                                </a:lnTo>
                                <a:close/>
                              </a:path>
                            </a:pathLst>
                          </a:custGeom>
                          <a:noFill/>
                          <a:ln w="12700">
                            <a:solidFill>
                              <a:srgbClr val="5281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Text Box 27"/>
                        <wps:cNvSpPr txBox="1">
                          <a:spLocks noChangeArrowheads="1"/>
                        </wps:cNvSpPr>
                        <wps:spPr bwMode="auto">
                          <a:xfrm>
                            <a:off x="1096" y="632"/>
                            <a:ext cx="10461" cy="18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FB6AE9">
                              <w:pPr>
                                <w:rPr>
                                  <w:b/>
                                  <w:sz w:val="20"/>
                                </w:rPr>
                              </w:pPr>
                            </w:p>
                            <w:p w:rsidR="00FB6AE9" w:rsidRDefault="00085F44">
                              <w:pPr>
                                <w:spacing w:before="126"/>
                                <w:ind w:left="36" w:right="213"/>
                                <w:jc w:val="both"/>
                                <w:rPr>
                                  <w:b/>
                                  <w:sz w:val="20"/>
                                </w:rPr>
                              </w:pPr>
                              <w:r>
                                <w:rPr>
                                  <w:b/>
                                  <w:sz w:val="20"/>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20"/>
                                </w:rPr>
                                <w:t>serie de condiciones que se establecen para presentar la oferta electrónica. Por lo que será responsabilidad del interesado (a) de verificar dichas condiciones, ya que para estos casos bajo ninguna circunstancia se recibirán ofertas físicas o aquellas remi</w:t>
                              </w:r>
                              <w:r>
                                <w:rPr>
                                  <w:b/>
                                  <w:sz w:val="20"/>
                                </w:rPr>
                                <w:t>tidas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6" style="position:absolute;left:0;text-align:left;margin-left:54.8pt;margin-top:31.65pt;width:523.05pt;height:94.2pt;z-index:-15728128;mso-wrap-distance-left:0;mso-wrap-distance-right:0;mso-position-horizontal-relative:page" coordorigin="1096,633" coordsize="10461,18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">
                <v:shape id="Freeform 30" o:spid="_x0000_s1027" style="position:absolute;left:1226;top:632;width:10331;height:1754;visibility:visible;mso-wrap-style:square;v-text-anchor:top" coordsize="10331,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mTrcYA&#10;AADbAAAADwAAAGRycy9kb3ducmV2LnhtbESPQWsCMRSE74L/ITyhF9GstYhsjSKWqgVRa3vw+Nw8&#10;d7fdvCxJqtt/3wgFj8PMfMNMZo2pxIWcLy0rGPQTEMSZ1SXnCj4/XntjED4ga6wsk4Jf8jCbtlsT&#10;TLW98jtdDiEXEcI+RQVFCHUqpc8KMuj7tiaO3tk6gyFKl0vt8BrhppKPSTKSBkuOCwXWtCgo+z78&#10;GAXUrbLhZtnsdseVezq9bb/22/WLUg+dZv4MIlAT7uH/9lorGA3h9iX+ADn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mTrcYAAADbAAAADwAAAAAAAAAAAAAAAACYAgAAZHJz&#10;L2Rvd25yZXYueG1sUEsFBgAAAAAEAAQA9QAAAIsDAAAAAA==&#10;" path="m6305,r-76,l6153,1r-76,1l6001,5r-76,4l5849,14r-76,6l5697,27r-76,9l5545,46r-76,11l5393,70r-76,14l5241,99r-152,34l5013,149r-75,14l4862,175r-76,12l4710,197r-76,8l4558,212r-76,7l4406,224r-76,3l4254,230r-76,2l4102,233r-76,l3950,232r-76,-2l3798,227r-76,-3l3646,220r-76,-5l3494,210r-76,-6l3342,198r-76,-7l3114,176,2963,160,2279,81,2127,64,1975,49r-76,-7l1823,35r-76,-6l1671,23r-76,-6l1519,13,1443,9,1367,5,1291,3,1215,1,1139,r-76,l988,1,912,2,836,5,760,9r-76,5l608,20r-76,7l456,36,380,46,304,57,228,70,152,84,76,99,,116,,1637r76,-17l152,1605r76,-15l304,1578r76,-11l456,1557r76,-9l608,1541r76,-6l760,1530r76,-4l912,1523r76,-2l1063,1521r76,l1215,1522r76,1l1367,1526r76,3l1519,1533r76,5l1671,1543r76,6l1823,1556r76,6l2051,1577r152,16l2887,1672r151,17l3190,1704r76,8l3342,1718r76,7l3494,1731r76,5l3646,1741r76,4l3798,1748r76,3l3950,1753r76,1l4102,1754r76,-1l4254,1751r76,-3l4406,1744r76,-5l4558,1733r76,-7l4710,1717r76,-10l4862,1696r76,-12l5013,1670r76,-16l5241,1620r76,-15l5393,1590r76,-12l5545,1567r76,-10l5697,1548r76,-7l5849,1535r76,-5l6001,1526r76,-3l6153,1521r76,l6305,1521r76,1l6457,1523r76,3l6609,1529r76,4l6761,1538r76,5l6913,1549r76,7l7065,1562r152,15l7368,1593r684,79l8204,1689r152,15l8432,1712r76,6l8584,1725r76,6l8736,1736r76,5l8888,1745r76,3l9040,1751r76,2l9192,1754r76,l9343,1753r76,-2l9495,1748r76,-4l9647,1739r76,-6l9799,1726r76,-9l9951,1707r76,-11l10103,1684r76,-14l10255,1654r76,-17l10331,116r-76,17l10179,149r-76,14l10027,175r-76,12l9875,197r-76,8l9723,212r-76,7l9571,224r-76,3l9419,230r-76,2l9268,233r-76,l9116,232r-76,-2l8964,227r-76,-3l8812,220r-76,-5l8660,210r-76,-6l8508,198r-76,-7l8280,176,8128,160,7444,81,7292,64,7141,49r-76,-7l6989,35r-76,-6l6837,23r-76,-6l6685,13,6609,9,6533,5,6457,3,6381,1,6305,xe" fillcolor="#375522" stroked="f">
                  <v:fill opacity="32896f"/>
                  <v:path arrowok="t" o:connecttype="custom" o:connectlocs="6077,635;5773,653;5469,690;5089,766;4786,820;4482,852;4178,865;3874,863;3570,848;3266,824;2127,697;1747,662;1443,642;1139,633;836,638;532,660;228,703;0,2270;304,2211;608,2174;912,2156;1215,2155;1519,2166;1823,2189;2887,2305;3342,2351;3646,2374;3950,2386;4254,2384;4558,2366;4862,2329;5241,2253;5545,2200;5849,2168;6153,2154;6457,2156;6761,2171;7065,2195;8204,2322;8584,2358;8888,2378;9192,2387;9495,2381;9799,2359;10103,2317;10331,749;10027,808;9723,845;9419,863;9116,865;8812,853;8508,831;7444,714;6989,668;6685,646;6381,634" o:connectangles="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8" type="#_x0000_t75" style="position:absolute;left:1106;top:752;width:10331;height:17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MD4HFAAAA2wAAAA8AAABkcnMvZG93bnJldi54bWxEj09rwkAUxO9Cv8PyCl6kbiqSlNRVoiB4&#10;8U+t9PzIviah2bdpdjXx27uC4HGYmd8ws0VvanGh1lWWFbyPIxDEudUVFwpO3+u3DxDOI2usLZOC&#10;KzlYzF8GM0y17fiLLkdfiABhl6KC0vsmldLlJRl0Y9sQB+/XtgZ9kG0hdYtdgJtaTqIolgYrDgsl&#10;NrQqKf87no2CaF/8rJbLc5J1py39Z/EoWR92Sg1f++wThKfeP8OP9kYriKdw/xJ+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jA+BxQAAANsAAAAPAAAAAAAAAAAAAAAA&#10;AJ8CAABkcnMvZG93bnJldi54bWxQSwUGAAAAAAQABAD3AAAAkQMAAAAA&#10;">
                  <v:imagedata r:id="rId8" o:title=""/>
                </v:shape>
                <v:shape id="Freeform 28" o:spid="_x0000_s1029" style="position:absolute;left:1106;top:752;width:10331;height:1754;visibility:visible;mso-wrap-style:square;v-text-anchor:top" coordsize="10331,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AvhMIA&#10;AADbAAAADwAAAGRycy9kb3ducmV2LnhtbESP3YrCMBSE7xd8h3AE79a0ropbjeIKgngh+PMAx+Zs&#10;W2xOShNt9emNIHg5zMw3zGzRmlLcqHaFZQVxPwJBnFpdcKbgdFx/T0A4j6yxtEwK7uRgMe98zTDR&#10;tuE93Q4+EwHCLkEFufdVIqVLczLo+rYiDt6/rQ36IOtM6hqbADelHETRWBosOCzkWNEqp/RyuBoF&#10;m5/flb1yzDt9Nn/xcP/YNu6hVK/bLqcgPLX+E363N1rBeASvL+EHyP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cC+EwgAAANsAAAAPAAAAAAAAAAAAAAAAAJgCAABkcnMvZG93&#10;bnJldi54bWxQSwUGAAAAAAQABAD1AAAAhwMAAAAA&#10;" path="m10331,116r-76,17l10179,149r-76,14l10027,175r-76,12l9875,197r-76,8l9723,212r-76,7l9571,224r-76,3l9419,230r-76,2l9268,233r-76,l9116,232r-76,-2l8964,227r-76,-3l8812,220r-76,-5l8660,210r-76,-6l8508,198r-76,-7l8356,184r-76,-8l8204,168r-76,-8l8052,151r-76,-8l7900,134r-76,-9l7748,116r-76,-9l7596,99r-76,-9l7444,81r-76,-8l7292,64r-75,-7l7141,49r-76,-7l6989,35r-76,-6l6837,23r-76,-6l6685,13,6609,9,6533,5,6457,3,6381,1,6305,r-76,l6153,1r-76,1l6001,5r-76,4l5849,14r-76,6l5697,27r-76,9l5545,46r-76,11l5393,70r-76,14l5241,99r-76,17l5089,133r-76,16l4938,163r-76,12l4786,187r-76,10l4634,205r-76,7l4482,219r-76,5l4330,227r-76,3l4178,232r-76,1l4026,233r-76,-1l3874,230r-76,-3l3722,224r-76,-4l3570,215r-76,-5l3418,204r-76,-6l3266,191r-76,-7l3114,176r-76,-8l2963,160r-76,-9l2811,143r-76,-9l2659,125r-76,-9l2507,107r-76,-8l2355,90r-76,-9l2203,73r-76,-9l2051,57r-76,-8l1899,42r-76,-7l1747,29r-76,-6l1595,17r-76,-4l1443,9,1367,5,1291,3,1215,1,1139,r-76,l988,1,912,2,836,5,760,9r-76,5l608,20r-76,7l456,36,380,46,304,57,228,70,152,84,76,99,,116,,1637r76,-17l152,1605r76,-15l304,1578r76,-11l456,1557r76,-9l608,1541r76,-6l760,1530r76,-4l912,1523r76,-2l1063,1521r76,l1215,1522r76,1l1367,1526r76,3l1519,1533r76,5l1671,1543r76,6l1823,1556r76,6l1975,1570r76,7l2127,1585r76,8l2279,1602r76,9l2431,1619r76,9l2583,1637r76,9l2735,1655r76,9l2887,1672r76,9l3038,1689r76,8l3190,1704r76,8l3342,1718r76,7l3494,1731r76,5l3646,1741r76,4l3798,1748r76,3l3950,1753r76,1l4102,1754r76,-1l4254,1751r76,-3l4406,1744r76,-5l4558,1733r76,-7l4710,1717r76,-10l4862,1696r76,-12l5013,1670r76,-16l5165,1637r76,-17l5317,1605r76,-15l5469,1578r76,-11l5621,1557r76,-9l5773,1541r76,-6l5925,1530r76,-4l6077,1523r76,-2l6229,1521r76,l6381,1522r76,1l6533,1526r76,3l6685,1533r76,5l6837,1543r76,6l6989,1556r76,6l7141,1570r76,7l7292,1585r76,8l7444,1602r76,9l7596,1619r76,9l7748,1637r76,9l7900,1655r76,9l8052,1672r76,9l8204,1689r76,8l8356,1704r76,8l8508,1718r76,7l8660,1731r76,5l8812,1741r76,4l8964,1748r76,3l9116,1753r76,1l9268,1754r75,-1l9419,1751r76,-3l9571,1744r76,-5l9723,1733r76,-7l9875,1717r76,-10l10027,1696r76,-12l10179,1670r76,-16l10331,1637r,-1521xe" filled="f" strokecolor="#528135" strokeweight="1pt">
                  <v:path arrowok="t" o:connecttype="custom" o:connectlocs="10027,928;9647,972;9268,986;8888,977;8508,951;8128,913;7748,869;7368,826;6989,788;6609,762;6229,753;5849,767;5469,810;5089,886;4710,950;4330,980;3950,985;3570,968;3190,937;2811,896;2431,852;2051,810;1671,776;1291,756;912,755;532,780;152,837;152,2358;532,2301;912,2276;1291,2276;1671,2296;2051,2330;2431,2372;2811,2417;3190,2457;3570,2489;3950,2506;4330,2501;4710,2470;5089,2407;5469,2331;5849,2288;6229,2274;6609,2282;6989,2309;7368,2346;7748,2390;8128,2434;8508,2471;8888,2498;9268,2507;9647,2492;10027,2449;10331,869" o:connectangles="0,0,0,0,0,0,0,0,0,0,0,0,0,0,0,0,0,0,0,0,0,0,0,0,0,0,0,0,0,0,0,0,0,0,0,0,0,0,0,0,0,0,0,0,0,0,0,0,0,0,0,0,0,0,0"/>
                </v:shape>
                <v:shapetype id="_x0000_t202" coordsize="21600,21600" o:spt="202" path="m,l,21600r21600,l21600,xe">
                  <v:stroke joinstyle="miter"/>
                  <v:path gradientshapeok="t" o:connecttype="rect"/>
                </v:shapetype>
                <v:shape id="Text Box 27" o:spid="_x0000_s1030" type="#_x0000_t202" style="position:absolute;left:1096;top:632;width:10461;height:1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FB6AE9" w:rsidRDefault="00FB6AE9">
                        <w:pPr>
                          <w:rPr>
                            <w:b/>
                            <w:sz w:val="20"/>
                          </w:rPr>
                        </w:pPr>
                      </w:p>
                      <w:p w:rsidR="00FB6AE9" w:rsidRDefault="00085F44">
                        <w:pPr>
                          <w:spacing w:before="126"/>
                          <w:ind w:left="36" w:right="213"/>
                          <w:jc w:val="both"/>
                          <w:rPr>
                            <w:b/>
                            <w:sz w:val="20"/>
                          </w:rPr>
                        </w:pPr>
                        <w:r>
                          <w:rPr>
                            <w:b/>
                            <w:sz w:val="20"/>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b/>
                            <w:sz w:val="20"/>
                          </w:rPr>
                          <w:t>serie de condiciones que se establecen para presentar la oferta electrónica. Por lo que será responsabilidad del interesado (a) de verificar dichas condiciones, ya que para estos casos bajo ninguna circunstancia se recibirán ofertas físicas o aquellas remi</w:t>
                        </w:r>
                        <w:r>
                          <w:rPr>
                            <w:b/>
                            <w:sz w:val="20"/>
                          </w:rPr>
                          <w:t>tidas vía fax o correo electrónico.</w:t>
                        </w:r>
                      </w:p>
                    </w:txbxContent>
                  </v:textbox>
                </v:shape>
                <w10:wrap type="topAndBottom" anchorx="page"/>
              </v:group>
            </w:pict>
          </mc:Fallback>
        </mc:AlternateContent>
      </w:r>
      <w:r w:rsidR="00085F44">
        <w:rPr>
          <w:sz w:val="20"/>
        </w:rPr>
        <w:t xml:space="preserve">El Poder Judicial recibirá ofertas electrónicas para la </w:t>
      </w:r>
      <w:r w:rsidR="00085F44">
        <w:rPr>
          <w:b/>
          <w:sz w:val="20"/>
        </w:rPr>
        <w:t>adquisición de Flah para cámara fotográficas del SIORI</w:t>
      </w:r>
      <w:r w:rsidR="00085F44">
        <w:rPr>
          <w:b/>
        </w:rPr>
        <w:t xml:space="preserve">, </w:t>
      </w:r>
      <w:r w:rsidR="00085F44">
        <w:rPr>
          <w:sz w:val="20"/>
        </w:rPr>
        <w:t xml:space="preserve">hasta las </w:t>
      </w:r>
      <w:r w:rsidR="00085F44">
        <w:rPr>
          <w:b/>
          <w:color w:val="1F0FE6"/>
          <w:sz w:val="20"/>
          <w:u w:val="single" w:color="1F0FE6"/>
        </w:rPr>
        <w:t>16:30</w:t>
      </w:r>
      <w:r w:rsidR="00085F44">
        <w:rPr>
          <w:b/>
          <w:color w:val="1F0FE6"/>
          <w:sz w:val="20"/>
        </w:rPr>
        <w:t xml:space="preserve"> </w:t>
      </w:r>
      <w:r w:rsidR="00085F44">
        <w:rPr>
          <w:b/>
          <w:color w:val="0000FF"/>
          <w:sz w:val="20"/>
          <w:u w:val="single" w:color="0000FF"/>
        </w:rPr>
        <w:t>horas del 21 de julio de 2020</w:t>
      </w:r>
      <w:r w:rsidR="00085F44">
        <w:rPr>
          <w:b/>
          <w:sz w:val="20"/>
        </w:rPr>
        <w:t>.</w:t>
      </w:r>
    </w:p>
    <w:p w:rsidR="00FB6AE9" w:rsidRDefault="00FB6AE9">
      <w:pPr>
        <w:pStyle w:val="Textoindependiente"/>
        <w:spacing w:before="10"/>
        <w:rPr>
          <w:b/>
          <w:sz w:val="8"/>
        </w:rPr>
      </w:pPr>
    </w:p>
    <w:p w:rsidR="00FB6AE9" w:rsidRDefault="00085F44">
      <w:pPr>
        <w:pStyle w:val="Ttulo1"/>
        <w:numPr>
          <w:ilvl w:val="0"/>
          <w:numId w:val="7"/>
        </w:numPr>
        <w:tabs>
          <w:tab w:val="left" w:pos="577"/>
        </w:tabs>
        <w:spacing w:before="59"/>
        <w:ind w:hanging="285"/>
      </w:pPr>
      <w:r>
        <w:t>Para consultas y</w:t>
      </w:r>
      <w:r>
        <w:rPr>
          <w:spacing w:val="-2"/>
        </w:rPr>
        <w:t xml:space="preserve"> </w:t>
      </w:r>
      <w:r>
        <w:t>aclaraciones:</w:t>
      </w:r>
    </w:p>
    <w:p w:rsidR="00FB6AE9" w:rsidRDefault="000A21A1">
      <w:pPr>
        <w:pStyle w:val="Textoindependiente"/>
        <w:spacing w:before="11"/>
        <w:rPr>
          <w:b/>
          <w:sz w:val="16"/>
        </w:rPr>
      </w:pPr>
      <w:r>
        <w:rPr>
          <w:noProof/>
          <w:lang w:val="es-CR" w:eastAsia="es-CR"/>
        </w:rPr>
        <mc:AlternateContent>
          <mc:Choice Requires="wps">
            <w:drawing>
              <wp:anchor distT="0" distB="0" distL="0" distR="0" simplePos="0" relativeHeight="487588864" behindDoc="1" locked="0" layoutInCell="1" allowOverlap="1">
                <wp:simplePos x="0" y="0"/>
                <wp:positionH relativeFrom="page">
                  <wp:posOffset>647700</wp:posOffset>
                </wp:positionH>
                <wp:positionV relativeFrom="paragraph">
                  <wp:posOffset>159385</wp:posOffset>
                </wp:positionV>
                <wp:extent cx="6626225" cy="327660"/>
                <wp:effectExtent l="0" t="0" r="0" b="0"/>
                <wp:wrapTopAndBottom/>
                <wp:docPr id="6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3276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6AE9" w:rsidRDefault="00085F44">
                            <w:pPr>
                              <w:pStyle w:val="Textoindependiente"/>
                              <w:spacing w:before="18"/>
                              <w:ind w:left="108"/>
                            </w:pPr>
                            <w:r>
                              <w:t>El o la oferente puede co</w:t>
                            </w:r>
                            <w:r>
                              <w:t xml:space="preserve">municarse con la Licda. Karolina Alfaro Sánchez, teléfono 8467-9034, correo </w:t>
                            </w:r>
                            <w:r>
                              <w:rPr>
                                <w:color w:val="0000FF"/>
                                <w:u w:val="single" w:color="0000FF"/>
                              </w:rPr>
                              <w:t>kalfaros</w:t>
                            </w:r>
                            <w:hyperlink r:id="rId9">
                              <w:r>
                                <w:rPr>
                                  <w:color w:val="0000FF"/>
                                  <w:u w:val="single" w:color="0000FF"/>
                                </w:rPr>
                                <w:t>@poder-</w:t>
                              </w:r>
                            </w:hyperlink>
                            <w:r>
                              <w:rPr>
                                <w:color w:val="0000FF"/>
                              </w:rPr>
                              <w:t xml:space="preserve"> </w:t>
                            </w:r>
                            <w:hyperlink r:id="rId10">
                              <w:r>
                                <w:rPr>
                                  <w:color w:val="0000FF"/>
                                  <w:u w:val="single" w:color="0000FF"/>
                                </w:rPr>
                                <w:t>judicial.go.cr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1" type="#_x0000_t202" style="position:absolute;margin-left:51pt;margin-top:12.55pt;width:521.75pt;height:25.8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" filled="f" strokeweight=".48pt">
                <v:textbox inset="0,0,0,0">
                  <w:txbxContent>
                    <w:p w:rsidR="00FB6AE9" w:rsidRDefault="00085F44">
                      <w:pPr>
                        <w:pStyle w:val="Textoindependiente"/>
                        <w:spacing w:before="18"/>
                        <w:ind w:left="108"/>
                      </w:pPr>
                      <w:r>
                        <w:t>El o la oferente puede co</w:t>
                      </w:r>
                      <w:r>
                        <w:t xml:space="preserve">municarse con la Licda. Karolina Alfaro Sánchez, teléfono 8467-9034, correo </w:t>
                      </w:r>
                      <w:r>
                        <w:rPr>
                          <w:color w:val="0000FF"/>
                          <w:u w:val="single" w:color="0000FF"/>
                        </w:rPr>
                        <w:t>kalfaros</w:t>
                      </w:r>
                      <w:hyperlink r:id="rId11">
                        <w:r>
                          <w:rPr>
                            <w:color w:val="0000FF"/>
                            <w:u w:val="single" w:color="0000FF"/>
                          </w:rPr>
                          <w:t>@poder-</w:t>
                        </w:r>
                      </w:hyperlink>
                      <w:r>
                        <w:rPr>
                          <w:color w:val="0000FF"/>
                        </w:rPr>
                        <w:t xml:space="preserve"> </w:t>
                      </w:r>
                      <w:hyperlink r:id="rId12">
                        <w:r>
                          <w:rPr>
                            <w:color w:val="0000FF"/>
                            <w:u w:val="single" w:color="0000FF"/>
                          </w:rPr>
                          <w:t>judicial.go.cr</w:t>
                        </w:r>
                      </w:hyperlink>
                    </w:p>
                  </w:txbxContent>
                </v:textbox>
                <w10:wrap type="topAndBottom" anchorx="page"/>
              </v:shape>
            </w:pict>
          </mc:Fallback>
        </mc:AlternateContent>
      </w:r>
    </w:p>
    <w:p w:rsidR="00FB6AE9" w:rsidRDefault="00FB6AE9">
      <w:pPr>
        <w:pStyle w:val="Textoindependiente"/>
        <w:spacing w:before="9"/>
        <w:rPr>
          <w:b/>
          <w:sz w:val="12"/>
        </w:rPr>
      </w:pPr>
    </w:p>
    <w:p w:rsidR="00FB6AE9" w:rsidRDefault="00085F44">
      <w:pPr>
        <w:pStyle w:val="Prrafodelista"/>
        <w:numPr>
          <w:ilvl w:val="0"/>
          <w:numId w:val="7"/>
        </w:numPr>
        <w:tabs>
          <w:tab w:val="left" w:pos="527"/>
        </w:tabs>
        <w:spacing w:before="59"/>
        <w:ind w:left="292" w:right="581" w:firstLine="0"/>
        <w:rPr>
          <w:sz w:val="20"/>
        </w:rPr>
      </w:pPr>
      <w:r>
        <w:rPr>
          <w:b/>
          <w:sz w:val="20"/>
        </w:rPr>
        <w:t xml:space="preserve">Datos del o la oferente: </w:t>
      </w:r>
      <w:r>
        <w:rPr>
          <w:sz w:val="20"/>
          <w:u w:val="single"/>
        </w:rPr>
        <w:t>Los Siguientes datos serán tomados del Sistema de Gestión de Proveedores, por lo que, es responsabilidad del proveedor (a) mantener la información actualizada en el sistema.</w:t>
      </w:r>
    </w:p>
    <w:p w:rsidR="00FB6AE9" w:rsidRDefault="00FB6AE9">
      <w:pPr>
        <w:pStyle w:val="Textoindependiente"/>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5672"/>
      </w:tblGrid>
      <w:tr w:rsidR="00FB6AE9">
        <w:trPr>
          <w:trHeight w:val="244"/>
        </w:trPr>
        <w:tc>
          <w:tcPr>
            <w:tcW w:w="4395" w:type="dxa"/>
          </w:tcPr>
          <w:p w:rsidR="00FB6AE9" w:rsidRDefault="00085F44">
            <w:pPr>
              <w:pStyle w:val="TableParagraph"/>
              <w:spacing w:before="1" w:line="223" w:lineRule="exact"/>
              <w:ind w:left="108"/>
              <w:rPr>
                <w:sz w:val="20"/>
              </w:rPr>
            </w:pPr>
            <w:r>
              <w:rPr>
                <w:sz w:val="20"/>
              </w:rPr>
              <w:t>Nombre del o la oferente</w:t>
            </w:r>
          </w:p>
        </w:tc>
        <w:tc>
          <w:tcPr>
            <w:tcW w:w="5672" w:type="dxa"/>
            <w:shd w:val="clear" w:color="auto" w:fill="E6E6E6"/>
          </w:tcPr>
          <w:p w:rsidR="00FB6AE9" w:rsidRDefault="00FB6AE9">
            <w:pPr>
              <w:pStyle w:val="TableParagraph"/>
              <w:rPr>
                <w:rFonts w:ascii="Times New Roman"/>
                <w:sz w:val="16"/>
              </w:rPr>
            </w:pPr>
          </w:p>
        </w:tc>
      </w:tr>
      <w:tr w:rsidR="00FB6AE9">
        <w:trPr>
          <w:trHeight w:val="242"/>
        </w:trPr>
        <w:tc>
          <w:tcPr>
            <w:tcW w:w="4395" w:type="dxa"/>
          </w:tcPr>
          <w:p w:rsidR="00FB6AE9" w:rsidRDefault="00085F44">
            <w:pPr>
              <w:pStyle w:val="TableParagraph"/>
              <w:spacing w:line="222" w:lineRule="exact"/>
              <w:ind w:left="108"/>
              <w:rPr>
                <w:sz w:val="20"/>
              </w:rPr>
            </w:pPr>
            <w:r>
              <w:rPr>
                <w:sz w:val="20"/>
              </w:rPr>
              <w:t>Cédula jurídica/cédula física</w:t>
            </w:r>
          </w:p>
        </w:tc>
        <w:tc>
          <w:tcPr>
            <w:tcW w:w="5672" w:type="dxa"/>
            <w:shd w:val="clear" w:color="auto" w:fill="E6E6E6"/>
          </w:tcPr>
          <w:p w:rsidR="00FB6AE9" w:rsidRDefault="00FB6AE9">
            <w:pPr>
              <w:pStyle w:val="TableParagraph"/>
              <w:rPr>
                <w:rFonts w:ascii="Times New Roman"/>
                <w:sz w:val="16"/>
              </w:rPr>
            </w:pPr>
          </w:p>
        </w:tc>
      </w:tr>
      <w:tr w:rsidR="00FB6AE9">
        <w:trPr>
          <w:trHeight w:val="244"/>
        </w:trPr>
        <w:tc>
          <w:tcPr>
            <w:tcW w:w="4395" w:type="dxa"/>
          </w:tcPr>
          <w:p w:rsidR="00FB6AE9" w:rsidRDefault="00085F44">
            <w:pPr>
              <w:pStyle w:val="TableParagraph"/>
              <w:spacing w:before="1" w:line="223" w:lineRule="exact"/>
              <w:ind w:left="108"/>
              <w:rPr>
                <w:sz w:val="20"/>
              </w:rPr>
            </w:pPr>
            <w:r>
              <w:rPr>
                <w:sz w:val="20"/>
              </w:rPr>
              <w:t>Nombre del o la representante legal</w:t>
            </w:r>
          </w:p>
        </w:tc>
        <w:tc>
          <w:tcPr>
            <w:tcW w:w="5672" w:type="dxa"/>
            <w:shd w:val="clear" w:color="auto" w:fill="E6E6E6"/>
          </w:tcPr>
          <w:p w:rsidR="00FB6AE9" w:rsidRDefault="00FB6AE9">
            <w:pPr>
              <w:pStyle w:val="TableParagraph"/>
              <w:rPr>
                <w:rFonts w:ascii="Times New Roman"/>
                <w:sz w:val="16"/>
              </w:rPr>
            </w:pPr>
          </w:p>
        </w:tc>
      </w:tr>
      <w:tr w:rsidR="00FB6AE9">
        <w:trPr>
          <w:trHeight w:val="244"/>
        </w:trPr>
        <w:tc>
          <w:tcPr>
            <w:tcW w:w="4395" w:type="dxa"/>
          </w:tcPr>
          <w:p w:rsidR="00FB6AE9" w:rsidRDefault="00085F44">
            <w:pPr>
              <w:pStyle w:val="TableParagraph"/>
              <w:spacing w:before="1" w:line="223" w:lineRule="exact"/>
              <w:ind w:left="108"/>
              <w:rPr>
                <w:sz w:val="20"/>
              </w:rPr>
            </w:pPr>
            <w:r>
              <w:rPr>
                <w:sz w:val="20"/>
              </w:rPr>
              <w:t>Número de teléfono</w:t>
            </w:r>
          </w:p>
        </w:tc>
        <w:tc>
          <w:tcPr>
            <w:tcW w:w="5672" w:type="dxa"/>
            <w:shd w:val="clear" w:color="auto" w:fill="E6E6E6"/>
          </w:tcPr>
          <w:p w:rsidR="00FB6AE9" w:rsidRDefault="00FB6AE9">
            <w:pPr>
              <w:pStyle w:val="TableParagraph"/>
              <w:rPr>
                <w:rFonts w:ascii="Times New Roman"/>
                <w:sz w:val="16"/>
              </w:rPr>
            </w:pPr>
          </w:p>
        </w:tc>
      </w:tr>
      <w:tr w:rsidR="00FB6AE9">
        <w:trPr>
          <w:trHeight w:val="244"/>
        </w:trPr>
        <w:tc>
          <w:tcPr>
            <w:tcW w:w="4395" w:type="dxa"/>
          </w:tcPr>
          <w:p w:rsidR="00FB6AE9" w:rsidRDefault="00085F44">
            <w:pPr>
              <w:pStyle w:val="TableParagraph"/>
              <w:spacing w:before="1" w:line="223" w:lineRule="exact"/>
              <w:ind w:left="108"/>
              <w:rPr>
                <w:sz w:val="20"/>
              </w:rPr>
            </w:pPr>
            <w:r>
              <w:rPr>
                <w:sz w:val="20"/>
              </w:rPr>
              <w:t>Correo electrónico</w:t>
            </w:r>
          </w:p>
        </w:tc>
        <w:tc>
          <w:tcPr>
            <w:tcW w:w="5672" w:type="dxa"/>
            <w:shd w:val="clear" w:color="auto" w:fill="E6E6E6"/>
          </w:tcPr>
          <w:p w:rsidR="00FB6AE9" w:rsidRDefault="00FB6AE9">
            <w:pPr>
              <w:pStyle w:val="TableParagraph"/>
              <w:rPr>
                <w:rFonts w:ascii="Times New Roman"/>
                <w:sz w:val="16"/>
              </w:rPr>
            </w:pPr>
          </w:p>
        </w:tc>
      </w:tr>
      <w:tr w:rsidR="00FB6AE9">
        <w:trPr>
          <w:trHeight w:val="489"/>
        </w:trPr>
        <w:tc>
          <w:tcPr>
            <w:tcW w:w="4395" w:type="dxa"/>
          </w:tcPr>
          <w:p w:rsidR="00FB6AE9" w:rsidRDefault="00085F44">
            <w:pPr>
              <w:pStyle w:val="TableParagraph"/>
              <w:spacing w:before="1" w:line="240" w:lineRule="atLeast"/>
              <w:ind w:left="108" w:right="128"/>
              <w:rPr>
                <w:sz w:val="20"/>
              </w:rPr>
            </w:pPr>
            <w:r>
              <w:rPr>
                <w:sz w:val="20"/>
              </w:rPr>
              <w:t>Medio oficial de notificación (Indicar la dirección de correo electrónico o el número de</w:t>
            </w:r>
            <w:r>
              <w:rPr>
                <w:spacing w:val="-5"/>
                <w:sz w:val="20"/>
              </w:rPr>
              <w:t xml:space="preserve"> </w:t>
            </w:r>
            <w:r>
              <w:rPr>
                <w:sz w:val="20"/>
              </w:rPr>
              <w:t>fax)</w:t>
            </w:r>
          </w:p>
        </w:tc>
        <w:tc>
          <w:tcPr>
            <w:tcW w:w="5672" w:type="dxa"/>
            <w:shd w:val="clear" w:color="auto" w:fill="E6E6E6"/>
          </w:tcPr>
          <w:p w:rsidR="00FB6AE9" w:rsidRDefault="00FB6AE9">
            <w:pPr>
              <w:pStyle w:val="TableParagraph"/>
              <w:rPr>
                <w:rFonts w:ascii="Times New Roman"/>
                <w:sz w:val="20"/>
              </w:rPr>
            </w:pPr>
          </w:p>
        </w:tc>
      </w:tr>
      <w:tr w:rsidR="00FB6AE9">
        <w:trPr>
          <w:trHeight w:val="244"/>
        </w:trPr>
        <w:tc>
          <w:tcPr>
            <w:tcW w:w="4395" w:type="dxa"/>
          </w:tcPr>
          <w:p w:rsidR="00FB6AE9" w:rsidRDefault="00085F44">
            <w:pPr>
              <w:pStyle w:val="TableParagraph"/>
              <w:spacing w:before="1" w:line="223" w:lineRule="exact"/>
              <w:ind w:left="108"/>
              <w:rPr>
                <w:sz w:val="20"/>
              </w:rPr>
            </w:pPr>
            <w:r>
              <w:rPr>
                <w:sz w:val="20"/>
              </w:rPr>
              <w:t>Número de fax</w:t>
            </w:r>
          </w:p>
        </w:tc>
        <w:tc>
          <w:tcPr>
            <w:tcW w:w="5672" w:type="dxa"/>
            <w:shd w:val="clear" w:color="auto" w:fill="E6E6E6"/>
          </w:tcPr>
          <w:p w:rsidR="00FB6AE9" w:rsidRDefault="00FB6AE9">
            <w:pPr>
              <w:pStyle w:val="TableParagraph"/>
              <w:rPr>
                <w:rFonts w:ascii="Times New Roman"/>
                <w:sz w:val="16"/>
              </w:rPr>
            </w:pPr>
          </w:p>
        </w:tc>
      </w:tr>
      <w:tr w:rsidR="00FB6AE9">
        <w:trPr>
          <w:trHeight w:val="486"/>
        </w:trPr>
        <w:tc>
          <w:tcPr>
            <w:tcW w:w="4395" w:type="dxa"/>
          </w:tcPr>
          <w:p w:rsidR="00FB6AE9" w:rsidRDefault="00085F44">
            <w:pPr>
              <w:pStyle w:val="TableParagraph"/>
              <w:tabs>
                <w:tab w:val="left" w:pos="1057"/>
                <w:tab w:val="left" w:pos="1545"/>
                <w:tab w:val="left" w:pos="1970"/>
                <w:tab w:val="left" w:pos="2910"/>
                <w:tab w:val="left" w:pos="4039"/>
              </w:tabs>
              <w:spacing w:before="1" w:line="243" w:lineRule="exact"/>
              <w:ind w:left="108"/>
              <w:rPr>
                <w:sz w:val="20"/>
              </w:rPr>
            </w:pPr>
            <w:r>
              <w:rPr>
                <w:sz w:val="20"/>
              </w:rPr>
              <w:t>Nombre</w:t>
            </w:r>
            <w:r>
              <w:rPr>
                <w:sz w:val="20"/>
              </w:rPr>
              <w:tab/>
              <w:t>de</w:t>
            </w:r>
            <w:r>
              <w:rPr>
                <w:sz w:val="20"/>
              </w:rPr>
              <w:tab/>
              <w:t>la</w:t>
            </w:r>
            <w:r>
              <w:rPr>
                <w:sz w:val="20"/>
              </w:rPr>
              <w:tab/>
              <w:t>persona</w:t>
            </w:r>
            <w:r>
              <w:rPr>
                <w:sz w:val="20"/>
              </w:rPr>
              <w:tab/>
              <w:t>encargada</w:t>
            </w:r>
            <w:r>
              <w:rPr>
                <w:sz w:val="20"/>
              </w:rPr>
              <w:tab/>
              <w:t>del</w:t>
            </w:r>
          </w:p>
          <w:p w:rsidR="00FB6AE9" w:rsidRDefault="00085F44">
            <w:pPr>
              <w:pStyle w:val="TableParagraph"/>
              <w:spacing w:line="222" w:lineRule="exact"/>
              <w:ind w:left="108"/>
              <w:rPr>
                <w:sz w:val="20"/>
              </w:rPr>
            </w:pPr>
            <w:r>
              <w:rPr>
                <w:sz w:val="20"/>
              </w:rPr>
              <w:t>procedimiento</w:t>
            </w:r>
          </w:p>
        </w:tc>
        <w:tc>
          <w:tcPr>
            <w:tcW w:w="5672" w:type="dxa"/>
            <w:shd w:val="clear" w:color="auto" w:fill="E6E6E6"/>
          </w:tcPr>
          <w:p w:rsidR="00FB6AE9" w:rsidRDefault="00FB6AE9">
            <w:pPr>
              <w:pStyle w:val="TableParagraph"/>
              <w:rPr>
                <w:rFonts w:ascii="Times New Roman"/>
                <w:sz w:val="20"/>
              </w:rPr>
            </w:pPr>
          </w:p>
        </w:tc>
      </w:tr>
      <w:tr w:rsidR="00FB6AE9">
        <w:trPr>
          <w:trHeight w:val="489"/>
        </w:trPr>
        <w:tc>
          <w:tcPr>
            <w:tcW w:w="4395" w:type="dxa"/>
          </w:tcPr>
          <w:p w:rsidR="00FB6AE9" w:rsidRDefault="00085F44">
            <w:pPr>
              <w:pStyle w:val="TableParagraph"/>
              <w:spacing w:before="1" w:line="240" w:lineRule="atLeast"/>
              <w:ind w:left="108"/>
              <w:rPr>
                <w:sz w:val="20"/>
              </w:rPr>
            </w:pPr>
            <w:r>
              <w:rPr>
                <w:sz w:val="20"/>
              </w:rPr>
              <w:t>Número de teléfono de la persona encargada del procedimiento</w:t>
            </w:r>
          </w:p>
        </w:tc>
        <w:tc>
          <w:tcPr>
            <w:tcW w:w="5672" w:type="dxa"/>
            <w:shd w:val="clear" w:color="auto" w:fill="E6E6E6"/>
          </w:tcPr>
          <w:p w:rsidR="00FB6AE9" w:rsidRDefault="00FB6AE9">
            <w:pPr>
              <w:pStyle w:val="TableParagraph"/>
              <w:rPr>
                <w:rFonts w:ascii="Times New Roman"/>
                <w:sz w:val="20"/>
              </w:rPr>
            </w:pPr>
          </w:p>
        </w:tc>
      </w:tr>
      <w:tr w:rsidR="00FB6AE9">
        <w:trPr>
          <w:trHeight w:val="244"/>
        </w:trPr>
        <w:tc>
          <w:tcPr>
            <w:tcW w:w="4395" w:type="dxa"/>
          </w:tcPr>
          <w:p w:rsidR="00FB6AE9" w:rsidRDefault="00085F44">
            <w:pPr>
              <w:pStyle w:val="TableParagraph"/>
              <w:spacing w:before="1" w:line="223" w:lineRule="exact"/>
              <w:ind w:left="108"/>
              <w:rPr>
                <w:sz w:val="20"/>
              </w:rPr>
            </w:pPr>
            <w:r>
              <w:rPr>
                <w:sz w:val="20"/>
              </w:rPr>
              <w:t>Dirección exacta de la empresa</w:t>
            </w:r>
          </w:p>
        </w:tc>
        <w:tc>
          <w:tcPr>
            <w:tcW w:w="5672" w:type="dxa"/>
            <w:shd w:val="clear" w:color="auto" w:fill="E6E6E6"/>
          </w:tcPr>
          <w:p w:rsidR="00FB6AE9" w:rsidRDefault="00FB6AE9">
            <w:pPr>
              <w:pStyle w:val="TableParagraph"/>
              <w:rPr>
                <w:rFonts w:ascii="Times New Roman"/>
                <w:sz w:val="16"/>
              </w:rPr>
            </w:pPr>
          </w:p>
        </w:tc>
      </w:tr>
    </w:tbl>
    <w:p w:rsidR="00FB6AE9" w:rsidRDefault="00FB6AE9">
      <w:pPr>
        <w:pStyle w:val="Textoindependiente"/>
      </w:pPr>
    </w:p>
    <w:p w:rsidR="00FB6AE9" w:rsidRDefault="00085F44">
      <w:pPr>
        <w:pStyle w:val="Ttulo1"/>
        <w:ind w:left="292"/>
        <w:jc w:val="both"/>
      </w:pPr>
      <w:r>
        <w:t>Medio oficial de notificación</w:t>
      </w:r>
    </w:p>
    <w:p w:rsidR="00FB6AE9" w:rsidRDefault="00FB6AE9">
      <w:pPr>
        <w:pStyle w:val="Textoindependiente"/>
        <w:spacing w:before="1"/>
        <w:rPr>
          <w:b/>
        </w:rPr>
      </w:pPr>
    </w:p>
    <w:p w:rsidR="00FB6AE9" w:rsidRDefault="00085F44">
      <w:pPr>
        <w:pStyle w:val="Textoindependiente"/>
        <w:ind w:left="292" w:right="577"/>
        <w:jc w:val="both"/>
      </w:pPr>
      <w:r>
        <w:t>Todos los y las oferentes pueden presentar su oferta, aunque se encuentren inscritos o no en el Registro de Proveedores, pero será obligatorio que en su oferta se establezca el medio oficial para recibir notificaciones, una vez realizada la apertura de ofe</w:t>
      </w:r>
      <w:r>
        <w:t>rtas se les hará llegar un correo electrónico, en el cual se solicitará la validación del correo electrónico señalado en la oferta, esto en caso de que el mismo no se encuentra ya validado en el Registro de Proveedores.</w:t>
      </w:r>
    </w:p>
    <w:p w:rsidR="00FB6AE9" w:rsidRDefault="00FB6AE9">
      <w:pPr>
        <w:pStyle w:val="Textoindependiente"/>
        <w:spacing w:before="1"/>
      </w:pPr>
    </w:p>
    <w:p w:rsidR="00FB6AE9" w:rsidRDefault="00085F44">
      <w:pPr>
        <w:pStyle w:val="Textoindependiente"/>
        <w:ind w:left="292" w:right="572"/>
        <w:jc w:val="both"/>
      </w:pPr>
      <w:r>
        <w:t>La validación de correos electrónic</w:t>
      </w:r>
      <w:r>
        <w:t xml:space="preserve">os se realizará mediante el Sistema de Validación de Cuentas de Correo Electrónico, mismo que se podrá acceder a la dirección electrónica </w:t>
      </w:r>
      <w:hyperlink r:id="rId13">
        <w:r>
          <w:rPr>
            <w:color w:val="0000FF"/>
            <w:u w:val="single" w:color="0000FF"/>
          </w:rPr>
          <w:t>https://pjenlinea3.poder-judicial.go.cr</w:t>
        </w:r>
        <w:r>
          <w:rPr>
            <w:color w:val="0000FF"/>
            <w:u w:val="single" w:color="0000FF"/>
          </w:rPr>
          <w:t>/vcce.userinterface/</w:t>
        </w:r>
        <w:r>
          <w:rPr>
            <w:color w:val="0000FF"/>
          </w:rPr>
          <w:t xml:space="preserve"> </w:t>
        </w:r>
      </w:hyperlink>
      <w:r>
        <w:t xml:space="preserve">o ingresando a la página del Poder Judicial </w:t>
      </w:r>
      <w:hyperlink r:id="rId14">
        <w:r>
          <w:rPr>
            <w:color w:val="0000FF"/>
            <w:u w:val="single" w:color="0000FF"/>
          </w:rPr>
          <w:t>www.poder-judicial.go.cr</w:t>
        </w:r>
      </w:hyperlink>
      <w:r>
        <w:rPr>
          <w:color w:val="0000FF"/>
        </w:rPr>
        <w:t xml:space="preserve"> </w:t>
      </w:r>
      <w:r>
        <w:t>a la opción "</w:t>
      </w:r>
      <w:r>
        <w:t>Trámites en Línea“ y luego a “Registro y Validación de la Cuenta de Correo para Recibir Notificaciones". Para cualquier duda o consulta sobre el trámite de validación de cuentas de</w:t>
      </w:r>
    </w:p>
    <w:p w:rsidR="00FB6AE9" w:rsidRDefault="00FB6AE9">
      <w:pPr>
        <w:jc w:val="both"/>
        <w:sectPr w:rsidR="00FB6AE9">
          <w:headerReference w:type="default" r:id="rId15"/>
          <w:footerReference w:type="default" r:id="rId16"/>
          <w:type w:val="continuous"/>
          <w:pgSz w:w="12240" w:h="15840"/>
          <w:pgMar w:top="1960" w:right="320" w:bottom="1260" w:left="840" w:header="1013" w:footer="1061" w:gutter="0"/>
          <w:pgNumType w:start="1"/>
          <w:cols w:space="720"/>
        </w:sectPr>
      </w:pPr>
    </w:p>
    <w:p w:rsidR="00FB6AE9" w:rsidRDefault="00085F44">
      <w:pPr>
        <w:pStyle w:val="Textoindependiente"/>
        <w:spacing w:before="1"/>
        <w:ind w:left="292" w:right="581"/>
      </w:pPr>
      <w:r>
        <w:lastRenderedPageBreak/>
        <w:t xml:space="preserve">correo electrónico deberá comunicarse con Claudia Rosales Sánchez al teléfono 2295-4243 o al correo electrónico </w:t>
      </w:r>
      <w:r>
        <w:rPr>
          <w:color w:val="0000FF"/>
          <w:u w:val="single" w:color="0000FF"/>
        </w:rPr>
        <w:t>crosales</w:t>
      </w:r>
      <w:hyperlink r:id="rId17">
        <w:r>
          <w:rPr>
            <w:color w:val="0000FF"/>
            <w:u w:val="single" w:color="0000FF"/>
          </w:rPr>
          <w:t>@poder-judicial.go.cr</w:t>
        </w:r>
      </w:hyperlink>
    </w:p>
    <w:p w:rsidR="00FB6AE9" w:rsidRDefault="00FB6AE9">
      <w:pPr>
        <w:pStyle w:val="Textoindependiente"/>
        <w:spacing w:before="2"/>
        <w:rPr>
          <w:sz w:val="15"/>
        </w:rPr>
      </w:pPr>
    </w:p>
    <w:p w:rsidR="00FB6AE9" w:rsidRDefault="00085F44">
      <w:pPr>
        <w:pStyle w:val="Textoindependiente"/>
        <w:spacing w:before="59"/>
        <w:ind w:left="292" w:right="574"/>
        <w:jc w:val="both"/>
      </w:pPr>
      <w:r>
        <w:t>Si está inscrito o no en el Registro de Proveedores y el correo electrónico que se señala en la oferta como medio oficial de notificaciones no se encuentra validado, de igual for</w:t>
      </w:r>
      <w:r>
        <w:t xml:space="preserve">ma éste será utilizado para hacer efectiva la notificación de toda documentación que se requiera en esta contratación. Por lo que será </w:t>
      </w:r>
      <w:r>
        <w:rPr>
          <w:b/>
        </w:rPr>
        <w:t xml:space="preserve">responsabilidad absoluta de la o el oferente </w:t>
      </w:r>
      <w:r>
        <w:t>de velar porque los medios de notificación que establece en su oferta como o</w:t>
      </w:r>
      <w:r>
        <w:t>ficiales, se encuentren validados al momento de realizar la apertura de ofertas y durante el proceso del trámite de esta contratación, en caso de no definir un medio de notificación oficial se faculta a la administración para que automáticamente utilice co</w:t>
      </w:r>
      <w:r>
        <w:t>mo tal cualquier correo electrónico que se indique en la oferta.</w:t>
      </w:r>
    </w:p>
    <w:p w:rsidR="00FB6AE9" w:rsidRDefault="00FB6AE9">
      <w:pPr>
        <w:pStyle w:val="Textoindependiente"/>
        <w:spacing w:before="8"/>
        <w:rPr>
          <w:sz w:val="22"/>
        </w:rPr>
      </w:pPr>
    </w:p>
    <w:p w:rsidR="00FB6AE9" w:rsidRDefault="00085F44">
      <w:pPr>
        <w:pStyle w:val="Ttulo1"/>
        <w:numPr>
          <w:ilvl w:val="0"/>
          <w:numId w:val="7"/>
        </w:numPr>
        <w:tabs>
          <w:tab w:val="left" w:pos="493"/>
        </w:tabs>
        <w:ind w:left="492" w:hanging="201"/>
      </w:pPr>
      <w:r>
        <w:t>Requisitos de</w:t>
      </w:r>
      <w:r>
        <w:rPr>
          <w:spacing w:val="-2"/>
        </w:rPr>
        <w:t xml:space="preserve"> </w:t>
      </w:r>
      <w:r>
        <w:t>admisibilidad:</w:t>
      </w:r>
    </w:p>
    <w:p w:rsidR="00FB6AE9" w:rsidRDefault="00FB6AE9">
      <w:pPr>
        <w:pStyle w:val="Textoindependiente"/>
        <w:spacing w:before="12"/>
        <w:rPr>
          <w:b/>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FB6AE9">
        <w:trPr>
          <w:trHeight w:val="731"/>
        </w:trPr>
        <w:tc>
          <w:tcPr>
            <w:tcW w:w="9926" w:type="dxa"/>
          </w:tcPr>
          <w:p w:rsidR="00FB6AE9" w:rsidRDefault="00085F44">
            <w:pPr>
              <w:pStyle w:val="TableParagraph"/>
              <w:spacing w:before="1"/>
              <w:ind w:left="108"/>
              <w:rPr>
                <w:sz w:val="20"/>
              </w:rPr>
            </w:pPr>
            <w:r>
              <w:rPr>
                <w:b/>
                <w:sz w:val="20"/>
              </w:rPr>
              <w:t xml:space="preserve">3.1 </w:t>
            </w:r>
            <w:r>
              <w:rPr>
                <w:sz w:val="20"/>
              </w:rPr>
              <w:t>El o la oferente debe indicar en su propuesta la marca, modelo, código y catálogo ofrecido, así como demás características técnicas. Cabe resaltar que en caso de que lo ofertado no cuente con catálogo y código, se deberá</w:t>
            </w:r>
          </w:p>
          <w:p w:rsidR="00FB6AE9" w:rsidRDefault="00085F44">
            <w:pPr>
              <w:pStyle w:val="TableParagraph"/>
              <w:spacing w:line="222" w:lineRule="exact"/>
              <w:ind w:left="108"/>
              <w:rPr>
                <w:sz w:val="20"/>
              </w:rPr>
            </w:pPr>
            <w:r>
              <w:rPr>
                <w:sz w:val="20"/>
              </w:rPr>
              <w:t>indicar textualmente.</w:t>
            </w:r>
          </w:p>
        </w:tc>
      </w:tr>
      <w:tr w:rsidR="00FB6AE9">
        <w:trPr>
          <w:trHeight w:val="489"/>
        </w:trPr>
        <w:tc>
          <w:tcPr>
            <w:tcW w:w="9926" w:type="dxa"/>
          </w:tcPr>
          <w:p w:rsidR="00FB6AE9" w:rsidRDefault="00085F44">
            <w:pPr>
              <w:pStyle w:val="TableParagraph"/>
              <w:spacing w:before="1" w:line="240" w:lineRule="atLeast"/>
              <w:ind w:left="108" w:right="98"/>
              <w:rPr>
                <w:sz w:val="20"/>
              </w:rPr>
            </w:pPr>
            <w:r>
              <w:rPr>
                <w:b/>
                <w:sz w:val="20"/>
              </w:rPr>
              <w:t xml:space="preserve">3.2 </w:t>
            </w:r>
            <w:r>
              <w:rPr>
                <w:sz w:val="20"/>
              </w:rPr>
              <w:t>Cotizar en la unidad de medida y presentación del artículo requerido según lo indicado en este pliego de condiciones.</w:t>
            </w:r>
          </w:p>
        </w:tc>
      </w:tr>
      <w:tr w:rsidR="00FB6AE9">
        <w:trPr>
          <w:trHeight w:val="486"/>
        </w:trPr>
        <w:tc>
          <w:tcPr>
            <w:tcW w:w="9926" w:type="dxa"/>
          </w:tcPr>
          <w:p w:rsidR="00FB6AE9" w:rsidRDefault="00085F44">
            <w:pPr>
              <w:pStyle w:val="TableParagraph"/>
              <w:spacing w:line="243" w:lineRule="exact"/>
              <w:ind w:left="108"/>
              <w:rPr>
                <w:sz w:val="20"/>
              </w:rPr>
            </w:pPr>
            <w:r>
              <w:rPr>
                <w:b/>
                <w:sz w:val="20"/>
              </w:rPr>
              <w:t xml:space="preserve">3.3 Plazo máximo de entrega: </w:t>
            </w:r>
            <w:r>
              <w:rPr>
                <w:sz w:val="20"/>
              </w:rPr>
              <w:t>30 días hábiles después de recibido el pedido ya sea vía fax o correo electrónico, lo que</w:t>
            </w:r>
          </w:p>
          <w:p w:rsidR="00FB6AE9" w:rsidRDefault="00085F44">
            <w:pPr>
              <w:pStyle w:val="TableParagraph"/>
              <w:spacing w:line="223" w:lineRule="exact"/>
              <w:ind w:left="108"/>
              <w:rPr>
                <w:sz w:val="20"/>
              </w:rPr>
            </w:pPr>
            <w:r>
              <w:rPr>
                <w:sz w:val="20"/>
              </w:rPr>
              <w:t>ocurra primero.</w:t>
            </w:r>
          </w:p>
        </w:tc>
      </w:tr>
      <w:tr w:rsidR="00FB6AE9">
        <w:trPr>
          <w:trHeight w:val="244"/>
        </w:trPr>
        <w:tc>
          <w:tcPr>
            <w:tcW w:w="9926" w:type="dxa"/>
          </w:tcPr>
          <w:p w:rsidR="00FB6AE9" w:rsidRDefault="00085F44">
            <w:pPr>
              <w:pStyle w:val="TableParagraph"/>
              <w:spacing w:before="1" w:line="223" w:lineRule="exact"/>
              <w:ind w:left="108"/>
              <w:rPr>
                <w:rFonts w:ascii="Times New Roman" w:hAnsi="Times New Roman"/>
                <w:sz w:val="16"/>
              </w:rPr>
            </w:pPr>
            <w:r>
              <w:rPr>
                <w:b/>
                <w:sz w:val="20"/>
              </w:rPr>
              <w:t xml:space="preserve">3.4 Garantía mínima: </w:t>
            </w:r>
            <w:r>
              <w:rPr>
                <w:sz w:val="20"/>
              </w:rPr>
              <w:t>6 meses partir de la entrega y recibido a satisfacción</w:t>
            </w:r>
            <w:r>
              <w:rPr>
                <w:rFonts w:ascii="Times New Roman" w:hAnsi="Times New Roman"/>
                <w:sz w:val="16"/>
              </w:rPr>
              <w:t>.</w:t>
            </w:r>
          </w:p>
        </w:tc>
      </w:tr>
      <w:tr w:rsidR="00FB6AE9">
        <w:trPr>
          <w:trHeight w:val="976"/>
        </w:trPr>
        <w:tc>
          <w:tcPr>
            <w:tcW w:w="9926" w:type="dxa"/>
          </w:tcPr>
          <w:p w:rsidR="00FB6AE9" w:rsidRDefault="00085F44">
            <w:pPr>
              <w:pStyle w:val="TableParagraph"/>
              <w:spacing w:before="1"/>
              <w:ind w:left="108" w:right="94"/>
              <w:jc w:val="both"/>
              <w:rPr>
                <w:sz w:val="20"/>
              </w:rPr>
            </w:pPr>
            <w:r>
              <w:rPr>
                <w:b/>
                <w:sz w:val="20"/>
              </w:rPr>
              <w:t xml:space="preserve">3.5 </w:t>
            </w:r>
            <w:r>
              <w:rPr>
                <w:sz w:val="20"/>
              </w:rPr>
              <w:t>Los precios cotizados deben ser firmes y definitivos. El o la oferente debe incorporar en su oferta, todos los costos asociados al precio de cada uno de los artículos que est</w:t>
            </w:r>
            <w:r>
              <w:rPr>
                <w:sz w:val="20"/>
              </w:rPr>
              <w:t>a ofertando, por lo que NO serán admisibles aquellas ofertas que presenten precios unitarios no definitivos; es decir, precios a los cuales haya que agregarles costos adicionales</w:t>
            </w:r>
          </w:p>
          <w:p w:rsidR="00FB6AE9" w:rsidRDefault="00085F44">
            <w:pPr>
              <w:pStyle w:val="TableParagraph"/>
              <w:spacing w:line="223" w:lineRule="exact"/>
              <w:ind w:left="108"/>
              <w:jc w:val="both"/>
              <w:rPr>
                <w:sz w:val="20"/>
              </w:rPr>
            </w:pPr>
            <w:r>
              <w:rPr>
                <w:sz w:val="20"/>
              </w:rPr>
              <w:t xml:space="preserve">asociados que el proveedor (a) no incorporó en forma individual en el precio </w:t>
            </w:r>
            <w:r>
              <w:rPr>
                <w:sz w:val="20"/>
              </w:rPr>
              <w:t>ofertado en cada línea.</w:t>
            </w:r>
          </w:p>
        </w:tc>
      </w:tr>
    </w:tbl>
    <w:p w:rsidR="00FB6AE9" w:rsidRDefault="00FB6AE9">
      <w:pPr>
        <w:pStyle w:val="Textoindependiente"/>
        <w:spacing w:before="2"/>
        <w:rPr>
          <w:b/>
        </w:rPr>
      </w:pPr>
    </w:p>
    <w:p w:rsidR="00FB6AE9" w:rsidRDefault="00085F44">
      <w:pPr>
        <w:pStyle w:val="Prrafodelista"/>
        <w:numPr>
          <w:ilvl w:val="0"/>
          <w:numId w:val="7"/>
        </w:numPr>
        <w:tabs>
          <w:tab w:val="left" w:pos="493"/>
        </w:tabs>
        <w:ind w:left="492" w:hanging="201"/>
        <w:rPr>
          <w:b/>
          <w:sz w:val="20"/>
        </w:rPr>
      </w:pPr>
      <w:r>
        <w:rPr>
          <w:b/>
          <w:sz w:val="20"/>
        </w:rPr>
        <w:t>Condiciones particulares de la</w:t>
      </w:r>
      <w:r>
        <w:rPr>
          <w:b/>
          <w:spacing w:val="-1"/>
          <w:sz w:val="20"/>
        </w:rPr>
        <w:t xml:space="preserve"> </w:t>
      </w:r>
      <w:r>
        <w:rPr>
          <w:b/>
          <w:sz w:val="20"/>
        </w:rPr>
        <w:t>oferta:</w:t>
      </w:r>
    </w:p>
    <w:p w:rsidR="00FB6AE9" w:rsidRDefault="00FB6AE9">
      <w:pPr>
        <w:pStyle w:val="Textoindependiente"/>
        <w:rPr>
          <w:b/>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FB6AE9">
        <w:trPr>
          <w:trHeight w:val="242"/>
        </w:trPr>
        <w:tc>
          <w:tcPr>
            <w:tcW w:w="9926" w:type="dxa"/>
          </w:tcPr>
          <w:p w:rsidR="00FB6AE9" w:rsidRDefault="00085F44">
            <w:pPr>
              <w:pStyle w:val="TableParagraph"/>
              <w:spacing w:line="222" w:lineRule="exact"/>
              <w:ind w:left="108"/>
              <w:rPr>
                <w:sz w:val="20"/>
              </w:rPr>
            </w:pPr>
            <w:r>
              <w:rPr>
                <w:b/>
                <w:sz w:val="20"/>
              </w:rPr>
              <w:t xml:space="preserve">4.1 Vigencia de la Oferta: </w:t>
            </w:r>
            <w:r>
              <w:rPr>
                <w:sz w:val="20"/>
              </w:rPr>
              <w:t>25 días hábiles, a partir de la apertura de ofertas</w:t>
            </w:r>
          </w:p>
        </w:tc>
      </w:tr>
      <w:tr w:rsidR="00FB6AE9">
        <w:trPr>
          <w:trHeight w:val="489"/>
        </w:trPr>
        <w:tc>
          <w:tcPr>
            <w:tcW w:w="9926" w:type="dxa"/>
          </w:tcPr>
          <w:p w:rsidR="00FB6AE9" w:rsidRDefault="00085F44">
            <w:pPr>
              <w:pStyle w:val="TableParagraph"/>
              <w:spacing w:before="1" w:line="240" w:lineRule="atLeast"/>
              <w:ind w:left="108" w:right="98"/>
              <w:rPr>
                <w:sz w:val="20"/>
              </w:rPr>
            </w:pPr>
            <w:r>
              <w:rPr>
                <w:b/>
                <w:sz w:val="20"/>
              </w:rPr>
              <w:t xml:space="preserve">4.2 Lugar de entrega del objeto contractual: </w:t>
            </w:r>
            <w:r>
              <w:rPr>
                <w:sz w:val="20"/>
              </w:rPr>
              <w:t>Administración del OIJ, en coordinación con la Licda. Karol Jiménez Rojas al teléfono 2284-2378, correo electrónico</w:t>
            </w:r>
            <w:r>
              <w:rPr>
                <w:color w:val="3333FF"/>
                <w:sz w:val="20"/>
              </w:rPr>
              <w:t xml:space="preserve"> </w:t>
            </w:r>
            <w:r>
              <w:rPr>
                <w:color w:val="3333FF"/>
                <w:sz w:val="20"/>
                <w:u w:val="single" w:color="3333FF"/>
              </w:rPr>
              <w:t>kjimenezr</w:t>
            </w:r>
            <w:hyperlink r:id="rId18">
              <w:r>
                <w:rPr>
                  <w:color w:val="3333FF"/>
                  <w:sz w:val="20"/>
                  <w:u w:val="single" w:color="3333FF"/>
                </w:rPr>
                <w:t>@poder-judicial.go.cr</w:t>
              </w:r>
              <w:r>
                <w:rPr>
                  <w:sz w:val="20"/>
                </w:rPr>
                <w:t>.</w:t>
              </w:r>
            </w:hyperlink>
          </w:p>
        </w:tc>
      </w:tr>
      <w:tr w:rsidR="00FB6AE9">
        <w:trPr>
          <w:trHeight w:val="4394"/>
        </w:trPr>
        <w:tc>
          <w:tcPr>
            <w:tcW w:w="9926" w:type="dxa"/>
          </w:tcPr>
          <w:p w:rsidR="00FB6AE9" w:rsidRDefault="00085F44">
            <w:pPr>
              <w:pStyle w:val="TableParagraph"/>
              <w:numPr>
                <w:ilvl w:val="1"/>
                <w:numId w:val="6"/>
              </w:numPr>
              <w:tabs>
                <w:tab w:val="left" w:pos="440"/>
              </w:tabs>
              <w:spacing w:before="1"/>
              <w:jc w:val="both"/>
              <w:rPr>
                <w:b/>
                <w:sz w:val="20"/>
              </w:rPr>
            </w:pPr>
            <w:r>
              <w:rPr>
                <w:b/>
                <w:spacing w:val="-3"/>
                <w:sz w:val="20"/>
              </w:rPr>
              <w:t>Cláusula</w:t>
            </w:r>
            <w:r>
              <w:rPr>
                <w:b/>
                <w:spacing w:val="-6"/>
                <w:sz w:val="20"/>
              </w:rPr>
              <w:t xml:space="preserve"> </w:t>
            </w:r>
            <w:r>
              <w:rPr>
                <w:b/>
                <w:spacing w:val="-3"/>
                <w:sz w:val="20"/>
              </w:rPr>
              <w:t>Penal:</w:t>
            </w:r>
          </w:p>
          <w:p w:rsidR="00FB6AE9" w:rsidRDefault="00FB6AE9">
            <w:pPr>
              <w:pStyle w:val="TableParagraph"/>
              <w:spacing w:before="11"/>
              <w:rPr>
                <w:b/>
                <w:sz w:val="19"/>
              </w:rPr>
            </w:pPr>
          </w:p>
          <w:p w:rsidR="00FB6AE9" w:rsidRDefault="00085F44">
            <w:pPr>
              <w:pStyle w:val="TableParagraph"/>
              <w:numPr>
                <w:ilvl w:val="2"/>
                <w:numId w:val="6"/>
              </w:numPr>
              <w:tabs>
                <w:tab w:val="left" w:pos="632"/>
              </w:tabs>
              <w:ind w:right="132" w:firstLine="0"/>
              <w:jc w:val="both"/>
              <w:rPr>
                <w:sz w:val="20"/>
              </w:rPr>
            </w:pPr>
            <w:r>
              <w:rPr>
                <w:sz w:val="20"/>
              </w:rPr>
              <w:t xml:space="preserve">Por cada día hábil de atraso en la entrega, se sancionará al adjudicatario (a) infractor (a) con un </w:t>
            </w:r>
            <w:r>
              <w:rPr>
                <w:b/>
                <w:sz w:val="20"/>
              </w:rPr>
              <w:t xml:space="preserve">3.33%, </w:t>
            </w:r>
            <w:r>
              <w:rPr>
                <w:sz w:val="20"/>
              </w:rPr>
              <w:t>del monto total de las cantidades que se presentan en atraso, hasta un máximo del 25% del total</w:t>
            </w:r>
            <w:r>
              <w:rPr>
                <w:spacing w:val="-10"/>
                <w:sz w:val="20"/>
              </w:rPr>
              <w:t xml:space="preserve"> </w:t>
            </w:r>
            <w:r>
              <w:rPr>
                <w:sz w:val="20"/>
              </w:rPr>
              <w:t>adjudicado.</w:t>
            </w:r>
          </w:p>
          <w:p w:rsidR="00FB6AE9" w:rsidRDefault="00FB6AE9">
            <w:pPr>
              <w:pStyle w:val="TableParagraph"/>
              <w:spacing w:before="2"/>
              <w:rPr>
                <w:b/>
                <w:sz w:val="20"/>
              </w:rPr>
            </w:pPr>
          </w:p>
          <w:p w:rsidR="00FB6AE9" w:rsidRDefault="00085F44">
            <w:pPr>
              <w:pStyle w:val="TableParagraph"/>
              <w:numPr>
                <w:ilvl w:val="2"/>
                <w:numId w:val="6"/>
              </w:numPr>
              <w:tabs>
                <w:tab w:val="left" w:pos="613"/>
              </w:tabs>
              <w:ind w:right="130" w:firstLine="0"/>
              <w:jc w:val="both"/>
              <w:rPr>
                <w:sz w:val="20"/>
              </w:rPr>
            </w:pPr>
            <w:r>
              <w:rPr>
                <w:sz w:val="20"/>
              </w:rPr>
              <w:t>En caso de que se incurra en atraso o se</w:t>
            </w:r>
            <w:r>
              <w:rPr>
                <w:sz w:val="20"/>
              </w:rPr>
              <w:t xml:space="preserve"> incumpla con los compromisos adquiridos, la Administración, además, podrá resolver el contrato, perseguir el pago de daños y perjuicios no cubiertos y aplicar las demás sanciones administrativas que prevé el ordenamiento</w:t>
            </w:r>
            <w:r>
              <w:rPr>
                <w:spacing w:val="-3"/>
                <w:sz w:val="20"/>
              </w:rPr>
              <w:t xml:space="preserve"> </w:t>
            </w:r>
            <w:r>
              <w:rPr>
                <w:sz w:val="20"/>
              </w:rPr>
              <w:t>jurídico.</w:t>
            </w:r>
          </w:p>
          <w:p w:rsidR="00FB6AE9" w:rsidRDefault="00FB6AE9">
            <w:pPr>
              <w:pStyle w:val="TableParagraph"/>
              <w:spacing w:before="11"/>
              <w:rPr>
                <w:b/>
                <w:sz w:val="19"/>
              </w:rPr>
            </w:pPr>
          </w:p>
          <w:p w:rsidR="00FB6AE9" w:rsidRDefault="00085F44">
            <w:pPr>
              <w:pStyle w:val="TableParagraph"/>
              <w:numPr>
                <w:ilvl w:val="2"/>
                <w:numId w:val="6"/>
              </w:numPr>
              <w:tabs>
                <w:tab w:val="left" w:pos="615"/>
              </w:tabs>
              <w:ind w:right="127" w:firstLine="0"/>
              <w:jc w:val="both"/>
              <w:rPr>
                <w:sz w:val="20"/>
              </w:rPr>
            </w:pPr>
            <w:r>
              <w:rPr>
                <w:sz w:val="20"/>
              </w:rPr>
              <w:t>El monto de la sanción deberá ser cobrado directamente al adjudicatario o adjudicataria y en caso de negativa del o la contratista para cancelarlo, podrá ser retenido de las facturas pendientes de pago o rebajo de la garantía de cumplimiento.</w:t>
            </w:r>
          </w:p>
          <w:p w:rsidR="00FB6AE9" w:rsidRDefault="00FB6AE9">
            <w:pPr>
              <w:pStyle w:val="TableParagraph"/>
              <w:rPr>
                <w:b/>
                <w:sz w:val="20"/>
              </w:rPr>
            </w:pPr>
          </w:p>
          <w:p w:rsidR="00FB6AE9" w:rsidRDefault="00085F44">
            <w:pPr>
              <w:pStyle w:val="TableParagraph"/>
              <w:numPr>
                <w:ilvl w:val="2"/>
                <w:numId w:val="6"/>
              </w:numPr>
              <w:tabs>
                <w:tab w:val="left" w:pos="632"/>
              </w:tabs>
              <w:ind w:right="134" w:firstLine="0"/>
              <w:jc w:val="both"/>
              <w:rPr>
                <w:sz w:val="20"/>
              </w:rPr>
            </w:pPr>
            <w:r>
              <w:rPr>
                <w:sz w:val="20"/>
              </w:rPr>
              <w:t>El proceso d</w:t>
            </w:r>
            <w:r>
              <w:rPr>
                <w:sz w:val="20"/>
              </w:rPr>
              <w:t>e ejecución de cláusula penal será llevado a cabo por el Subproceso de Verificación y Ejecución contractual del Departamento de</w:t>
            </w:r>
            <w:r>
              <w:rPr>
                <w:spacing w:val="-1"/>
                <w:sz w:val="20"/>
              </w:rPr>
              <w:t xml:space="preserve"> </w:t>
            </w:r>
            <w:r>
              <w:rPr>
                <w:sz w:val="20"/>
              </w:rPr>
              <w:t>Proveeduría.</w:t>
            </w:r>
          </w:p>
          <w:p w:rsidR="00FB6AE9" w:rsidRDefault="00FB6AE9">
            <w:pPr>
              <w:pStyle w:val="TableParagraph"/>
              <w:spacing w:before="11"/>
              <w:rPr>
                <w:b/>
                <w:sz w:val="19"/>
              </w:rPr>
            </w:pPr>
          </w:p>
          <w:p w:rsidR="00FB6AE9" w:rsidRDefault="00085F44">
            <w:pPr>
              <w:pStyle w:val="TableParagraph"/>
              <w:numPr>
                <w:ilvl w:val="2"/>
                <w:numId w:val="6"/>
              </w:numPr>
              <w:tabs>
                <w:tab w:val="left" w:pos="632"/>
              </w:tabs>
              <w:spacing w:line="242" w:lineRule="exact"/>
              <w:ind w:right="130" w:firstLine="0"/>
              <w:jc w:val="both"/>
              <w:rPr>
                <w:sz w:val="20"/>
              </w:rPr>
            </w:pPr>
            <w:r>
              <w:rPr>
                <w:sz w:val="20"/>
              </w:rPr>
              <w:t>La aplicación de la cláusula penal o la ejecución de la garantía de cumplimiento, no exime al contratista de indem</w:t>
            </w:r>
            <w:r>
              <w:rPr>
                <w:sz w:val="20"/>
              </w:rPr>
              <w:t>nizar a la Administración por los daños y perjuicios que no cubran esos</w:t>
            </w:r>
            <w:r>
              <w:rPr>
                <w:spacing w:val="-5"/>
                <w:sz w:val="20"/>
              </w:rPr>
              <w:t xml:space="preserve"> </w:t>
            </w:r>
            <w:r>
              <w:rPr>
                <w:sz w:val="20"/>
              </w:rPr>
              <w:t>conceptos.</w:t>
            </w:r>
          </w:p>
        </w:tc>
      </w:tr>
      <w:tr w:rsidR="00FB6AE9">
        <w:trPr>
          <w:trHeight w:val="244"/>
        </w:trPr>
        <w:tc>
          <w:tcPr>
            <w:tcW w:w="9926" w:type="dxa"/>
          </w:tcPr>
          <w:p w:rsidR="00FB6AE9" w:rsidRDefault="00085F44">
            <w:pPr>
              <w:pStyle w:val="TableParagraph"/>
              <w:spacing w:before="1" w:line="223" w:lineRule="exact"/>
              <w:ind w:left="108"/>
              <w:rPr>
                <w:sz w:val="20"/>
              </w:rPr>
            </w:pPr>
            <w:r>
              <w:rPr>
                <w:b/>
                <w:sz w:val="20"/>
              </w:rPr>
              <w:t xml:space="preserve">4.4 Garantía de Cumplimiento: </w:t>
            </w:r>
            <w:r>
              <w:rPr>
                <w:sz w:val="20"/>
              </w:rPr>
              <w:t>Cuando el monto total adjudicado sea igual o superior a ¢ 4.000.000,00; el</w:t>
            </w:r>
          </w:p>
        </w:tc>
      </w:tr>
    </w:tbl>
    <w:p w:rsidR="00FB6AE9" w:rsidRDefault="00FB6AE9">
      <w:pPr>
        <w:spacing w:line="223" w:lineRule="exact"/>
        <w:rPr>
          <w:sz w:val="20"/>
        </w:rPr>
        <w:sectPr w:rsidR="00FB6AE9">
          <w:pgSz w:w="12240" w:h="15840"/>
          <w:pgMar w:top="2040" w:right="320" w:bottom="1260" w:left="840" w:header="1013" w:footer="1061"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FB6AE9">
        <w:trPr>
          <w:trHeight w:val="1463"/>
        </w:trPr>
        <w:tc>
          <w:tcPr>
            <w:tcW w:w="9926" w:type="dxa"/>
          </w:tcPr>
          <w:p w:rsidR="00FB6AE9" w:rsidRDefault="00085F44">
            <w:pPr>
              <w:pStyle w:val="TableParagraph"/>
              <w:spacing w:before="1"/>
              <w:ind w:left="108"/>
              <w:rPr>
                <w:sz w:val="20"/>
              </w:rPr>
            </w:pPr>
            <w:r>
              <w:rPr>
                <w:sz w:val="20"/>
              </w:rPr>
              <w:lastRenderedPageBreak/>
              <w:t xml:space="preserve">adjudicatario(a) debe realizar el </w:t>
            </w:r>
            <w:r>
              <w:rPr>
                <w:b/>
                <w:sz w:val="20"/>
              </w:rPr>
              <w:t xml:space="preserve">depósito de la garantía de cumplimiento </w:t>
            </w:r>
            <w:r>
              <w:rPr>
                <w:sz w:val="20"/>
              </w:rPr>
              <w:t>la cual será del cinco por ciento (5%) del monto total adjudicado.</w:t>
            </w:r>
          </w:p>
          <w:p w:rsidR="00FB6AE9" w:rsidRDefault="00FB6AE9">
            <w:pPr>
              <w:pStyle w:val="TableParagraph"/>
              <w:spacing w:before="12"/>
              <w:rPr>
                <w:b/>
                <w:sz w:val="19"/>
              </w:rPr>
            </w:pPr>
          </w:p>
          <w:p w:rsidR="00FB6AE9" w:rsidRDefault="00085F44">
            <w:pPr>
              <w:pStyle w:val="TableParagraph"/>
              <w:ind w:left="108"/>
              <w:rPr>
                <w:sz w:val="20"/>
              </w:rPr>
            </w:pPr>
            <w:r>
              <w:rPr>
                <w:sz w:val="20"/>
              </w:rPr>
              <w:t>Observaciones:</w:t>
            </w:r>
            <w:r>
              <w:rPr>
                <w:spacing w:val="13"/>
                <w:sz w:val="20"/>
              </w:rPr>
              <w:t xml:space="preserve"> </w:t>
            </w:r>
            <w:r>
              <w:rPr>
                <w:sz w:val="20"/>
              </w:rPr>
              <w:t>El</w:t>
            </w:r>
            <w:r>
              <w:rPr>
                <w:spacing w:val="12"/>
                <w:sz w:val="20"/>
              </w:rPr>
              <w:t xml:space="preserve"> </w:t>
            </w:r>
            <w:r>
              <w:rPr>
                <w:sz w:val="20"/>
              </w:rPr>
              <w:t>detalle</w:t>
            </w:r>
            <w:r>
              <w:rPr>
                <w:spacing w:val="12"/>
                <w:sz w:val="20"/>
              </w:rPr>
              <w:t xml:space="preserve"> </w:t>
            </w:r>
            <w:r>
              <w:rPr>
                <w:sz w:val="20"/>
              </w:rPr>
              <w:t>del</w:t>
            </w:r>
            <w:r>
              <w:rPr>
                <w:spacing w:val="15"/>
                <w:sz w:val="20"/>
              </w:rPr>
              <w:t xml:space="preserve"> </w:t>
            </w:r>
            <w:r>
              <w:rPr>
                <w:sz w:val="20"/>
              </w:rPr>
              <w:t>trámite</w:t>
            </w:r>
            <w:r>
              <w:rPr>
                <w:spacing w:val="12"/>
                <w:sz w:val="20"/>
              </w:rPr>
              <w:t xml:space="preserve"> </w:t>
            </w:r>
            <w:r>
              <w:rPr>
                <w:sz w:val="20"/>
              </w:rPr>
              <w:t>de</w:t>
            </w:r>
            <w:r>
              <w:rPr>
                <w:spacing w:val="14"/>
                <w:sz w:val="20"/>
              </w:rPr>
              <w:t xml:space="preserve"> </w:t>
            </w:r>
            <w:r>
              <w:rPr>
                <w:sz w:val="20"/>
              </w:rPr>
              <w:t>depósitos</w:t>
            </w:r>
            <w:r>
              <w:rPr>
                <w:spacing w:val="13"/>
                <w:sz w:val="20"/>
              </w:rPr>
              <w:t xml:space="preserve"> </w:t>
            </w:r>
            <w:r>
              <w:rPr>
                <w:sz w:val="20"/>
              </w:rPr>
              <w:t>y</w:t>
            </w:r>
            <w:r>
              <w:rPr>
                <w:spacing w:val="13"/>
                <w:sz w:val="20"/>
              </w:rPr>
              <w:t xml:space="preserve"> </w:t>
            </w:r>
            <w:r>
              <w:rPr>
                <w:sz w:val="20"/>
              </w:rPr>
              <w:t>devoluciones</w:t>
            </w:r>
            <w:r>
              <w:rPr>
                <w:spacing w:val="14"/>
                <w:sz w:val="20"/>
              </w:rPr>
              <w:t xml:space="preserve"> </w:t>
            </w:r>
            <w:r>
              <w:rPr>
                <w:sz w:val="20"/>
              </w:rPr>
              <w:t>de</w:t>
            </w:r>
            <w:r>
              <w:rPr>
                <w:spacing w:val="11"/>
                <w:sz w:val="20"/>
              </w:rPr>
              <w:t xml:space="preserve"> </w:t>
            </w:r>
            <w:r>
              <w:rPr>
                <w:sz w:val="20"/>
              </w:rPr>
              <w:t>garantía</w:t>
            </w:r>
            <w:r>
              <w:rPr>
                <w:spacing w:val="13"/>
                <w:sz w:val="20"/>
              </w:rPr>
              <w:t xml:space="preserve"> </w:t>
            </w:r>
            <w:r>
              <w:rPr>
                <w:sz w:val="20"/>
              </w:rPr>
              <w:t>de</w:t>
            </w:r>
            <w:r>
              <w:rPr>
                <w:spacing w:val="11"/>
                <w:sz w:val="20"/>
              </w:rPr>
              <w:t xml:space="preserve"> </w:t>
            </w:r>
            <w:r>
              <w:rPr>
                <w:sz w:val="20"/>
              </w:rPr>
              <w:t>cumplimiento,</w:t>
            </w:r>
            <w:r>
              <w:rPr>
                <w:spacing w:val="16"/>
                <w:sz w:val="20"/>
              </w:rPr>
              <w:t xml:space="preserve"> </w:t>
            </w:r>
            <w:r>
              <w:rPr>
                <w:sz w:val="20"/>
              </w:rPr>
              <w:t>está</w:t>
            </w:r>
            <w:r>
              <w:rPr>
                <w:spacing w:val="13"/>
                <w:sz w:val="20"/>
              </w:rPr>
              <w:t xml:space="preserve"> </w:t>
            </w:r>
            <w:r>
              <w:rPr>
                <w:sz w:val="20"/>
              </w:rPr>
              <w:t>disponible</w:t>
            </w:r>
            <w:r>
              <w:rPr>
                <w:spacing w:val="11"/>
                <w:sz w:val="20"/>
              </w:rPr>
              <w:t xml:space="preserve"> </w:t>
            </w:r>
            <w:r>
              <w:rPr>
                <w:sz w:val="20"/>
              </w:rPr>
              <w:t>en</w:t>
            </w:r>
            <w:r>
              <w:rPr>
                <w:spacing w:val="14"/>
                <w:sz w:val="20"/>
              </w:rPr>
              <w:t xml:space="preserve"> </w:t>
            </w:r>
            <w:r>
              <w:rPr>
                <w:sz w:val="20"/>
              </w:rPr>
              <w:t>la</w:t>
            </w:r>
          </w:p>
          <w:p w:rsidR="00FB6AE9" w:rsidRDefault="00085F44">
            <w:pPr>
              <w:pStyle w:val="TableParagraph"/>
              <w:spacing w:before="1" w:line="243" w:lineRule="exact"/>
              <w:ind w:left="108"/>
              <w:rPr>
                <w:b/>
                <w:sz w:val="20"/>
              </w:rPr>
            </w:pPr>
            <w:hyperlink r:id="rId19">
              <w:r>
                <w:rPr>
                  <w:b/>
                  <w:color w:val="0000FF"/>
                  <w:sz w:val="20"/>
                  <w:u w:val="single" w:color="0000FF"/>
                </w:rPr>
                <w:t>https://www.poder-judicial.go.cr/proveeduria</w:t>
              </w:r>
              <w:r>
                <w:rPr>
                  <w:sz w:val="20"/>
                </w:rPr>
                <w:t xml:space="preserve">, </w:t>
              </w:r>
            </w:hyperlink>
            <w:r>
              <w:rPr>
                <w:sz w:val="20"/>
              </w:rPr>
              <w:t xml:space="preserve">en “Consultas y Servicios”,  apartado  de </w:t>
            </w:r>
            <w:r>
              <w:rPr>
                <w:b/>
                <w:sz w:val="20"/>
              </w:rPr>
              <w:t xml:space="preserve">Información de interés </w:t>
            </w:r>
            <w:r>
              <w:rPr>
                <w:b/>
                <w:spacing w:val="14"/>
                <w:sz w:val="20"/>
              </w:rPr>
              <w:t xml:space="preserve"> </w:t>
            </w:r>
            <w:r>
              <w:rPr>
                <w:b/>
                <w:sz w:val="20"/>
              </w:rPr>
              <w:t>para</w:t>
            </w:r>
          </w:p>
          <w:p w:rsidR="00FB6AE9" w:rsidRDefault="00085F44">
            <w:pPr>
              <w:pStyle w:val="TableParagraph"/>
              <w:spacing w:line="222" w:lineRule="exact"/>
              <w:ind w:left="108"/>
              <w:rPr>
                <w:b/>
                <w:sz w:val="20"/>
              </w:rPr>
            </w:pPr>
            <w:r>
              <w:rPr>
                <w:b/>
                <w:sz w:val="20"/>
              </w:rPr>
              <w:t>los proveedores.</w:t>
            </w:r>
          </w:p>
        </w:tc>
      </w:tr>
      <w:tr w:rsidR="00FB6AE9">
        <w:trPr>
          <w:trHeight w:val="489"/>
        </w:trPr>
        <w:tc>
          <w:tcPr>
            <w:tcW w:w="9926" w:type="dxa"/>
          </w:tcPr>
          <w:p w:rsidR="00FB6AE9" w:rsidRDefault="00085F44">
            <w:pPr>
              <w:pStyle w:val="TableParagraph"/>
              <w:spacing w:before="1" w:line="240" w:lineRule="atLeast"/>
              <w:ind w:left="108" w:right="98"/>
              <w:rPr>
                <w:sz w:val="20"/>
              </w:rPr>
            </w:pPr>
            <w:r>
              <w:rPr>
                <w:b/>
                <w:sz w:val="20"/>
              </w:rPr>
              <w:t xml:space="preserve">4.5 </w:t>
            </w:r>
            <w:r>
              <w:rPr>
                <w:sz w:val="20"/>
              </w:rPr>
              <w:t>El Poder Judicial tiene la facultad de adjudicar menor o mayor cantidad de unidades respecto a las solicitadas en este cartel.</w:t>
            </w:r>
          </w:p>
        </w:tc>
      </w:tr>
      <w:tr w:rsidR="00FB6AE9">
        <w:trPr>
          <w:trHeight w:val="489"/>
        </w:trPr>
        <w:tc>
          <w:tcPr>
            <w:tcW w:w="9926" w:type="dxa"/>
          </w:tcPr>
          <w:p w:rsidR="00FB6AE9" w:rsidRDefault="00085F44">
            <w:pPr>
              <w:pStyle w:val="TableParagraph"/>
              <w:spacing w:before="1" w:line="240" w:lineRule="atLeast"/>
              <w:ind w:left="78" w:right="98"/>
              <w:rPr>
                <w:sz w:val="20"/>
              </w:rPr>
            </w:pPr>
            <w:r>
              <w:rPr>
                <w:b/>
                <w:sz w:val="20"/>
              </w:rPr>
              <w:t xml:space="preserve">4.6 </w:t>
            </w:r>
            <w:r>
              <w:rPr>
                <w:sz w:val="20"/>
              </w:rPr>
              <w:t>La comparación de precios se realiza en colones, para aquellos precios ofertados en moneda extranjera se aplicará el tipo de</w:t>
            </w:r>
            <w:r>
              <w:rPr>
                <w:sz w:val="20"/>
              </w:rPr>
              <w:t xml:space="preserve"> cambio de venta del dólar publicado por el Banco Central de Costa Rica el día de la apertura de</w:t>
            </w:r>
            <w:r>
              <w:rPr>
                <w:spacing w:val="-17"/>
                <w:sz w:val="20"/>
              </w:rPr>
              <w:t xml:space="preserve"> </w:t>
            </w:r>
            <w:r>
              <w:rPr>
                <w:sz w:val="20"/>
              </w:rPr>
              <w:t>ofertas.</w:t>
            </w:r>
          </w:p>
        </w:tc>
      </w:tr>
      <w:tr w:rsidR="00FB6AE9">
        <w:trPr>
          <w:trHeight w:val="976"/>
        </w:trPr>
        <w:tc>
          <w:tcPr>
            <w:tcW w:w="9926" w:type="dxa"/>
          </w:tcPr>
          <w:p w:rsidR="00FB6AE9" w:rsidRDefault="00085F44">
            <w:pPr>
              <w:pStyle w:val="TableParagraph"/>
              <w:spacing w:before="1"/>
              <w:ind w:left="108" w:right="94"/>
              <w:jc w:val="both"/>
              <w:rPr>
                <w:sz w:val="20"/>
              </w:rPr>
            </w:pPr>
            <w:r>
              <w:rPr>
                <w:b/>
                <w:sz w:val="20"/>
              </w:rPr>
              <w:t xml:space="preserve">4.7 </w:t>
            </w:r>
            <w:r>
              <w:rPr>
                <w:sz w:val="20"/>
              </w:rPr>
              <w:t>En la oferta, la información complementaria que pudiese acompañarla y fichas técnicas se deben presentar en idioma español, sin borrones ni tacha</w:t>
            </w:r>
            <w:r>
              <w:rPr>
                <w:sz w:val="20"/>
              </w:rPr>
              <w:t>duras, legible. Cualquier error deberá salvarse mediante enmienda o nota debidamente firmada al final de la oferta. En caso de literatura u otros anexos en otros idiomas, se requiere que el o la</w:t>
            </w:r>
          </w:p>
          <w:p w:rsidR="00FB6AE9" w:rsidRDefault="00085F44">
            <w:pPr>
              <w:pStyle w:val="TableParagraph"/>
              <w:spacing w:line="223" w:lineRule="exact"/>
              <w:ind w:left="108"/>
              <w:jc w:val="both"/>
              <w:rPr>
                <w:sz w:val="20"/>
              </w:rPr>
            </w:pPr>
            <w:r>
              <w:rPr>
                <w:sz w:val="20"/>
              </w:rPr>
              <w:t>oferente bajo su responsabilidad acompañe una traducción libre de su contenido.</w:t>
            </w:r>
          </w:p>
        </w:tc>
      </w:tr>
      <w:tr w:rsidR="00FB6AE9">
        <w:trPr>
          <w:trHeight w:val="731"/>
        </w:trPr>
        <w:tc>
          <w:tcPr>
            <w:tcW w:w="9926" w:type="dxa"/>
          </w:tcPr>
          <w:p w:rsidR="00FB6AE9" w:rsidRDefault="00085F44">
            <w:pPr>
              <w:pStyle w:val="TableParagraph"/>
              <w:spacing w:before="1"/>
              <w:ind w:left="108" w:right="98"/>
              <w:rPr>
                <w:sz w:val="20"/>
              </w:rPr>
            </w:pPr>
            <w:r>
              <w:rPr>
                <w:b/>
                <w:sz w:val="20"/>
              </w:rPr>
              <w:t xml:space="preserve">4.8 </w:t>
            </w:r>
            <w:r>
              <w:rPr>
                <w:sz w:val="20"/>
              </w:rPr>
              <w:t>Toda mención en el cartel de catálogos, nombres, marcas, modelos y especificaciones son de referencia, por lo tanto, se debe entender que puede ser suplido en forma equiva</w:t>
            </w:r>
            <w:r>
              <w:rPr>
                <w:sz w:val="20"/>
              </w:rPr>
              <w:t>lente, pero de calidad y especificaciones técnicas</w:t>
            </w:r>
          </w:p>
          <w:p w:rsidR="00FB6AE9" w:rsidRDefault="00085F44">
            <w:pPr>
              <w:pStyle w:val="TableParagraph"/>
              <w:spacing w:line="222" w:lineRule="exact"/>
              <w:ind w:left="108"/>
              <w:rPr>
                <w:sz w:val="20"/>
              </w:rPr>
            </w:pPr>
            <w:r>
              <w:rPr>
                <w:sz w:val="20"/>
              </w:rPr>
              <w:t>iguales o superiores a las señaladas en este pliego de condiciones.</w:t>
            </w:r>
          </w:p>
        </w:tc>
      </w:tr>
      <w:tr w:rsidR="00FB6AE9">
        <w:trPr>
          <w:trHeight w:val="731"/>
        </w:trPr>
        <w:tc>
          <w:tcPr>
            <w:tcW w:w="9926" w:type="dxa"/>
          </w:tcPr>
          <w:p w:rsidR="00FB6AE9" w:rsidRDefault="00085F44">
            <w:pPr>
              <w:pStyle w:val="TableParagraph"/>
              <w:spacing w:before="1"/>
              <w:ind w:left="108" w:right="98"/>
              <w:rPr>
                <w:sz w:val="20"/>
              </w:rPr>
            </w:pPr>
            <w:r>
              <w:rPr>
                <w:b/>
                <w:sz w:val="20"/>
              </w:rPr>
              <w:t xml:space="preserve">4.9 </w:t>
            </w:r>
            <w:r>
              <w:rPr>
                <w:sz w:val="20"/>
              </w:rPr>
              <w:t>En caso de que se presenten muestras, se aplicará lo estipulado en el art. 57 del Reglamento a la Ley de Contratación Administrativa</w:t>
            </w:r>
            <w:r>
              <w:rPr>
                <w:sz w:val="20"/>
              </w:rPr>
              <w:t>. No se admitirá la referencia de muestras que correspondan a otros concursos y que se</w:t>
            </w:r>
          </w:p>
          <w:p w:rsidR="00FB6AE9" w:rsidRDefault="00085F44">
            <w:pPr>
              <w:pStyle w:val="TableParagraph"/>
              <w:spacing w:line="222" w:lineRule="exact"/>
              <w:ind w:left="108"/>
              <w:rPr>
                <w:sz w:val="20"/>
              </w:rPr>
            </w:pPr>
            <w:r>
              <w:rPr>
                <w:sz w:val="20"/>
              </w:rPr>
              <w:t>encuentren en custodia de la Administración en virtud de contrataciones anteriores o pendientes de finiquito.</w:t>
            </w:r>
          </w:p>
        </w:tc>
      </w:tr>
      <w:tr w:rsidR="00FB6AE9">
        <w:trPr>
          <w:trHeight w:val="1466"/>
        </w:trPr>
        <w:tc>
          <w:tcPr>
            <w:tcW w:w="9926" w:type="dxa"/>
          </w:tcPr>
          <w:p w:rsidR="00FB6AE9" w:rsidRDefault="00085F44">
            <w:pPr>
              <w:pStyle w:val="TableParagraph"/>
              <w:spacing w:before="1"/>
              <w:ind w:left="108" w:right="97"/>
              <w:jc w:val="both"/>
              <w:rPr>
                <w:sz w:val="20"/>
              </w:rPr>
            </w:pPr>
            <w:r>
              <w:rPr>
                <w:b/>
                <w:sz w:val="20"/>
              </w:rPr>
              <w:t xml:space="preserve">4.10 </w:t>
            </w:r>
            <w:r>
              <w:rPr>
                <w:sz w:val="20"/>
              </w:rPr>
              <w:t>Quienes participen en este proceso de contratación deben observar y ajustarse a lo indicado en los documentos adjuntos denominados Oferta económica y especificaciones técnicas, Apartado declaraciones juradas y Apartado condiciones generales.</w:t>
            </w:r>
          </w:p>
          <w:p w:rsidR="00FB6AE9" w:rsidRDefault="00085F44">
            <w:pPr>
              <w:pStyle w:val="TableParagraph"/>
              <w:spacing w:before="2"/>
              <w:ind w:left="108" w:right="97"/>
              <w:jc w:val="both"/>
              <w:rPr>
                <w:sz w:val="20"/>
              </w:rPr>
            </w:pPr>
            <w:r>
              <w:rPr>
                <w:sz w:val="20"/>
              </w:rPr>
              <w:t>Adicionalmente</w:t>
            </w:r>
            <w:r>
              <w:rPr>
                <w:sz w:val="20"/>
              </w:rPr>
              <w:t xml:space="preserve"> deben ajustarse a lo estipulado en la Ley de Contratación Administrativa y su Reglamento, Reglamento Especial para la Promoción de las PYMES en las Compras de Bienes y Servicios de la Administración, Ley de impuesto</w:t>
            </w:r>
          </w:p>
          <w:p w:rsidR="00FB6AE9" w:rsidRDefault="00085F44">
            <w:pPr>
              <w:pStyle w:val="TableParagraph"/>
              <w:spacing w:line="222" w:lineRule="exact"/>
              <w:ind w:left="108"/>
              <w:jc w:val="both"/>
              <w:rPr>
                <w:sz w:val="20"/>
              </w:rPr>
            </w:pPr>
            <w:r>
              <w:rPr>
                <w:sz w:val="20"/>
              </w:rPr>
              <w:t>sobre la renta, Reglamento para las Ope</w:t>
            </w:r>
            <w:r>
              <w:rPr>
                <w:sz w:val="20"/>
              </w:rPr>
              <w:t>raciones Cambiarias de Contado.</w:t>
            </w:r>
          </w:p>
        </w:tc>
      </w:tr>
      <w:tr w:rsidR="00FB6AE9">
        <w:trPr>
          <w:trHeight w:val="1221"/>
        </w:trPr>
        <w:tc>
          <w:tcPr>
            <w:tcW w:w="9926" w:type="dxa"/>
          </w:tcPr>
          <w:p w:rsidR="00FB6AE9" w:rsidRDefault="00085F44">
            <w:pPr>
              <w:pStyle w:val="TableParagraph"/>
              <w:spacing w:before="1"/>
              <w:ind w:left="108" w:right="96"/>
              <w:jc w:val="both"/>
              <w:rPr>
                <w:sz w:val="20"/>
              </w:rPr>
            </w:pPr>
            <w:r>
              <w:rPr>
                <w:b/>
                <w:sz w:val="20"/>
              </w:rPr>
              <w:t xml:space="preserve">4.11 </w:t>
            </w:r>
            <w:r>
              <w:rPr>
                <w:sz w:val="20"/>
              </w:rPr>
              <w:t>Para el caso de ofertas en consorcio, el consorcio y sus integrantes deberán sujetarse a las regulaciones específicas contempladas en el Reglamento a la Ley de Contratación Administrativa para esta forma de participaci</w:t>
            </w:r>
            <w:r>
              <w:rPr>
                <w:sz w:val="20"/>
              </w:rPr>
              <w:t>ón. Asimismo, en la oferta deberá señalarse a nombre de quien deberá efectuarse el pago en caso de resultar adjudicatarios</w:t>
            </w:r>
            <w:r>
              <w:rPr>
                <w:spacing w:val="20"/>
                <w:sz w:val="20"/>
              </w:rPr>
              <w:t xml:space="preserve"> </w:t>
            </w:r>
            <w:r>
              <w:rPr>
                <w:sz w:val="20"/>
              </w:rPr>
              <w:t>y</w:t>
            </w:r>
            <w:r>
              <w:rPr>
                <w:spacing w:val="20"/>
                <w:sz w:val="20"/>
              </w:rPr>
              <w:t xml:space="preserve"> </w:t>
            </w:r>
            <w:r>
              <w:rPr>
                <w:sz w:val="20"/>
              </w:rPr>
              <w:t>acompañar</w:t>
            </w:r>
            <w:r>
              <w:rPr>
                <w:spacing w:val="20"/>
                <w:sz w:val="20"/>
              </w:rPr>
              <w:t xml:space="preserve"> </w:t>
            </w:r>
            <w:r>
              <w:rPr>
                <w:sz w:val="20"/>
              </w:rPr>
              <w:t>el</w:t>
            </w:r>
            <w:r>
              <w:rPr>
                <w:spacing w:val="20"/>
                <w:sz w:val="20"/>
              </w:rPr>
              <w:t xml:space="preserve"> </w:t>
            </w:r>
            <w:r>
              <w:rPr>
                <w:sz w:val="20"/>
              </w:rPr>
              <w:t>respectivo</w:t>
            </w:r>
            <w:r>
              <w:rPr>
                <w:spacing w:val="20"/>
                <w:sz w:val="20"/>
              </w:rPr>
              <w:t xml:space="preserve"> </w:t>
            </w:r>
            <w:r>
              <w:rPr>
                <w:sz w:val="20"/>
              </w:rPr>
              <w:t>acuerdo</w:t>
            </w:r>
            <w:r>
              <w:rPr>
                <w:spacing w:val="20"/>
                <w:sz w:val="20"/>
              </w:rPr>
              <w:t xml:space="preserve"> </w:t>
            </w:r>
            <w:r>
              <w:rPr>
                <w:sz w:val="20"/>
              </w:rPr>
              <w:t>consorcial</w:t>
            </w:r>
            <w:r>
              <w:rPr>
                <w:spacing w:val="19"/>
                <w:sz w:val="20"/>
              </w:rPr>
              <w:t xml:space="preserve"> </w:t>
            </w:r>
            <w:r>
              <w:rPr>
                <w:sz w:val="20"/>
              </w:rPr>
              <w:t>firmado</w:t>
            </w:r>
            <w:r>
              <w:rPr>
                <w:spacing w:val="22"/>
                <w:sz w:val="20"/>
              </w:rPr>
              <w:t xml:space="preserve"> </w:t>
            </w:r>
            <w:r>
              <w:rPr>
                <w:sz w:val="20"/>
                <w:u w:val="single"/>
              </w:rPr>
              <w:t>digitalmente</w:t>
            </w:r>
            <w:r>
              <w:rPr>
                <w:sz w:val="20"/>
              </w:rPr>
              <w:t>,</w:t>
            </w:r>
            <w:r>
              <w:rPr>
                <w:spacing w:val="20"/>
                <w:sz w:val="20"/>
              </w:rPr>
              <w:t xml:space="preserve"> </w:t>
            </w:r>
            <w:r>
              <w:rPr>
                <w:sz w:val="20"/>
              </w:rPr>
              <w:t>que</w:t>
            </w:r>
            <w:r>
              <w:rPr>
                <w:spacing w:val="20"/>
                <w:sz w:val="20"/>
              </w:rPr>
              <w:t xml:space="preserve"> </w:t>
            </w:r>
            <w:r>
              <w:rPr>
                <w:sz w:val="20"/>
              </w:rPr>
              <w:t>cubra</w:t>
            </w:r>
            <w:r>
              <w:rPr>
                <w:spacing w:val="20"/>
                <w:sz w:val="20"/>
              </w:rPr>
              <w:t xml:space="preserve"> </w:t>
            </w:r>
            <w:r>
              <w:rPr>
                <w:sz w:val="20"/>
              </w:rPr>
              <w:t>al</w:t>
            </w:r>
            <w:r>
              <w:rPr>
                <w:spacing w:val="23"/>
                <w:sz w:val="20"/>
              </w:rPr>
              <w:t xml:space="preserve"> </w:t>
            </w:r>
            <w:r>
              <w:rPr>
                <w:sz w:val="20"/>
              </w:rPr>
              <w:t>menos</w:t>
            </w:r>
            <w:r>
              <w:rPr>
                <w:spacing w:val="23"/>
                <w:sz w:val="20"/>
              </w:rPr>
              <w:t xml:space="preserve"> </w:t>
            </w:r>
            <w:r>
              <w:rPr>
                <w:sz w:val="20"/>
              </w:rPr>
              <w:t>los</w:t>
            </w:r>
            <w:r>
              <w:rPr>
                <w:spacing w:val="20"/>
                <w:sz w:val="20"/>
              </w:rPr>
              <w:t xml:space="preserve"> </w:t>
            </w:r>
            <w:r>
              <w:rPr>
                <w:sz w:val="20"/>
              </w:rPr>
              <w:t>aspectos</w:t>
            </w:r>
          </w:p>
          <w:p w:rsidR="00FB6AE9" w:rsidRDefault="00085F44">
            <w:pPr>
              <w:pStyle w:val="TableParagraph"/>
              <w:spacing w:line="223" w:lineRule="exact"/>
              <w:ind w:left="108"/>
              <w:jc w:val="both"/>
              <w:rPr>
                <w:sz w:val="20"/>
              </w:rPr>
            </w:pPr>
            <w:r>
              <w:rPr>
                <w:sz w:val="20"/>
              </w:rPr>
              <w:t xml:space="preserve">estipulados en el artículo 75 del </w:t>
            </w:r>
            <w:r>
              <w:rPr>
                <w:sz w:val="20"/>
              </w:rPr>
              <w:t>citado Reglamento.</w:t>
            </w:r>
          </w:p>
        </w:tc>
      </w:tr>
      <w:tr w:rsidR="00FB6AE9">
        <w:trPr>
          <w:trHeight w:val="486"/>
        </w:trPr>
        <w:tc>
          <w:tcPr>
            <w:tcW w:w="9926" w:type="dxa"/>
          </w:tcPr>
          <w:p w:rsidR="00FB6AE9" w:rsidRDefault="00085F44">
            <w:pPr>
              <w:pStyle w:val="TableParagraph"/>
              <w:spacing w:before="1" w:line="243" w:lineRule="exact"/>
              <w:ind w:left="108"/>
              <w:rPr>
                <w:sz w:val="20"/>
              </w:rPr>
            </w:pPr>
            <w:r>
              <w:rPr>
                <w:b/>
                <w:sz w:val="20"/>
              </w:rPr>
              <w:t xml:space="preserve">4.12 </w:t>
            </w:r>
            <w:r>
              <w:rPr>
                <w:sz w:val="20"/>
              </w:rPr>
              <w:t>Este pliego de condiciones está disponible en la página web del Departamento de Proveeduría</w:t>
            </w:r>
          </w:p>
          <w:p w:rsidR="00FB6AE9" w:rsidRDefault="00085F44">
            <w:pPr>
              <w:pStyle w:val="TableParagraph"/>
              <w:spacing w:line="222" w:lineRule="exact"/>
              <w:ind w:left="108"/>
              <w:rPr>
                <w:sz w:val="20"/>
              </w:rPr>
            </w:pPr>
            <w:hyperlink r:id="rId20">
              <w:r>
                <w:rPr>
                  <w:b/>
                  <w:color w:val="0000FF"/>
                  <w:sz w:val="20"/>
                  <w:u w:val="single" w:color="0000FF"/>
                </w:rPr>
                <w:t>https://www.poder-judicial.go.cr/proveeduria</w:t>
              </w:r>
              <w:r>
                <w:rPr>
                  <w:sz w:val="20"/>
                </w:rPr>
                <w:t xml:space="preserve">. </w:t>
              </w:r>
            </w:hyperlink>
            <w:r>
              <w:rPr>
                <w:sz w:val="20"/>
              </w:rPr>
              <w:t xml:space="preserve">En el apartado de </w:t>
            </w:r>
            <w:r>
              <w:rPr>
                <w:b/>
                <w:sz w:val="20"/>
              </w:rPr>
              <w:t>Contrataciones disponibles</w:t>
            </w:r>
            <w:r>
              <w:rPr>
                <w:sz w:val="20"/>
              </w:rPr>
              <w:t>.</w:t>
            </w:r>
          </w:p>
        </w:tc>
      </w:tr>
      <w:tr w:rsidR="00FB6AE9">
        <w:trPr>
          <w:trHeight w:val="489"/>
        </w:trPr>
        <w:tc>
          <w:tcPr>
            <w:tcW w:w="9926" w:type="dxa"/>
          </w:tcPr>
          <w:p w:rsidR="00FB6AE9" w:rsidRDefault="00085F44">
            <w:pPr>
              <w:pStyle w:val="TableParagraph"/>
              <w:spacing w:before="1" w:line="240" w:lineRule="atLeast"/>
              <w:ind w:left="108"/>
              <w:rPr>
                <w:sz w:val="20"/>
              </w:rPr>
            </w:pPr>
            <w:r>
              <w:rPr>
                <w:b/>
                <w:sz w:val="20"/>
              </w:rPr>
              <w:t xml:space="preserve">4.13 </w:t>
            </w:r>
            <w:r>
              <w:rPr>
                <w:sz w:val="20"/>
              </w:rPr>
              <w:t>La propuesta de las declaraciones juradas que debe adjuntarse a la oferta se encuentra en el Apartado 1 de este pliego de condiciones.</w:t>
            </w:r>
          </w:p>
        </w:tc>
      </w:tr>
      <w:tr w:rsidR="00FB6AE9">
        <w:trPr>
          <w:trHeight w:val="244"/>
        </w:trPr>
        <w:tc>
          <w:tcPr>
            <w:tcW w:w="9926" w:type="dxa"/>
          </w:tcPr>
          <w:p w:rsidR="00FB6AE9" w:rsidRDefault="00085F44">
            <w:pPr>
              <w:pStyle w:val="TableParagraph"/>
              <w:spacing w:before="1" w:line="223" w:lineRule="exact"/>
              <w:ind w:left="108"/>
              <w:rPr>
                <w:sz w:val="20"/>
              </w:rPr>
            </w:pPr>
            <w:r>
              <w:rPr>
                <w:b/>
                <w:sz w:val="20"/>
              </w:rPr>
              <w:t xml:space="preserve">4.14 </w:t>
            </w:r>
            <w:r>
              <w:rPr>
                <w:sz w:val="20"/>
              </w:rPr>
              <w:t>No se autoriza la presentación de ofertas en forma conjunta.</w:t>
            </w:r>
          </w:p>
        </w:tc>
      </w:tr>
      <w:tr w:rsidR="00FB6AE9">
        <w:trPr>
          <w:trHeight w:val="244"/>
        </w:trPr>
        <w:tc>
          <w:tcPr>
            <w:tcW w:w="9926" w:type="dxa"/>
          </w:tcPr>
          <w:p w:rsidR="00FB6AE9" w:rsidRDefault="00085F44">
            <w:pPr>
              <w:pStyle w:val="TableParagraph"/>
              <w:spacing w:before="1" w:line="223" w:lineRule="exact"/>
              <w:ind w:left="108"/>
              <w:rPr>
                <w:sz w:val="20"/>
              </w:rPr>
            </w:pPr>
            <w:r>
              <w:rPr>
                <w:b/>
                <w:sz w:val="20"/>
              </w:rPr>
              <w:t xml:space="preserve">4.15 </w:t>
            </w:r>
            <w:r>
              <w:rPr>
                <w:sz w:val="20"/>
              </w:rPr>
              <w:t>No se aceptarán ofertas que requieran el pago anticipado.</w:t>
            </w:r>
          </w:p>
        </w:tc>
      </w:tr>
      <w:tr w:rsidR="00FB6AE9">
        <w:trPr>
          <w:trHeight w:val="1221"/>
        </w:trPr>
        <w:tc>
          <w:tcPr>
            <w:tcW w:w="9926" w:type="dxa"/>
          </w:tcPr>
          <w:p w:rsidR="00FB6AE9" w:rsidRDefault="00085F44">
            <w:pPr>
              <w:pStyle w:val="TableParagraph"/>
              <w:spacing w:before="1"/>
              <w:ind w:left="108" w:right="96"/>
              <w:jc w:val="both"/>
              <w:rPr>
                <w:sz w:val="20"/>
              </w:rPr>
            </w:pPr>
            <w:r>
              <w:rPr>
                <w:b/>
                <w:sz w:val="20"/>
              </w:rPr>
              <w:t xml:space="preserve">4.16 </w:t>
            </w:r>
            <w:r>
              <w:rPr>
                <w:sz w:val="20"/>
              </w:rPr>
              <w:t xml:space="preserve">El medio oficial para la recepción de recursos de revocatoria será por correo electrónico, el recurso deberá presentarse en un documento firmado digitalmente, en caso contrario se brindará el </w:t>
            </w:r>
            <w:r>
              <w:rPr>
                <w:sz w:val="20"/>
              </w:rPr>
              <w:t>plazo de un 1 día hábil después de recibido el recurso para que se remita el documento con la firma válida para su admisibilidad, según se establece en el art. 187 del Reglamento a la Ley de Contratación Administrativa y art. 8 y 9 de la Ley N° 8454 “Ley d</w:t>
            </w:r>
            <w:r>
              <w:rPr>
                <w:sz w:val="20"/>
              </w:rPr>
              <w:t>e Certificados,</w:t>
            </w:r>
          </w:p>
          <w:p w:rsidR="00FB6AE9" w:rsidRDefault="00085F44">
            <w:pPr>
              <w:pStyle w:val="TableParagraph"/>
              <w:spacing w:before="1" w:line="223" w:lineRule="exact"/>
              <w:ind w:left="108"/>
              <w:jc w:val="both"/>
              <w:rPr>
                <w:sz w:val="20"/>
              </w:rPr>
            </w:pPr>
            <w:r>
              <w:rPr>
                <w:sz w:val="20"/>
              </w:rPr>
              <w:t>firmas digitales y documentos electrónicos”.</w:t>
            </w:r>
          </w:p>
        </w:tc>
      </w:tr>
      <w:tr w:rsidR="00FB6AE9">
        <w:trPr>
          <w:trHeight w:val="1953"/>
        </w:trPr>
        <w:tc>
          <w:tcPr>
            <w:tcW w:w="9926" w:type="dxa"/>
          </w:tcPr>
          <w:p w:rsidR="00FB6AE9" w:rsidRDefault="00085F44">
            <w:pPr>
              <w:pStyle w:val="TableParagraph"/>
              <w:ind w:left="108" w:right="93"/>
              <w:jc w:val="both"/>
              <w:rPr>
                <w:sz w:val="20"/>
              </w:rPr>
            </w:pPr>
            <w:r>
              <w:rPr>
                <w:b/>
                <w:sz w:val="20"/>
              </w:rPr>
              <w:t xml:space="preserve">4.17 </w:t>
            </w:r>
            <w:r>
              <w:rPr>
                <w:sz w:val="20"/>
              </w:rPr>
              <w:t xml:space="preserve">De conformidad con el Decreto Ejecutivo 33111-MEIC del 6 de abril de 2006 “Reglamento a la Ley de Fortalecimiento de las PYMES”. Ley No.8262 del 2 de mayo de 2002 y la Ley de Incentivos para la Producción Industrial. En caso de que la empresa oferente sea </w:t>
            </w:r>
            <w:r>
              <w:rPr>
                <w:sz w:val="20"/>
              </w:rPr>
              <w:t xml:space="preserve">PYME, </w:t>
            </w:r>
            <w:r>
              <w:rPr>
                <w:b/>
                <w:sz w:val="20"/>
              </w:rPr>
              <w:t xml:space="preserve">deberá presentar en la oferta una certificación emitida por la Dirección General de la Pequeña y Mediana Empresa del Ministerio de Economía, Industria y Comercio </w:t>
            </w:r>
            <w:r>
              <w:rPr>
                <w:b/>
                <w:spacing w:val="3"/>
                <w:sz w:val="20"/>
              </w:rPr>
              <w:t xml:space="preserve">en </w:t>
            </w:r>
            <w:r>
              <w:rPr>
                <w:b/>
                <w:sz w:val="20"/>
              </w:rPr>
              <w:t>la que se demuestre que la oferente cuenta con la condición de PYME de producción nac</w:t>
            </w:r>
            <w:r>
              <w:rPr>
                <w:b/>
                <w:sz w:val="20"/>
              </w:rPr>
              <w:t>ional en el producto o servicio específico</w:t>
            </w:r>
            <w:r>
              <w:rPr>
                <w:b/>
                <w:spacing w:val="13"/>
                <w:sz w:val="20"/>
              </w:rPr>
              <w:t xml:space="preserve"> </w:t>
            </w:r>
            <w:r>
              <w:rPr>
                <w:b/>
                <w:sz w:val="20"/>
              </w:rPr>
              <w:t>que</w:t>
            </w:r>
            <w:r>
              <w:rPr>
                <w:b/>
                <w:spacing w:val="12"/>
                <w:sz w:val="20"/>
              </w:rPr>
              <w:t xml:space="preserve"> </w:t>
            </w:r>
            <w:r>
              <w:rPr>
                <w:b/>
                <w:sz w:val="20"/>
              </w:rPr>
              <w:t>se</w:t>
            </w:r>
            <w:r>
              <w:rPr>
                <w:b/>
                <w:spacing w:val="12"/>
                <w:sz w:val="20"/>
              </w:rPr>
              <w:t xml:space="preserve"> </w:t>
            </w:r>
            <w:r>
              <w:rPr>
                <w:b/>
                <w:sz w:val="20"/>
              </w:rPr>
              <w:t>está</w:t>
            </w:r>
            <w:r>
              <w:rPr>
                <w:b/>
                <w:spacing w:val="12"/>
                <w:sz w:val="20"/>
              </w:rPr>
              <w:t xml:space="preserve"> </w:t>
            </w:r>
            <w:r>
              <w:rPr>
                <w:b/>
                <w:sz w:val="20"/>
              </w:rPr>
              <w:t>contratando</w:t>
            </w:r>
            <w:r>
              <w:rPr>
                <w:sz w:val="20"/>
              </w:rPr>
              <w:t>,</w:t>
            </w:r>
            <w:r>
              <w:rPr>
                <w:spacing w:val="13"/>
                <w:sz w:val="20"/>
              </w:rPr>
              <w:t xml:space="preserve"> </w:t>
            </w:r>
            <w:r>
              <w:rPr>
                <w:sz w:val="20"/>
              </w:rPr>
              <w:t>la</w:t>
            </w:r>
            <w:r>
              <w:rPr>
                <w:spacing w:val="13"/>
                <w:sz w:val="20"/>
              </w:rPr>
              <w:t xml:space="preserve"> </w:t>
            </w:r>
            <w:r>
              <w:rPr>
                <w:sz w:val="20"/>
              </w:rPr>
              <w:t>cual</w:t>
            </w:r>
            <w:r>
              <w:rPr>
                <w:spacing w:val="10"/>
                <w:sz w:val="20"/>
              </w:rPr>
              <w:t xml:space="preserve"> </w:t>
            </w:r>
            <w:r>
              <w:rPr>
                <w:sz w:val="20"/>
              </w:rPr>
              <w:t>debe</w:t>
            </w:r>
            <w:r>
              <w:rPr>
                <w:spacing w:val="11"/>
                <w:sz w:val="20"/>
              </w:rPr>
              <w:t xml:space="preserve"> </w:t>
            </w:r>
            <w:r>
              <w:rPr>
                <w:sz w:val="20"/>
              </w:rPr>
              <w:t>estar</w:t>
            </w:r>
            <w:r>
              <w:rPr>
                <w:spacing w:val="13"/>
                <w:sz w:val="20"/>
              </w:rPr>
              <w:t xml:space="preserve"> </w:t>
            </w:r>
            <w:r>
              <w:rPr>
                <w:sz w:val="20"/>
              </w:rPr>
              <w:t>vigente</w:t>
            </w:r>
            <w:r>
              <w:rPr>
                <w:spacing w:val="12"/>
                <w:sz w:val="20"/>
              </w:rPr>
              <w:t xml:space="preserve"> </w:t>
            </w:r>
            <w:r>
              <w:rPr>
                <w:sz w:val="20"/>
              </w:rPr>
              <w:t>a</w:t>
            </w:r>
            <w:r>
              <w:rPr>
                <w:spacing w:val="13"/>
                <w:sz w:val="20"/>
              </w:rPr>
              <w:t xml:space="preserve"> </w:t>
            </w:r>
            <w:r>
              <w:rPr>
                <w:sz w:val="20"/>
              </w:rPr>
              <w:t>la</w:t>
            </w:r>
            <w:r>
              <w:rPr>
                <w:spacing w:val="13"/>
                <w:sz w:val="20"/>
              </w:rPr>
              <w:t xml:space="preserve"> </w:t>
            </w:r>
            <w:r>
              <w:rPr>
                <w:sz w:val="20"/>
              </w:rPr>
              <w:t>apertura</w:t>
            </w:r>
            <w:r>
              <w:rPr>
                <w:spacing w:val="14"/>
                <w:sz w:val="20"/>
              </w:rPr>
              <w:t xml:space="preserve"> </w:t>
            </w:r>
            <w:r>
              <w:rPr>
                <w:sz w:val="20"/>
              </w:rPr>
              <w:t>de</w:t>
            </w:r>
            <w:r>
              <w:rPr>
                <w:spacing w:val="11"/>
                <w:sz w:val="20"/>
              </w:rPr>
              <w:t xml:space="preserve"> </w:t>
            </w:r>
            <w:r>
              <w:rPr>
                <w:sz w:val="20"/>
              </w:rPr>
              <w:t>ofertas,</w:t>
            </w:r>
            <w:r>
              <w:rPr>
                <w:spacing w:val="13"/>
                <w:sz w:val="20"/>
              </w:rPr>
              <w:t xml:space="preserve"> </w:t>
            </w:r>
            <w:r>
              <w:rPr>
                <w:sz w:val="20"/>
              </w:rPr>
              <w:t>adicionalmente</w:t>
            </w:r>
            <w:r>
              <w:rPr>
                <w:spacing w:val="12"/>
                <w:sz w:val="20"/>
              </w:rPr>
              <w:t xml:space="preserve"> </w:t>
            </w:r>
            <w:r>
              <w:rPr>
                <w:sz w:val="20"/>
              </w:rPr>
              <w:t>se</w:t>
            </w:r>
            <w:r>
              <w:rPr>
                <w:spacing w:val="11"/>
                <w:sz w:val="20"/>
              </w:rPr>
              <w:t xml:space="preserve"> </w:t>
            </w:r>
            <w:r>
              <w:rPr>
                <w:sz w:val="20"/>
              </w:rPr>
              <w:t>deberá</w:t>
            </w:r>
            <w:r>
              <w:rPr>
                <w:spacing w:val="13"/>
                <w:sz w:val="20"/>
              </w:rPr>
              <w:t xml:space="preserve"> </w:t>
            </w:r>
            <w:r>
              <w:rPr>
                <w:sz w:val="20"/>
              </w:rPr>
              <w:t>de</w:t>
            </w:r>
          </w:p>
          <w:p w:rsidR="00FB6AE9" w:rsidRDefault="00085F44">
            <w:pPr>
              <w:pStyle w:val="TableParagraph"/>
              <w:spacing w:line="240" w:lineRule="atLeast"/>
              <w:ind w:left="108" w:right="95"/>
              <w:jc w:val="both"/>
              <w:rPr>
                <w:sz w:val="20"/>
              </w:rPr>
            </w:pPr>
            <w:r>
              <w:rPr>
                <w:sz w:val="20"/>
              </w:rPr>
              <w:t>indicar si se es PYME de industria, servicio o comercio (en el caso de las ofertas que se presenten en consorcio, bastará con</w:t>
            </w:r>
            <w:r>
              <w:rPr>
                <w:spacing w:val="28"/>
                <w:sz w:val="20"/>
              </w:rPr>
              <w:t xml:space="preserve"> </w:t>
            </w:r>
            <w:r>
              <w:rPr>
                <w:sz w:val="20"/>
              </w:rPr>
              <w:t>que</w:t>
            </w:r>
            <w:r>
              <w:rPr>
                <w:spacing w:val="26"/>
                <w:sz w:val="20"/>
              </w:rPr>
              <w:t xml:space="preserve"> </w:t>
            </w:r>
            <w:r>
              <w:rPr>
                <w:sz w:val="20"/>
              </w:rPr>
              <w:t>uno</w:t>
            </w:r>
            <w:r>
              <w:rPr>
                <w:spacing w:val="28"/>
                <w:sz w:val="20"/>
              </w:rPr>
              <w:t xml:space="preserve"> </w:t>
            </w:r>
            <w:r>
              <w:rPr>
                <w:sz w:val="20"/>
              </w:rPr>
              <w:t>de</w:t>
            </w:r>
            <w:r>
              <w:rPr>
                <w:spacing w:val="29"/>
                <w:sz w:val="20"/>
              </w:rPr>
              <w:t xml:space="preserve"> </w:t>
            </w:r>
            <w:r>
              <w:rPr>
                <w:sz w:val="20"/>
              </w:rPr>
              <w:t>sus</w:t>
            </w:r>
            <w:r>
              <w:rPr>
                <w:spacing w:val="29"/>
                <w:sz w:val="20"/>
              </w:rPr>
              <w:t xml:space="preserve"> </w:t>
            </w:r>
            <w:r>
              <w:rPr>
                <w:sz w:val="20"/>
              </w:rPr>
              <w:t>miembros</w:t>
            </w:r>
            <w:r>
              <w:rPr>
                <w:spacing w:val="28"/>
                <w:sz w:val="20"/>
              </w:rPr>
              <w:t xml:space="preserve"> </w:t>
            </w:r>
            <w:r>
              <w:rPr>
                <w:sz w:val="20"/>
              </w:rPr>
              <w:t>demuestre</w:t>
            </w:r>
            <w:r>
              <w:rPr>
                <w:spacing w:val="27"/>
                <w:sz w:val="20"/>
              </w:rPr>
              <w:t xml:space="preserve"> </w:t>
            </w:r>
            <w:r>
              <w:rPr>
                <w:sz w:val="20"/>
              </w:rPr>
              <w:t>que</w:t>
            </w:r>
            <w:r>
              <w:rPr>
                <w:spacing w:val="29"/>
                <w:sz w:val="20"/>
              </w:rPr>
              <w:t xml:space="preserve"> </w:t>
            </w:r>
            <w:r>
              <w:rPr>
                <w:sz w:val="20"/>
              </w:rPr>
              <w:t>es</w:t>
            </w:r>
            <w:r>
              <w:rPr>
                <w:spacing w:val="29"/>
                <w:sz w:val="20"/>
              </w:rPr>
              <w:t xml:space="preserve"> </w:t>
            </w:r>
            <w:r>
              <w:rPr>
                <w:sz w:val="20"/>
              </w:rPr>
              <w:t>PYME</w:t>
            </w:r>
            <w:r>
              <w:rPr>
                <w:spacing w:val="31"/>
                <w:sz w:val="20"/>
              </w:rPr>
              <w:t xml:space="preserve"> </w:t>
            </w:r>
            <w:r>
              <w:rPr>
                <w:sz w:val="20"/>
              </w:rPr>
              <w:t>en</w:t>
            </w:r>
            <w:r>
              <w:rPr>
                <w:spacing w:val="28"/>
                <w:sz w:val="20"/>
              </w:rPr>
              <w:t xml:space="preserve"> </w:t>
            </w:r>
            <w:r>
              <w:rPr>
                <w:sz w:val="20"/>
              </w:rPr>
              <w:t>el</w:t>
            </w:r>
            <w:r>
              <w:rPr>
                <w:spacing w:val="27"/>
                <w:sz w:val="20"/>
              </w:rPr>
              <w:t xml:space="preserve"> </w:t>
            </w:r>
            <w:r>
              <w:rPr>
                <w:sz w:val="20"/>
              </w:rPr>
              <w:t>bien</w:t>
            </w:r>
            <w:r>
              <w:rPr>
                <w:spacing w:val="29"/>
                <w:sz w:val="20"/>
              </w:rPr>
              <w:t xml:space="preserve"> </w:t>
            </w:r>
            <w:r>
              <w:rPr>
                <w:sz w:val="20"/>
              </w:rPr>
              <w:t>o</w:t>
            </w:r>
            <w:r>
              <w:rPr>
                <w:spacing w:val="28"/>
                <w:sz w:val="20"/>
              </w:rPr>
              <w:t xml:space="preserve"> </w:t>
            </w:r>
            <w:r>
              <w:rPr>
                <w:sz w:val="20"/>
              </w:rPr>
              <w:t>servicio</w:t>
            </w:r>
            <w:r>
              <w:rPr>
                <w:spacing w:val="28"/>
                <w:sz w:val="20"/>
              </w:rPr>
              <w:t xml:space="preserve"> </w:t>
            </w:r>
            <w:r>
              <w:rPr>
                <w:sz w:val="20"/>
              </w:rPr>
              <w:t>que</w:t>
            </w:r>
            <w:r>
              <w:rPr>
                <w:spacing w:val="29"/>
                <w:sz w:val="20"/>
              </w:rPr>
              <w:t xml:space="preserve"> </w:t>
            </w:r>
            <w:r>
              <w:rPr>
                <w:sz w:val="20"/>
              </w:rPr>
              <w:t>se</w:t>
            </w:r>
            <w:r>
              <w:rPr>
                <w:spacing w:val="30"/>
                <w:sz w:val="20"/>
              </w:rPr>
              <w:t xml:space="preserve"> </w:t>
            </w:r>
            <w:r>
              <w:rPr>
                <w:sz w:val="20"/>
              </w:rPr>
              <w:t>contrata,</w:t>
            </w:r>
            <w:r>
              <w:rPr>
                <w:spacing w:val="28"/>
                <w:sz w:val="20"/>
              </w:rPr>
              <w:t xml:space="preserve"> </w:t>
            </w:r>
            <w:r>
              <w:rPr>
                <w:sz w:val="20"/>
              </w:rPr>
              <w:t>para</w:t>
            </w:r>
            <w:r>
              <w:rPr>
                <w:spacing w:val="28"/>
                <w:sz w:val="20"/>
              </w:rPr>
              <w:t xml:space="preserve"> </w:t>
            </w:r>
            <w:r>
              <w:rPr>
                <w:sz w:val="20"/>
              </w:rPr>
              <w:t>lo</w:t>
            </w:r>
            <w:r>
              <w:rPr>
                <w:spacing w:val="28"/>
                <w:sz w:val="20"/>
              </w:rPr>
              <w:t xml:space="preserve"> </w:t>
            </w:r>
            <w:r>
              <w:rPr>
                <w:sz w:val="20"/>
              </w:rPr>
              <w:t>cual</w:t>
            </w:r>
            <w:r>
              <w:rPr>
                <w:spacing w:val="28"/>
                <w:sz w:val="20"/>
              </w:rPr>
              <w:t xml:space="preserve"> </w:t>
            </w:r>
            <w:r>
              <w:rPr>
                <w:sz w:val="20"/>
              </w:rPr>
              <w:t>deberá</w:t>
            </w:r>
          </w:p>
        </w:tc>
      </w:tr>
    </w:tbl>
    <w:p w:rsidR="00FB6AE9" w:rsidRDefault="00FB6AE9">
      <w:pPr>
        <w:spacing w:line="240" w:lineRule="atLeast"/>
        <w:jc w:val="both"/>
        <w:rPr>
          <w:sz w:val="20"/>
        </w:rPr>
        <w:sectPr w:rsidR="00FB6AE9">
          <w:pgSz w:w="12240" w:h="15840"/>
          <w:pgMar w:top="2040" w:right="320" w:bottom="1260" w:left="840" w:header="1013" w:footer="1061" w:gutter="0"/>
          <w:cols w:space="720"/>
        </w:sectPr>
      </w:pPr>
    </w:p>
    <w:p w:rsidR="00FB6AE9" w:rsidRDefault="00085F44">
      <w:pPr>
        <w:pStyle w:val="Textoindependiente"/>
        <w:spacing w:before="10"/>
        <w:rPr>
          <w:b/>
          <w:sz w:val="6"/>
        </w:rPr>
      </w:pPr>
      <w:r>
        <w:rPr>
          <w:noProof/>
          <w:lang w:val="es-CR" w:eastAsia="es-CR"/>
        </w:rPr>
        <w:lastRenderedPageBreak/>
        <w:drawing>
          <wp:anchor distT="0" distB="0" distL="0" distR="0" simplePos="0" relativeHeight="15730176" behindDoc="0" locked="0" layoutInCell="1" allowOverlap="1">
            <wp:simplePos x="0" y="0"/>
            <wp:positionH relativeFrom="page">
              <wp:posOffset>612648</wp:posOffset>
            </wp:positionH>
            <wp:positionV relativeFrom="page">
              <wp:posOffset>643127</wp:posOffset>
            </wp:positionV>
            <wp:extent cx="38100" cy="660146"/>
            <wp:effectExtent l="0" t="0" r="0" b="0"/>
            <wp:wrapNone/>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21" cstate="print"/>
                    <a:stretch>
                      <a:fillRect/>
                    </a:stretch>
                  </pic:blipFill>
                  <pic:spPr>
                    <a:xfrm>
                      <a:off x="0" y="0"/>
                      <a:ext cx="38100" cy="660146"/>
                    </a:xfrm>
                    <a:prstGeom prst="rect">
                      <a:avLst/>
                    </a:prstGeom>
                  </pic:spPr>
                </pic:pic>
              </a:graphicData>
            </a:graphic>
          </wp:anchor>
        </w:drawing>
      </w:r>
      <w:r>
        <w:rPr>
          <w:noProof/>
          <w:lang w:val="es-CR" w:eastAsia="es-CR"/>
        </w:rPr>
        <w:drawing>
          <wp:anchor distT="0" distB="0" distL="0" distR="0" simplePos="0" relativeHeight="15730688" behindDoc="0" locked="0" layoutInCell="1" allowOverlap="1">
            <wp:simplePos x="0" y="0"/>
            <wp:positionH relativeFrom="page">
              <wp:posOffset>7235697</wp:posOffset>
            </wp:positionH>
            <wp:positionV relativeFrom="page">
              <wp:posOffset>643127</wp:posOffset>
            </wp:positionV>
            <wp:extent cx="73150" cy="660146"/>
            <wp:effectExtent l="0" t="0" r="0" b="0"/>
            <wp:wrapNone/>
            <wp:docPr id="1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22" cstate="print"/>
                    <a:stretch>
                      <a:fillRect/>
                    </a:stretch>
                  </pic:blipFill>
                  <pic:spPr>
                    <a:xfrm>
                      <a:off x="0" y="0"/>
                      <a:ext cx="73150" cy="660146"/>
                    </a:xfrm>
                    <a:prstGeom prst="rect">
                      <a:avLst/>
                    </a:prstGeom>
                  </pic:spPr>
                </pic:pic>
              </a:graphicData>
            </a:graphic>
          </wp:anchor>
        </w:drawing>
      </w:r>
      <w:r>
        <w:rPr>
          <w:noProof/>
          <w:lang w:val="es-CR" w:eastAsia="es-CR"/>
        </w:rPr>
        <w:drawing>
          <wp:anchor distT="0" distB="0" distL="0" distR="0" simplePos="0" relativeHeight="15731200" behindDoc="0" locked="0" layoutInCell="1" allowOverlap="1">
            <wp:simplePos x="0" y="0"/>
            <wp:positionH relativeFrom="page">
              <wp:posOffset>6327347</wp:posOffset>
            </wp:positionH>
            <wp:positionV relativeFrom="page">
              <wp:posOffset>697230</wp:posOffset>
            </wp:positionV>
            <wp:extent cx="462406" cy="521334"/>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23" cstate="print"/>
                    <a:stretch>
                      <a:fillRect/>
                    </a:stretch>
                  </pic:blipFill>
                  <pic:spPr>
                    <a:xfrm>
                      <a:off x="0" y="0"/>
                      <a:ext cx="462406" cy="521334"/>
                    </a:xfrm>
                    <a:prstGeom prst="rect">
                      <a:avLst/>
                    </a:prstGeom>
                  </pic:spPr>
                </pic:pic>
              </a:graphicData>
            </a:graphic>
          </wp:anchor>
        </w:drawing>
      </w:r>
      <w:r>
        <w:rPr>
          <w:noProof/>
          <w:lang w:val="es-CR" w:eastAsia="es-CR"/>
        </w:rPr>
        <w:drawing>
          <wp:anchor distT="0" distB="0" distL="0" distR="0" simplePos="0" relativeHeight="15731712" behindDoc="0" locked="0" layoutInCell="1" allowOverlap="1">
            <wp:simplePos x="0" y="0"/>
            <wp:positionH relativeFrom="page">
              <wp:posOffset>721994</wp:posOffset>
            </wp:positionH>
            <wp:positionV relativeFrom="page">
              <wp:posOffset>699769</wp:posOffset>
            </wp:positionV>
            <wp:extent cx="1258570" cy="533371"/>
            <wp:effectExtent l="0" t="0" r="0" b="0"/>
            <wp:wrapNone/>
            <wp:docPr id="1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jpeg"/>
                    <pic:cNvPicPr/>
                  </pic:nvPicPr>
                  <pic:blipFill>
                    <a:blip r:embed="rId24" cstate="print"/>
                    <a:stretch>
                      <a:fillRect/>
                    </a:stretch>
                  </pic:blipFill>
                  <pic:spPr>
                    <a:xfrm>
                      <a:off x="0" y="0"/>
                      <a:ext cx="1258570" cy="533371"/>
                    </a:xfrm>
                    <a:prstGeom prst="rect">
                      <a:avLst/>
                    </a:prstGeom>
                  </pic:spPr>
                </pic:pic>
              </a:graphicData>
            </a:graphic>
          </wp:anchor>
        </w:drawing>
      </w: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FB6AE9">
        <w:trPr>
          <w:trHeight w:val="244"/>
        </w:trPr>
        <w:tc>
          <w:tcPr>
            <w:tcW w:w="9926" w:type="dxa"/>
          </w:tcPr>
          <w:p w:rsidR="00FB6AE9" w:rsidRDefault="00085F44">
            <w:pPr>
              <w:pStyle w:val="TableParagraph"/>
              <w:spacing w:before="1" w:line="223" w:lineRule="exact"/>
              <w:ind w:left="108"/>
              <w:rPr>
                <w:sz w:val="20"/>
              </w:rPr>
            </w:pPr>
            <w:r>
              <w:rPr>
                <w:sz w:val="20"/>
              </w:rPr>
              <w:t>prese</w:t>
            </w:r>
            <w:r>
              <w:rPr>
                <w:sz w:val="20"/>
              </w:rPr>
              <w:t>ntar dicha certificación vigente a la apertura de ofertas).</w:t>
            </w:r>
          </w:p>
        </w:tc>
      </w:tr>
      <w:tr w:rsidR="00FB6AE9">
        <w:trPr>
          <w:trHeight w:val="244"/>
        </w:trPr>
        <w:tc>
          <w:tcPr>
            <w:tcW w:w="9926" w:type="dxa"/>
          </w:tcPr>
          <w:p w:rsidR="00FB6AE9" w:rsidRDefault="00085F44">
            <w:pPr>
              <w:pStyle w:val="TableParagraph"/>
              <w:spacing w:before="1" w:line="223" w:lineRule="exact"/>
              <w:ind w:left="108"/>
              <w:rPr>
                <w:sz w:val="20"/>
              </w:rPr>
            </w:pPr>
            <w:r>
              <w:rPr>
                <w:b/>
                <w:sz w:val="20"/>
              </w:rPr>
              <w:t xml:space="preserve">4.18 </w:t>
            </w:r>
            <w:r>
              <w:rPr>
                <w:sz w:val="20"/>
              </w:rPr>
              <w:t>En ningún caso se aceptarán referencias de sitios de Internet o página web para lograr la completitud de la oferta.</w:t>
            </w:r>
          </w:p>
        </w:tc>
      </w:tr>
      <w:tr w:rsidR="00FB6AE9">
        <w:trPr>
          <w:trHeight w:val="976"/>
        </w:trPr>
        <w:tc>
          <w:tcPr>
            <w:tcW w:w="9926" w:type="dxa"/>
          </w:tcPr>
          <w:p w:rsidR="00FB6AE9" w:rsidRDefault="00085F44">
            <w:pPr>
              <w:pStyle w:val="TableParagraph"/>
              <w:spacing w:before="1"/>
              <w:ind w:left="108" w:right="94"/>
              <w:jc w:val="both"/>
              <w:rPr>
                <w:sz w:val="20"/>
              </w:rPr>
            </w:pPr>
            <w:r>
              <w:rPr>
                <w:b/>
                <w:sz w:val="20"/>
              </w:rPr>
              <w:t xml:space="preserve">4.19 </w:t>
            </w:r>
            <w:r>
              <w:rPr>
                <w:sz w:val="20"/>
              </w:rPr>
              <w:t>Para aquellos oferentes interesados en participar en esta contratación, se comunica que deberán acatar todo lo establecido en la Circular N° 158-2016, denominada “Guía de conducta para las empresas proveedoras de bienes y servicios al Poder Judicial”, la c</w:t>
            </w:r>
            <w:r>
              <w:rPr>
                <w:sz w:val="20"/>
              </w:rPr>
              <w:t>ual está disponible en la</w:t>
            </w:r>
            <w:r>
              <w:rPr>
                <w:color w:val="0000FF"/>
                <w:sz w:val="20"/>
              </w:rPr>
              <w:t xml:space="preserve"> </w:t>
            </w:r>
            <w:hyperlink r:id="rId25">
              <w:r>
                <w:rPr>
                  <w:b/>
                  <w:color w:val="0000FF"/>
                  <w:sz w:val="20"/>
                  <w:u w:val="single" w:color="0000FF"/>
                </w:rPr>
                <w:t>https://www.poder-judicial.go.cr/proveeduria</w:t>
              </w:r>
              <w:r>
                <w:rPr>
                  <w:sz w:val="20"/>
                </w:rPr>
                <w:t xml:space="preserve">, </w:t>
              </w:r>
            </w:hyperlink>
            <w:r>
              <w:rPr>
                <w:sz w:val="20"/>
              </w:rPr>
              <w:t>en “Consultas</w:t>
            </w:r>
          </w:p>
          <w:p w:rsidR="00FB6AE9" w:rsidRDefault="00085F44">
            <w:pPr>
              <w:pStyle w:val="TableParagraph"/>
              <w:spacing w:line="223" w:lineRule="exact"/>
              <w:ind w:left="108"/>
              <w:jc w:val="both"/>
              <w:rPr>
                <w:b/>
                <w:sz w:val="20"/>
              </w:rPr>
            </w:pPr>
            <w:r>
              <w:rPr>
                <w:sz w:val="20"/>
              </w:rPr>
              <w:t xml:space="preserve">y Servicios”, apartado de </w:t>
            </w:r>
            <w:r>
              <w:rPr>
                <w:b/>
                <w:sz w:val="20"/>
              </w:rPr>
              <w:t>Información de interés para los proveedores.</w:t>
            </w:r>
          </w:p>
        </w:tc>
      </w:tr>
      <w:tr w:rsidR="00FB6AE9">
        <w:trPr>
          <w:trHeight w:val="731"/>
        </w:trPr>
        <w:tc>
          <w:tcPr>
            <w:tcW w:w="9926" w:type="dxa"/>
          </w:tcPr>
          <w:p w:rsidR="00FB6AE9" w:rsidRDefault="00085F44">
            <w:pPr>
              <w:pStyle w:val="TableParagraph"/>
              <w:spacing w:before="1"/>
              <w:ind w:left="108" w:right="93"/>
              <w:rPr>
                <w:sz w:val="20"/>
              </w:rPr>
            </w:pPr>
            <w:r>
              <w:rPr>
                <w:b/>
                <w:sz w:val="20"/>
              </w:rPr>
              <w:t xml:space="preserve">4.20 </w:t>
            </w:r>
            <w:r>
              <w:rPr>
                <w:sz w:val="20"/>
              </w:rPr>
              <w:t>La Auditoría Judicial tendrá la potestad en la fiscalización del cumplimiento de las cláusulas y del fin público desde la emisión del pliego de condiciones, de conformidad con el acuerdo tomado por el Consejo Superior del Poder Judicial,</w:t>
            </w:r>
          </w:p>
          <w:p w:rsidR="00FB6AE9" w:rsidRDefault="00085F44">
            <w:pPr>
              <w:pStyle w:val="TableParagraph"/>
              <w:spacing w:line="222" w:lineRule="exact"/>
              <w:ind w:left="108"/>
              <w:rPr>
                <w:sz w:val="20"/>
              </w:rPr>
            </w:pPr>
            <w:r>
              <w:rPr>
                <w:sz w:val="20"/>
              </w:rPr>
              <w:t>en la sesión N° 54</w:t>
            </w:r>
            <w:r>
              <w:rPr>
                <w:sz w:val="20"/>
              </w:rPr>
              <w:t>-18 celebrada el 14 de junio del año 2018, artículo XXII.</w:t>
            </w:r>
          </w:p>
        </w:tc>
      </w:tr>
    </w:tbl>
    <w:p w:rsidR="00FB6AE9" w:rsidRDefault="00FB6AE9">
      <w:pPr>
        <w:pStyle w:val="Textoindependiente"/>
        <w:rPr>
          <w:b/>
        </w:rPr>
      </w:pPr>
    </w:p>
    <w:p w:rsidR="00FB6AE9" w:rsidRDefault="00FB6AE9">
      <w:pPr>
        <w:pStyle w:val="Textoindependiente"/>
        <w:spacing w:before="3"/>
        <w:rPr>
          <w:b/>
          <w:sz w:val="15"/>
        </w:rPr>
      </w:pPr>
    </w:p>
    <w:p w:rsidR="00FB6AE9" w:rsidRDefault="00085F44">
      <w:pPr>
        <w:pStyle w:val="Prrafodelista"/>
        <w:numPr>
          <w:ilvl w:val="0"/>
          <w:numId w:val="7"/>
        </w:numPr>
        <w:tabs>
          <w:tab w:val="left" w:pos="493"/>
        </w:tabs>
        <w:spacing w:before="60"/>
        <w:ind w:left="492" w:hanging="201"/>
        <w:rPr>
          <w:b/>
          <w:sz w:val="20"/>
        </w:rPr>
      </w:pPr>
      <w:r>
        <w:rPr>
          <w:b/>
          <w:sz w:val="20"/>
        </w:rPr>
        <w:t>Detalle de la</w:t>
      </w:r>
      <w:r>
        <w:rPr>
          <w:b/>
          <w:spacing w:val="-2"/>
          <w:sz w:val="20"/>
        </w:rPr>
        <w:t xml:space="preserve"> </w:t>
      </w:r>
      <w:r>
        <w:rPr>
          <w:b/>
          <w:sz w:val="20"/>
        </w:rPr>
        <w:t>contratación</w:t>
      </w:r>
    </w:p>
    <w:p w:rsidR="00FB6AE9" w:rsidRDefault="00FB6AE9">
      <w:pPr>
        <w:pStyle w:val="Textoindependiente"/>
        <w:rPr>
          <w:b/>
        </w:rPr>
      </w:pPr>
    </w:p>
    <w:p w:rsidR="00FB6AE9" w:rsidRDefault="00FB6AE9">
      <w:pPr>
        <w:pStyle w:val="Textoindependiente"/>
        <w:rPr>
          <w:b/>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FB6AE9">
        <w:trPr>
          <w:trHeight w:val="638"/>
        </w:trPr>
        <w:tc>
          <w:tcPr>
            <w:tcW w:w="711" w:type="dxa"/>
            <w:shd w:val="clear" w:color="auto" w:fill="99CCFF"/>
          </w:tcPr>
          <w:p w:rsidR="00FB6AE9" w:rsidRDefault="00FB6AE9">
            <w:pPr>
              <w:pStyle w:val="TableParagraph"/>
              <w:spacing w:before="2"/>
              <w:rPr>
                <w:b/>
                <w:sz w:val="16"/>
              </w:rPr>
            </w:pPr>
          </w:p>
          <w:p w:rsidR="00FB6AE9" w:rsidRDefault="00085F44">
            <w:pPr>
              <w:pStyle w:val="TableParagraph"/>
              <w:spacing w:before="1"/>
              <w:ind w:left="115" w:right="105"/>
              <w:jc w:val="center"/>
              <w:rPr>
                <w:b/>
                <w:sz w:val="20"/>
              </w:rPr>
            </w:pPr>
            <w:r>
              <w:rPr>
                <w:b/>
                <w:sz w:val="20"/>
              </w:rPr>
              <w:t>Línea</w:t>
            </w:r>
          </w:p>
        </w:tc>
        <w:tc>
          <w:tcPr>
            <w:tcW w:w="888" w:type="dxa"/>
            <w:shd w:val="clear" w:color="auto" w:fill="99CCFF"/>
          </w:tcPr>
          <w:p w:rsidR="00FB6AE9" w:rsidRDefault="00FB6AE9">
            <w:pPr>
              <w:pStyle w:val="TableParagraph"/>
              <w:spacing w:before="2"/>
              <w:rPr>
                <w:b/>
                <w:sz w:val="16"/>
              </w:rPr>
            </w:pPr>
          </w:p>
          <w:p w:rsidR="00FB6AE9" w:rsidRDefault="00085F44">
            <w:pPr>
              <w:pStyle w:val="TableParagraph"/>
              <w:spacing w:before="1"/>
              <w:ind w:left="50" w:right="43"/>
              <w:jc w:val="center"/>
              <w:rPr>
                <w:b/>
                <w:sz w:val="20"/>
              </w:rPr>
            </w:pPr>
            <w:r>
              <w:rPr>
                <w:b/>
                <w:sz w:val="20"/>
              </w:rPr>
              <w:t>Cantidad</w:t>
            </w:r>
          </w:p>
        </w:tc>
        <w:tc>
          <w:tcPr>
            <w:tcW w:w="1238" w:type="dxa"/>
            <w:shd w:val="clear" w:color="auto" w:fill="99CCFF"/>
          </w:tcPr>
          <w:p w:rsidR="00FB6AE9" w:rsidRDefault="00085F44">
            <w:pPr>
              <w:pStyle w:val="TableParagraph"/>
              <w:spacing w:before="75"/>
              <w:ind w:left="299" w:right="163" w:hanging="108"/>
              <w:rPr>
                <w:b/>
                <w:sz w:val="20"/>
              </w:rPr>
            </w:pPr>
            <w:r>
              <w:rPr>
                <w:b/>
                <w:sz w:val="20"/>
              </w:rPr>
              <w:t>Unidad de Medida</w:t>
            </w:r>
          </w:p>
        </w:tc>
        <w:tc>
          <w:tcPr>
            <w:tcW w:w="1419" w:type="dxa"/>
            <w:shd w:val="clear" w:color="auto" w:fill="99CCFF"/>
          </w:tcPr>
          <w:p w:rsidR="00FB6AE9" w:rsidRDefault="00085F44">
            <w:pPr>
              <w:pStyle w:val="TableParagraph"/>
              <w:spacing w:before="75"/>
              <w:ind w:left="190" w:right="105" w:hanging="56"/>
              <w:rPr>
                <w:b/>
                <w:sz w:val="20"/>
              </w:rPr>
            </w:pPr>
            <w:r>
              <w:rPr>
                <w:b/>
                <w:sz w:val="20"/>
              </w:rPr>
              <w:t>Porcentaje de IVA a aplicar</w:t>
            </w:r>
          </w:p>
        </w:tc>
        <w:tc>
          <w:tcPr>
            <w:tcW w:w="6311" w:type="dxa"/>
            <w:shd w:val="clear" w:color="auto" w:fill="99CCFF"/>
          </w:tcPr>
          <w:p w:rsidR="00FB6AE9" w:rsidRDefault="00FB6AE9">
            <w:pPr>
              <w:pStyle w:val="TableParagraph"/>
              <w:spacing w:before="2"/>
              <w:rPr>
                <w:b/>
                <w:sz w:val="16"/>
              </w:rPr>
            </w:pPr>
          </w:p>
          <w:p w:rsidR="00FB6AE9" w:rsidRDefault="00085F44">
            <w:pPr>
              <w:pStyle w:val="TableParagraph"/>
              <w:spacing w:before="1"/>
              <w:ind w:left="2295" w:right="2288"/>
              <w:jc w:val="center"/>
              <w:rPr>
                <w:b/>
                <w:sz w:val="20"/>
              </w:rPr>
            </w:pPr>
            <w:r>
              <w:rPr>
                <w:b/>
                <w:sz w:val="20"/>
              </w:rPr>
              <w:t>Descripción del bien</w:t>
            </w:r>
          </w:p>
        </w:tc>
      </w:tr>
      <w:tr w:rsidR="00FB6AE9">
        <w:trPr>
          <w:trHeight w:val="6106"/>
        </w:trPr>
        <w:tc>
          <w:tcPr>
            <w:tcW w:w="711" w:type="dxa"/>
          </w:tcPr>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spacing w:before="2"/>
              <w:rPr>
                <w:b/>
                <w:sz w:val="20"/>
              </w:rPr>
            </w:pPr>
          </w:p>
          <w:p w:rsidR="00FB6AE9" w:rsidRDefault="00085F44">
            <w:pPr>
              <w:pStyle w:val="TableParagraph"/>
              <w:ind w:left="14"/>
              <w:jc w:val="center"/>
              <w:rPr>
                <w:b/>
                <w:sz w:val="20"/>
              </w:rPr>
            </w:pPr>
            <w:r>
              <w:rPr>
                <w:b/>
                <w:w w:val="99"/>
                <w:sz w:val="20"/>
              </w:rPr>
              <w:t>1</w:t>
            </w:r>
          </w:p>
        </w:tc>
        <w:tc>
          <w:tcPr>
            <w:tcW w:w="888" w:type="dxa"/>
          </w:tcPr>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spacing w:before="2"/>
              <w:rPr>
                <w:b/>
                <w:sz w:val="20"/>
              </w:rPr>
            </w:pPr>
          </w:p>
          <w:p w:rsidR="00FB6AE9" w:rsidRDefault="00085F44">
            <w:pPr>
              <w:pStyle w:val="TableParagraph"/>
              <w:ind w:left="50" w:right="41"/>
              <w:jc w:val="center"/>
              <w:rPr>
                <w:sz w:val="20"/>
              </w:rPr>
            </w:pPr>
            <w:r>
              <w:rPr>
                <w:sz w:val="20"/>
              </w:rPr>
              <w:t>19</w:t>
            </w:r>
          </w:p>
        </w:tc>
        <w:tc>
          <w:tcPr>
            <w:tcW w:w="1238" w:type="dxa"/>
          </w:tcPr>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spacing w:before="2"/>
              <w:rPr>
                <w:b/>
                <w:sz w:val="20"/>
              </w:rPr>
            </w:pPr>
          </w:p>
          <w:p w:rsidR="00FB6AE9" w:rsidRDefault="00085F44">
            <w:pPr>
              <w:pStyle w:val="TableParagraph"/>
              <w:ind w:left="237"/>
              <w:rPr>
                <w:sz w:val="20"/>
              </w:rPr>
            </w:pPr>
            <w:r>
              <w:rPr>
                <w:sz w:val="20"/>
              </w:rPr>
              <w:t>Unidades</w:t>
            </w:r>
          </w:p>
        </w:tc>
        <w:tc>
          <w:tcPr>
            <w:tcW w:w="1419" w:type="dxa"/>
          </w:tcPr>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spacing w:before="2"/>
              <w:rPr>
                <w:b/>
                <w:sz w:val="20"/>
              </w:rPr>
            </w:pPr>
          </w:p>
          <w:p w:rsidR="00FB6AE9" w:rsidRDefault="00085F44">
            <w:pPr>
              <w:pStyle w:val="TableParagraph"/>
              <w:ind w:left="495" w:right="482"/>
              <w:jc w:val="center"/>
              <w:rPr>
                <w:sz w:val="20"/>
              </w:rPr>
            </w:pPr>
            <w:r>
              <w:rPr>
                <w:sz w:val="20"/>
              </w:rPr>
              <w:t>13 %</w:t>
            </w:r>
          </w:p>
        </w:tc>
        <w:tc>
          <w:tcPr>
            <w:tcW w:w="6311" w:type="dxa"/>
          </w:tcPr>
          <w:p w:rsidR="00FB6AE9" w:rsidRDefault="00FB6AE9">
            <w:pPr>
              <w:pStyle w:val="TableParagraph"/>
              <w:spacing w:before="2"/>
              <w:rPr>
                <w:b/>
                <w:sz w:val="20"/>
              </w:rPr>
            </w:pPr>
          </w:p>
          <w:p w:rsidR="00FB6AE9" w:rsidRDefault="00085F44">
            <w:pPr>
              <w:pStyle w:val="TableParagraph"/>
              <w:ind w:left="72"/>
              <w:jc w:val="both"/>
              <w:rPr>
                <w:b/>
                <w:sz w:val="20"/>
              </w:rPr>
            </w:pPr>
            <w:r>
              <w:rPr>
                <w:b/>
                <w:sz w:val="20"/>
              </w:rPr>
              <w:t>FLASH PARA CAMARA</w:t>
            </w:r>
          </w:p>
          <w:p w:rsidR="00FB6AE9" w:rsidRDefault="00FB6AE9">
            <w:pPr>
              <w:pStyle w:val="TableParagraph"/>
              <w:spacing w:before="11"/>
              <w:rPr>
                <w:b/>
                <w:sz w:val="19"/>
              </w:rPr>
            </w:pPr>
          </w:p>
          <w:p w:rsidR="00FB6AE9" w:rsidRDefault="00085F44">
            <w:pPr>
              <w:pStyle w:val="TableParagraph"/>
              <w:ind w:left="72" w:right="65"/>
              <w:jc w:val="both"/>
              <w:rPr>
                <w:sz w:val="20"/>
              </w:rPr>
            </w:pPr>
            <w:r>
              <w:rPr>
                <w:sz w:val="20"/>
              </w:rPr>
              <w:t>Flash CANON, mod SPEELITE 600EX RT o superior, compatible con cámara CANON, modelos EOS REBEL T2i, T3i, T5i, T6i con estuche y base de flash.</w:t>
            </w:r>
          </w:p>
          <w:p w:rsidR="00FB6AE9" w:rsidRDefault="00FB6AE9">
            <w:pPr>
              <w:pStyle w:val="TableParagraph"/>
              <w:spacing w:before="2"/>
              <w:rPr>
                <w:b/>
                <w:sz w:val="20"/>
              </w:rPr>
            </w:pPr>
          </w:p>
          <w:p w:rsidR="00FB6AE9" w:rsidRDefault="00085F44">
            <w:pPr>
              <w:pStyle w:val="TableParagraph"/>
              <w:numPr>
                <w:ilvl w:val="0"/>
                <w:numId w:val="5"/>
              </w:numPr>
              <w:tabs>
                <w:tab w:val="left" w:pos="178"/>
              </w:tabs>
              <w:spacing w:line="243" w:lineRule="exact"/>
              <w:ind w:left="177"/>
              <w:jc w:val="both"/>
              <w:rPr>
                <w:sz w:val="20"/>
              </w:rPr>
            </w:pPr>
            <w:r>
              <w:rPr>
                <w:sz w:val="20"/>
              </w:rPr>
              <w:t>Modelo igual o superior a Canon</w:t>
            </w:r>
            <w:r>
              <w:rPr>
                <w:spacing w:val="-2"/>
                <w:sz w:val="20"/>
              </w:rPr>
              <w:t xml:space="preserve"> </w:t>
            </w:r>
            <w:r>
              <w:rPr>
                <w:sz w:val="20"/>
              </w:rPr>
              <w:t>600EX-RT.</w:t>
            </w:r>
          </w:p>
          <w:p w:rsidR="00FB6AE9" w:rsidRDefault="00085F44">
            <w:pPr>
              <w:pStyle w:val="TableParagraph"/>
              <w:numPr>
                <w:ilvl w:val="0"/>
                <w:numId w:val="5"/>
              </w:numPr>
              <w:tabs>
                <w:tab w:val="left" w:pos="180"/>
              </w:tabs>
              <w:ind w:right="57" w:firstLine="0"/>
              <w:jc w:val="both"/>
              <w:rPr>
                <w:sz w:val="20"/>
              </w:rPr>
            </w:pPr>
            <w:r>
              <w:rPr>
                <w:sz w:val="20"/>
              </w:rPr>
              <w:t>Con cabezal zoom: cobertura de longitud focal: 20-200 mm, cobertura con panel ancho: 14 mm, con zoom automático para tamaño del</w:t>
            </w:r>
            <w:r>
              <w:rPr>
                <w:spacing w:val="-7"/>
                <w:sz w:val="20"/>
              </w:rPr>
              <w:t xml:space="preserve"> </w:t>
            </w:r>
            <w:r>
              <w:rPr>
                <w:sz w:val="20"/>
              </w:rPr>
              <w:t>sensor.</w:t>
            </w:r>
          </w:p>
          <w:p w:rsidR="00FB6AE9" w:rsidRDefault="00085F44">
            <w:pPr>
              <w:pStyle w:val="TableParagraph"/>
              <w:numPr>
                <w:ilvl w:val="0"/>
                <w:numId w:val="5"/>
              </w:numPr>
              <w:tabs>
                <w:tab w:val="left" w:pos="281"/>
              </w:tabs>
              <w:spacing w:before="1"/>
              <w:ind w:right="57" w:firstLine="0"/>
              <w:jc w:val="both"/>
              <w:rPr>
                <w:sz w:val="20"/>
              </w:rPr>
            </w:pPr>
            <w:r>
              <w:rPr>
                <w:sz w:val="20"/>
              </w:rPr>
              <w:t>Flash inalámbrico: con transmisor integrado, tipo de transmisión infrarrojos, rango máx. aprox. del transmisor: Interior</w:t>
            </w:r>
            <w:r>
              <w:rPr>
                <w:sz w:val="20"/>
              </w:rPr>
              <w:t>: 12-15m Exterior: 8- 10 m, con esclavo integrado, cabezal del flash zoom cubre todo el rango de 20 a 200 mm; máximo número de guía (197 ft/60m a ISO</w:t>
            </w:r>
            <w:r>
              <w:rPr>
                <w:spacing w:val="-10"/>
                <w:sz w:val="20"/>
              </w:rPr>
              <w:t xml:space="preserve"> </w:t>
            </w:r>
            <w:r>
              <w:rPr>
                <w:sz w:val="20"/>
              </w:rPr>
              <w:t>100)</w:t>
            </w:r>
          </w:p>
          <w:p w:rsidR="00FB6AE9" w:rsidRDefault="00085F44">
            <w:pPr>
              <w:pStyle w:val="TableParagraph"/>
              <w:numPr>
                <w:ilvl w:val="0"/>
                <w:numId w:val="5"/>
              </w:numPr>
              <w:tabs>
                <w:tab w:val="left" w:pos="190"/>
              </w:tabs>
              <w:ind w:right="64" w:firstLine="0"/>
              <w:jc w:val="both"/>
              <w:rPr>
                <w:sz w:val="20"/>
              </w:rPr>
            </w:pPr>
            <w:r>
              <w:rPr>
                <w:sz w:val="20"/>
              </w:rPr>
              <w:t>Construcción Rediseñado contacto, el panel LCD de matriz de puntos y el botón retroiluminado proporci</w:t>
            </w:r>
            <w:r>
              <w:rPr>
                <w:sz w:val="20"/>
              </w:rPr>
              <w:t>ona visibilidad</w:t>
            </w:r>
            <w:r>
              <w:rPr>
                <w:spacing w:val="-1"/>
                <w:sz w:val="20"/>
              </w:rPr>
              <w:t xml:space="preserve"> </w:t>
            </w:r>
            <w:r>
              <w:rPr>
                <w:sz w:val="20"/>
              </w:rPr>
              <w:t>fácil.</w:t>
            </w:r>
          </w:p>
          <w:p w:rsidR="00FB6AE9" w:rsidRDefault="00085F44">
            <w:pPr>
              <w:pStyle w:val="TableParagraph"/>
              <w:numPr>
                <w:ilvl w:val="0"/>
                <w:numId w:val="5"/>
              </w:numPr>
              <w:tabs>
                <w:tab w:val="left" w:pos="202"/>
              </w:tabs>
              <w:ind w:right="58" w:firstLine="0"/>
              <w:jc w:val="both"/>
              <w:rPr>
                <w:sz w:val="20"/>
              </w:rPr>
            </w:pPr>
            <w:r>
              <w:rPr>
                <w:sz w:val="20"/>
              </w:rPr>
              <w:t>18 funciones personalizadas para una flexibilidad creativa, llena de giro, 180 grados en cualquier dirección, soporte de filtro de color para la fijación de Canon y los filtros de gelatina de color de</w:t>
            </w:r>
            <w:r>
              <w:rPr>
                <w:spacing w:val="-7"/>
                <w:sz w:val="20"/>
              </w:rPr>
              <w:t xml:space="preserve"> </w:t>
            </w:r>
            <w:r>
              <w:rPr>
                <w:sz w:val="20"/>
              </w:rPr>
              <w:t>terceros.</w:t>
            </w:r>
          </w:p>
          <w:p w:rsidR="00FB6AE9" w:rsidRDefault="00085F44">
            <w:pPr>
              <w:pStyle w:val="TableParagraph"/>
              <w:numPr>
                <w:ilvl w:val="0"/>
                <w:numId w:val="5"/>
              </w:numPr>
              <w:tabs>
                <w:tab w:val="left" w:pos="178"/>
              </w:tabs>
              <w:spacing w:line="244" w:lineRule="exact"/>
              <w:ind w:left="177"/>
              <w:jc w:val="both"/>
              <w:rPr>
                <w:sz w:val="20"/>
              </w:rPr>
            </w:pPr>
            <w:r>
              <w:rPr>
                <w:sz w:val="20"/>
              </w:rPr>
              <w:t>Base plástica para Flash para disparo</w:t>
            </w:r>
            <w:r>
              <w:rPr>
                <w:spacing w:val="-5"/>
                <w:sz w:val="20"/>
              </w:rPr>
              <w:t xml:space="preserve"> </w:t>
            </w:r>
            <w:r>
              <w:rPr>
                <w:sz w:val="20"/>
              </w:rPr>
              <w:t>remoto</w:t>
            </w:r>
          </w:p>
          <w:p w:rsidR="00FB6AE9" w:rsidRDefault="00085F44">
            <w:pPr>
              <w:pStyle w:val="TableParagraph"/>
              <w:numPr>
                <w:ilvl w:val="0"/>
                <w:numId w:val="5"/>
              </w:numPr>
              <w:tabs>
                <w:tab w:val="left" w:pos="178"/>
              </w:tabs>
              <w:ind w:left="177"/>
              <w:jc w:val="both"/>
              <w:rPr>
                <w:sz w:val="20"/>
              </w:rPr>
            </w:pPr>
            <w:r>
              <w:rPr>
                <w:sz w:val="20"/>
              </w:rPr>
              <w:t>Estuche de transporte y manual en</w:t>
            </w:r>
            <w:r>
              <w:rPr>
                <w:spacing w:val="-4"/>
                <w:sz w:val="20"/>
              </w:rPr>
              <w:t xml:space="preserve"> </w:t>
            </w:r>
            <w:r>
              <w:rPr>
                <w:sz w:val="20"/>
              </w:rPr>
              <w:t>español.</w:t>
            </w:r>
          </w:p>
          <w:p w:rsidR="00FB6AE9" w:rsidRDefault="00FB6AE9">
            <w:pPr>
              <w:pStyle w:val="TableParagraph"/>
              <w:spacing w:before="10"/>
              <w:rPr>
                <w:b/>
                <w:sz w:val="19"/>
              </w:rPr>
            </w:pPr>
          </w:p>
          <w:p w:rsidR="00FB6AE9" w:rsidRDefault="00085F44">
            <w:pPr>
              <w:pStyle w:val="TableParagraph"/>
              <w:spacing w:before="1"/>
              <w:ind w:left="72" w:right="59"/>
              <w:jc w:val="both"/>
              <w:rPr>
                <w:sz w:val="20"/>
              </w:rPr>
            </w:pPr>
            <w:r>
              <w:rPr>
                <w:sz w:val="20"/>
              </w:rPr>
              <w:t>Se debe de aportar la ficha técnica en Español, para establecer las características del flash ofertado y para corroborar las especificaciones técnicas del artículo con</w:t>
            </w:r>
            <w:r>
              <w:rPr>
                <w:sz w:val="20"/>
              </w:rPr>
              <w:t xml:space="preserve"> las condiciones del cartel.</w:t>
            </w:r>
          </w:p>
        </w:tc>
      </w:tr>
      <w:tr w:rsidR="00FB6AE9">
        <w:trPr>
          <w:trHeight w:val="2197"/>
        </w:trPr>
        <w:tc>
          <w:tcPr>
            <w:tcW w:w="1599" w:type="dxa"/>
            <w:gridSpan w:val="2"/>
          </w:tcPr>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rPr>
                <w:b/>
                <w:sz w:val="20"/>
              </w:rPr>
            </w:pPr>
          </w:p>
          <w:p w:rsidR="00FB6AE9" w:rsidRDefault="00FB6AE9">
            <w:pPr>
              <w:pStyle w:val="TableParagraph"/>
              <w:spacing w:before="11"/>
              <w:rPr>
                <w:b/>
                <w:sz w:val="19"/>
              </w:rPr>
            </w:pPr>
          </w:p>
          <w:p w:rsidR="00FB6AE9" w:rsidRDefault="00085F44">
            <w:pPr>
              <w:pStyle w:val="TableParagraph"/>
              <w:ind w:left="548" w:right="537"/>
              <w:jc w:val="center"/>
              <w:rPr>
                <w:b/>
                <w:sz w:val="20"/>
              </w:rPr>
            </w:pPr>
            <w:r>
              <w:rPr>
                <w:b/>
                <w:sz w:val="20"/>
              </w:rPr>
              <w:t>Nota:</w:t>
            </w:r>
          </w:p>
        </w:tc>
        <w:tc>
          <w:tcPr>
            <w:tcW w:w="8968" w:type="dxa"/>
            <w:gridSpan w:val="3"/>
          </w:tcPr>
          <w:p w:rsidR="00FB6AE9" w:rsidRDefault="00FB6AE9">
            <w:pPr>
              <w:pStyle w:val="TableParagraph"/>
              <w:spacing w:before="11"/>
              <w:rPr>
                <w:b/>
                <w:sz w:val="19"/>
              </w:rPr>
            </w:pPr>
          </w:p>
          <w:p w:rsidR="00FB6AE9" w:rsidRDefault="00085F44">
            <w:pPr>
              <w:pStyle w:val="TableParagraph"/>
              <w:spacing w:before="1"/>
              <w:ind w:left="69" w:right="59"/>
              <w:jc w:val="both"/>
              <w:rPr>
                <w:sz w:val="20"/>
              </w:rPr>
            </w:pPr>
            <w:r>
              <w:rPr>
                <w:b/>
                <w:sz w:val="20"/>
              </w:rPr>
              <w:t xml:space="preserve">1. </w:t>
            </w:r>
            <w:r>
              <w:rPr>
                <w:sz w:val="20"/>
              </w:rPr>
              <w:t>Es importante señalar, que con el objetivo de facilitarle al oferente el conocimiento del impuesto que corresponde a cada artículo o servicio que debe ofertar, en la columna que se denomina “Porcentaje de IVA a aplicar” se detalla para la línea el porcenta</w:t>
            </w:r>
            <w:r>
              <w:rPr>
                <w:sz w:val="20"/>
              </w:rPr>
              <w:t>je del IVA que aplica al bien a adquirir, según lo establecido en la Ley N° 9635 -Fortalecimiento de las finanzas públicas y su</w:t>
            </w:r>
            <w:r>
              <w:rPr>
                <w:spacing w:val="-6"/>
                <w:sz w:val="20"/>
              </w:rPr>
              <w:t xml:space="preserve"> </w:t>
            </w:r>
            <w:r>
              <w:rPr>
                <w:sz w:val="20"/>
              </w:rPr>
              <w:t>reglamento.</w:t>
            </w:r>
          </w:p>
          <w:p w:rsidR="00FB6AE9" w:rsidRDefault="00FB6AE9">
            <w:pPr>
              <w:pStyle w:val="TableParagraph"/>
              <w:rPr>
                <w:b/>
                <w:sz w:val="20"/>
              </w:rPr>
            </w:pPr>
          </w:p>
          <w:p w:rsidR="00FB6AE9" w:rsidRDefault="00085F44">
            <w:pPr>
              <w:pStyle w:val="TableParagraph"/>
              <w:ind w:left="69"/>
              <w:rPr>
                <w:b/>
                <w:sz w:val="20"/>
              </w:rPr>
            </w:pPr>
            <w:r>
              <w:rPr>
                <w:sz w:val="20"/>
              </w:rPr>
              <w:t xml:space="preserve">En virtud de lo anterior, para cada una de las líneas el oferente debe considerar, </w:t>
            </w:r>
            <w:r>
              <w:rPr>
                <w:b/>
                <w:sz w:val="20"/>
              </w:rPr>
              <w:t>que cuando incorpore el precio</w:t>
            </w:r>
            <w:r>
              <w:rPr>
                <w:b/>
                <w:spacing w:val="11"/>
                <w:sz w:val="20"/>
              </w:rPr>
              <w:t xml:space="preserve"> </w:t>
            </w:r>
            <w:r>
              <w:rPr>
                <w:b/>
                <w:sz w:val="20"/>
              </w:rPr>
              <w:t>u</w:t>
            </w:r>
            <w:r>
              <w:rPr>
                <w:b/>
                <w:sz w:val="20"/>
              </w:rPr>
              <w:t>nitario</w:t>
            </w:r>
            <w:r>
              <w:rPr>
                <w:b/>
                <w:spacing w:val="10"/>
                <w:sz w:val="20"/>
              </w:rPr>
              <w:t xml:space="preserve"> </w:t>
            </w:r>
            <w:r>
              <w:rPr>
                <w:b/>
                <w:sz w:val="20"/>
              </w:rPr>
              <w:t>en</w:t>
            </w:r>
            <w:r>
              <w:rPr>
                <w:b/>
                <w:spacing w:val="8"/>
                <w:sz w:val="20"/>
              </w:rPr>
              <w:t xml:space="preserve"> </w:t>
            </w:r>
            <w:r>
              <w:rPr>
                <w:b/>
                <w:sz w:val="20"/>
              </w:rPr>
              <w:t>la</w:t>
            </w:r>
            <w:r>
              <w:rPr>
                <w:b/>
                <w:spacing w:val="9"/>
                <w:sz w:val="20"/>
              </w:rPr>
              <w:t xml:space="preserve"> </w:t>
            </w:r>
            <w:r>
              <w:rPr>
                <w:b/>
                <w:sz w:val="20"/>
              </w:rPr>
              <w:t>oferta</w:t>
            </w:r>
            <w:r>
              <w:rPr>
                <w:b/>
                <w:spacing w:val="9"/>
                <w:sz w:val="20"/>
              </w:rPr>
              <w:t xml:space="preserve"> </w:t>
            </w:r>
            <w:r>
              <w:rPr>
                <w:b/>
                <w:sz w:val="20"/>
              </w:rPr>
              <w:t>electrónica,</w:t>
            </w:r>
            <w:r>
              <w:rPr>
                <w:b/>
                <w:spacing w:val="9"/>
                <w:sz w:val="20"/>
              </w:rPr>
              <w:t xml:space="preserve"> </w:t>
            </w:r>
            <w:r>
              <w:rPr>
                <w:b/>
                <w:sz w:val="20"/>
              </w:rPr>
              <w:t>este</w:t>
            </w:r>
            <w:r>
              <w:rPr>
                <w:b/>
                <w:spacing w:val="10"/>
                <w:sz w:val="20"/>
              </w:rPr>
              <w:t xml:space="preserve"> </w:t>
            </w:r>
            <w:r>
              <w:rPr>
                <w:b/>
                <w:sz w:val="20"/>
              </w:rPr>
              <w:t>ya</w:t>
            </w:r>
            <w:r>
              <w:rPr>
                <w:b/>
                <w:spacing w:val="9"/>
                <w:sz w:val="20"/>
              </w:rPr>
              <w:t xml:space="preserve"> </w:t>
            </w:r>
            <w:r>
              <w:rPr>
                <w:b/>
                <w:sz w:val="20"/>
              </w:rPr>
              <w:t>debe</w:t>
            </w:r>
            <w:r>
              <w:rPr>
                <w:b/>
                <w:spacing w:val="8"/>
                <w:sz w:val="20"/>
              </w:rPr>
              <w:t xml:space="preserve"> </w:t>
            </w:r>
            <w:r>
              <w:rPr>
                <w:b/>
                <w:sz w:val="20"/>
              </w:rPr>
              <w:t>incluir</w:t>
            </w:r>
            <w:r>
              <w:rPr>
                <w:b/>
                <w:spacing w:val="10"/>
                <w:sz w:val="20"/>
              </w:rPr>
              <w:t xml:space="preserve"> </w:t>
            </w:r>
            <w:r>
              <w:rPr>
                <w:b/>
                <w:sz w:val="20"/>
              </w:rPr>
              <w:t>el</w:t>
            </w:r>
            <w:r>
              <w:rPr>
                <w:b/>
                <w:spacing w:val="9"/>
                <w:sz w:val="20"/>
              </w:rPr>
              <w:t xml:space="preserve"> </w:t>
            </w:r>
            <w:r>
              <w:rPr>
                <w:b/>
                <w:sz w:val="20"/>
              </w:rPr>
              <w:t>porcentaje</w:t>
            </w:r>
            <w:r>
              <w:rPr>
                <w:b/>
                <w:spacing w:val="10"/>
                <w:sz w:val="20"/>
              </w:rPr>
              <w:t xml:space="preserve"> </w:t>
            </w:r>
            <w:r>
              <w:rPr>
                <w:b/>
                <w:sz w:val="20"/>
              </w:rPr>
              <w:t>del</w:t>
            </w:r>
            <w:r>
              <w:rPr>
                <w:b/>
                <w:spacing w:val="5"/>
                <w:sz w:val="20"/>
              </w:rPr>
              <w:t xml:space="preserve"> </w:t>
            </w:r>
            <w:r>
              <w:rPr>
                <w:b/>
                <w:sz w:val="20"/>
              </w:rPr>
              <w:t>impuesto</w:t>
            </w:r>
            <w:r>
              <w:rPr>
                <w:b/>
                <w:spacing w:val="8"/>
                <w:sz w:val="20"/>
              </w:rPr>
              <w:t xml:space="preserve"> </w:t>
            </w:r>
            <w:r>
              <w:rPr>
                <w:b/>
                <w:sz w:val="20"/>
              </w:rPr>
              <w:t>al</w:t>
            </w:r>
            <w:r>
              <w:rPr>
                <w:b/>
                <w:spacing w:val="9"/>
                <w:sz w:val="20"/>
              </w:rPr>
              <w:t xml:space="preserve"> </w:t>
            </w:r>
            <w:r>
              <w:rPr>
                <w:b/>
                <w:sz w:val="20"/>
              </w:rPr>
              <w:t>valor</w:t>
            </w:r>
            <w:r>
              <w:rPr>
                <w:b/>
                <w:spacing w:val="10"/>
                <w:sz w:val="20"/>
              </w:rPr>
              <w:t xml:space="preserve"> </w:t>
            </w:r>
            <w:r>
              <w:rPr>
                <w:b/>
                <w:sz w:val="20"/>
              </w:rPr>
              <w:t>agregado</w:t>
            </w:r>
          </w:p>
          <w:p w:rsidR="00FB6AE9" w:rsidRDefault="00085F44">
            <w:pPr>
              <w:pStyle w:val="TableParagraph"/>
              <w:spacing w:line="224" w:lineRule="exact"/>
              <w:ind w:left="69"/>
              <w:rPr>
                <w:sz w:val="20"/>
              </w:rPr>
            </w:pPr>
            <w:r>
              <w:rPr>
                <w:b/>
                <w:sz w:val="20"/>
              </w:rPr>
              <w:t xml:space="preserve">que se detalló en la columna denominada “Porcentaje de IVA a aplicar”; </w:t>
            </w:r>
            <w:r>
              <w:rPr>
                <w:sz w:val="20"/>
              </w:rPr>
              <w:t>por lo tanto, el precio total que</w:t>
            </w:r>
            <w:r>
              <w:rPr>
                <w:spacing w:val="4"/>
                <w:sz w:val="20"/>
              </w:rPr>
              <w:t xml:space="preserve"> </w:t>
            </w:r>
            <w:r>
              <w:rPr>
                <w:sz w:val="20"/>
              </w:rPr>
              <w:t>se</w:t>
            </w:r>
          </w:p>
        </w:tc>
      </w:tr>
    </w:tbl>
    <w:p w:rsidR="00FB6AE9" w:rsidRDefault="00FB6AE9">
      <w:pPr>
        <w:spacing w:line="224" w:lineRule="exact"/>
        <w:rPr>
          <w:sz w:val="20"/>
        </w:rPr>
        <w:sectPr w:rsidR="00FB6AE9">
          <w:pgSz w:w="12240" w:h="15840"/>
          <w:pgMar w:top="1960" w:right="320" w:bottom="1320" w:left="840" w:header="1013" w:footer="1061" w:gutter="0"/>
          <w:cols w:space="720"/>
        </w:sectPr>
      </w:pPr>
    </w:p>
    <w:p w:rsidR="00FB6AE9" w:rsidRDefault="000A21A1">
      <w:pPr>
        <w:pStyle w:val="Textoindependiente"/>
        <w:rPr>
          <w:b/>
        </w:rPr>
      </w:pPr>
      <w:r>
        <w:rPr>
          <w:noProof/>
          <w:lang w:val="es-CR" w:eastAsia="es-CR"/>
        </w:rPr>
        <w:lastRenderedPageBreak/>
        <mc:AlternateContent>
          <mc:Choice Requires="wpg">
            <w:drawing>
              <wp:anchor distT="0" distB="0" distL="114300" distR="114300" simplePos="0" relativeHeight="15732736" behindDoc="0" locked="0" layoutInCell="1" allowOverlap="1">
                <wp:simplePos x="0" y="0"/>
                <wp:positionH relativeFrom="page">
                  <wp:posOffset>601980</wp:posOffset>
                </wp:positionH>
                <wp:positionV relativeFrom="page">
                  <wp:posOffset>643255</wp:posOffset>
                </wp:positionV>
                <wp:extent cx="6716395" cy="1604010"/>
                <wp:effectExtent l="0" t="0" r="0" b="0"/>
                <wp:wrapNone/>
                <wp:docPr id="5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6395" cy="1604010"/>
                          <a:chOff x="948" y="1013"/>
                          <a:chExt cx="10577" cy="2526"/>
                        </a:xfrm>
                      </wpg:grpSpPr>
                      <pic:pic xmlns:pic="http://schemas.openxmlformats.org/drawingml/2006/picture">
                        <pic:nvPicPr>
                          <pic:cNvPr id="58" name="Picture 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64" y="1012"/>
                            <a:ext cx="60"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9" name="AutoShape 23"/>
                        <wps:cNvSpPr>
                          <a:spLocks/>
                        </wps:cNvSpPr>
                        <wps:spPr bwMode="auto">
                          <a:xfrm>
                            <a:off x="948" y="2052"/>
                            <a:ext cx="1599" cy="1486"/>
                          </a:xfrm>
                          <a:custGeom>
                            <a:avLst/>
                            <a:gdLst>
                              <a:gd name="T0" fmla="+- 0 958 948"/>
                              <a:gd name="T1" fmla="*/ T0 w 1599"/>
                              <a:gd name="T2" fmla="+- 0 2052 2052"/>
                              <a:gd name="T3" fmla="*/ 2052 h 1486"/>
                              <a:gd name="T4" fmla="+- 0 948 948"/>
                              <a:gd name="T5" fmla="*/ T4 w 1599"/>
                              <a:gd name="T6" fmla="+- 0 2052 2052"/>
                              <a:gd name="T7" fmla="*/ 2052 h 1486"/>
                              <a:gd name="T8" fmla="+- 0 948 948"/>
                              <a:gd name="T9" fmla="*/ T8 w 1599"/>
                              <a:gd name="T10" fmla="+- 0 3538 2052"/>
                              <a:gd name="T11" fmla="*/ 3538 h 1486"/>
                              <a:gd name="T12" fmla="+- 0 958 948"/>
                              <a:gd name="T13" fmla="*/ T12 w 1599"/>
                              <a:gd name="T14" fmla="+- 0 3538 2052"/>
                              <a:gd name="T15" fmla="*/ 3538 h 1486"/>
                              <a:gd name="T16" fmla="+- 0 958 948"/>
                              <a:gd name="T17" fmla="*/ T16 w 1599"/>
                              <a:gd name="T18" fmla="+- 0 2052 2052"/>
                              <a:gd name="T19" fmla="*/ 2052 h 1486"/>
                              <a:gd name="T20" fmla="+- 0 2547 948"/>
                              <a:gd name="T21" fmla="*/ T20 w 1599"/>
                              <a:gd name="T22" fmla="+- 0 3528 2052"/>
                              <a:gd name="T23" fmla="*/ 3528 h 1486"/>
                              <a:gd name="T24" fmla="+- 0 958 948"/>
                              <a:gd name="T25" fmla="*/ T24 w 1599"/>
                              <a:gd name="T26" fmla="+- 0 3528 2052"/>
                              <a:gd name="T27" fmla="*/ 3528 h 1486"/>
                              <a:gd name="T28" fmla="+- 0 958 948"/>
                              <a:gd name="T29" fmla="*/ T28 w 1599"/>
                              <a:gd name="T30" fmla="+- 0 3538 2052"/>
                              <a:gd name="T31" fmla="*/ 3538 h 1486"/>
                              <a:gd name="T32" fmla="+- 0 2547 948"/>
                              <a:gd name="T33" fmla="*/ T32 w 1599"/>
                              <a:gd name="T34" fmla="+- 0 3538 2052"/>
                              <a:gd name="T35" fmla="*/ 3538 h 1486"/>
                              <a:gd name="T36" fmla="+- 0 2547 948"/>
                              <a:gd name="T37" fmla="*/ T36 w 1599"/>
                              <a:gd name="T38" fmla="+- 0 3528 2052"/>
                              <a:gd name="T39" fmla="*/ 3528 h 1486"/>
                              <a:gd name="T40" fmla="+- 0 2547 948"/>
                              <a:gd name="T41" fmla="*/ T40 w 1599"/>
                              <a:gd name="T42" fmla="+- 0 2052 2052"/>
                              <a:gd name="T43" fmla="*/ 2052 h 1486"/>
                              <a:gd name="T44" fmla="+- 0 958 948"/>
                              <a:gd name="T45" fmla="*/ T44 w 1599"/>
                              <a:gd name="T46" fmla="+- 0 2052 2052"/>
                              <a:gd name="T47" fmla="*/ 2052 h 1486"/>
                              <a:gd name="T48" fmla="+- 0 958 948"/>
                              <a:gd name="T49" fmla="*/ T48 w 1599"/>
                              <a:gd name="T50" fmla="+- 0 2062 2052"/>
                              <a:gd name="T51" fmla="*/ 2062 h 1486"/>
                              <a:gd name="T52" fmla="+- 0 2547 948"/>
                              <a:gd name="T53" fmla="*/ T52 w 1599"/>
                              <a:gd name="T54" fmla="+- 0 2062 2052"/>
                              <a:gd name="T55" fmla="*/ 2062 h 1486"/>
                              <a:gd name="T56" fmla="+- 0 2547 948"/>
                              <a:gd name="T57" fmla="*/ T56 w 1599"/>
                              <a:gd name="T58" fmla="+- 0 2052 2052"/>
                              <a:gd name="T59" fmla="*/ 2052 h 14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599" h="1486">
                                <a:moveTo>
                                  <a:pt x="10" y="0"/>
                                </a:moveTo>
                                <a:lnTo>
                                  <a:pt x="0" y="0"/>
                                </a:lnTo>
                                <a:lnTo>
                                  <a:pt x="0" y="1486"/>
                                </a:lnTo>
                                <a:lnTo>
                                  <a:pt x="10" y="1486"/>
                                </a:lnTo>
                                <a:lnTo>
                                  <a:pt x="10" y="0"/>
                                </a:lnTo>
                                <a:close/>
                                <a:moveTo>
                                  <a:pt x="1599" y="1476"/>
                                </a:moveTo>
                                <a:lnTo>
                                  <a:pt x="10" y="1476"/>
                                </a:lnTo>
                                <a:lnTo>
                                  <a:pt x="10" y="1486"/>
                                </a:lnTo>
                                <a:lnTo>
                                  <a:pt x="1599" y="1486"/>
                                </a:lnTo>
                                <a:lnTo>
                                  <a:pt x="1599" y="1476"/>
                                </a:lnTo>
                                <a:close/>
                                <a:moveTo>
                                  <a:pt x="1599" y="0"/>
                                </a:moveTo>
                                <a:lnTo>
                                  <a:pt x="10" y="0"/>
                                </a:lnTo>
                                <a:lnTo>
                                  <a:pt x="10" y="10"/>
                                </a:lnTo>
                                <a:lnTo>
                                  <a:pt x="1599" y="10"/>
                                </a:lnTo>
                                <a:lnTo>
                                  <a:pt x="159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Text Box 22"/>
                        <wps:cNvSpPr txBox="1">
                          <a:spLocks noChangeArrowheads="1"/>
                        </wps:cNvSpPr>
                        <wps:spPr bwMode="auto">
                          <a:xfrm>
                            <a:off x="2551" y="2057"/>
                            <a:ext cx="8968" cy="1476"/>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6AE9" w:rsidRDefault="00085F44">
                              <w:pPr>
                                <w:spacing w:before="1"/>
                                <w:ind w:left="64" w:right="65"/>
                                <w:jc w:val="both"/>
                                <w:rPr>
                                  <w:sz w:val="20"/>
                                </w:rPr>
                              </w:pPr>
                              <w:r>
                                <w:rPr>
                                  <w:sz w:val="20"/>
                                </w:rPr>
                                <w:t>muestra en la oferta electrónica corresponde al resultado de multiplicar la cantidad ofertada por el precio unitario registrado; por lo tanto, el monto total ofertado tendrá incluido el IVA.</w:t>
                              </w:r>
                            </w:p>
                            <w:p w:rsidR="00FB6AE9" w:rsidRDefault="00FB6AE9">
                              <w:pPr>
                                <w:rPr>
                                  <w:sz w:val="20"/>
                                </w:rPr>
                              </w:pPr>
                            </w:p>
                            <w:p w:rsidR="00FB6AE9" w:rsidRDefault="00085F44">
                              <w:pPr>
                                <w:ind w:left="64" w:right="61"/>
                                <w:jc w:val="both"/>
                                <w:rPr>
                                  <w:sz w:val="20"/>
                                </w:rPr>
                              </w:pPr>
                              <w:r>
                                <w:rPr>
                                  <w:sz w:val="20"/>
                                </w:rPr>
                                <w:t>Por otro lado, si el oferente pertenece al régimen de tributació</w:t>
                              </w:r>
                              <w:r>
                                <w:rPr>
                                  <w:sz w:val="20"/>
                                </w:rPr>
                                <w:t>n simplificada, de previo a completar la  oferta electrónica, debe dirigirse a la cláusula 5.1.6 Régimen de Tributación Simplificada para que disponga de mayor información al</w:t>
                              </w:r>
                              <w:r>
                                <w:rPr>
                                  <w:spacing w:val="-1"/>
                                  <w:sz w:val="20"/>
                                </w:rPr>
                                <w:t xml:space="preserve"> </w:t>
                              </w:r>
                              <w:r>
                                <w:rPr>
                                  <w:sz w:val="20"/>
                                </w:rPr>
                                <w:t>respecto.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2" style="position:absolute;margin-left:47.4pt;margin-top:50.65pt;width:528.85pt;height:126.3pt;z-index:15732736;mso-position-horizontal-relative:page;mso-position-vertical-relative:page" coordorigin="948,1013" coordsize="10577,25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">
                <v:shape id="Picture 24" o:spid="_x0000_s1033" type="#_x0000_t75" style="position:absolute;left:964;top:1012;width:60;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KP8DBAAAA2wAAAA8AAABkcnMvZG93bnJldi54bWxET8tqwkAU3Rf6D8MtuCl1YoqtRMcQCgW3&#10;RqXbm8w1SZu5EzOTh3/fWRS6PJz3Lp1NK0bqXWNZwWoZgSAurW64UnA+fb5sQDiPrLG1TAru5CDd&#10;Pz7sMNF24iONua9ECGGXoILa+y6R0pU1GXRL2xEH7mp7gz7AvpK6xymEm1bGUfQmDTYcGmrs6KOm&#10;8icfjIL4+/acUyOL1+7rOlzkOI3vRabU4mnOtiA8zf5f/Oc+aAXrMDZ8CT9A7n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XKP8DBAAAA2wAAAA8AAAAAAAAAAAAAAAAAnwIA&#10;AGRycy9kb3ducmV2LnhtbFBLBQYAAAAABAAEAPcAAACNAwAAAAA=&#10;">
                  <v:imagedata r:id="rId26" o:title=""/>
                </v:shape>
                <v:shape id="AutoShape 23" o:spid="_x0000_s1034" style="position:absolute;left:948;top:2052;width:1599;height:1486;visibility:visible;mso-wrap-style:square;v-text-anchor:top" coordsize="1599,1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RuMQA&#10;AADbAAAADwAAAGRycy9kb3ducmV2LnhtbESP3WrCQBSE7wu+w3IEb4puFFo0uopYCxGK4s8DHHaP&#10;STB7Ns2uJn37rlDo5TAz3zCLVWcr8aDGl44VjEcJCGLtTMm5gsv5czgF4QOywcoxKfghD6tl72WB&#10;qXEtH+lxCrmIEPYpKihCqFMpvS7Ioh+5mjh6V9dYDFE2uTQNthFuKzlJkndpseS4UGBNm4L07XS3&#10;Cg4yy7bf4+nXrk72pWtfNa8/tFKDfreegwjUhf/wXzszCt5m8PwSf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8M0bjEAAAA2wAAAA8AAAAAAAAAAAAAAAAAmAIAAGRycy9k&#10;b3ducmV2LnhtbFBLBQYAAAAABAAEAPUAAACJAwAAAAA=&#10;" path="m10,l,,,1486r10,l10,xm1599,1476r-1589,l10,1486r1589,l1599,1476xm1599,l10,r,10l1599,10r,-10xe" fillcolor="black" stroked="f">
                  <v:path arrowok="t" o:connecttype="custom" o:connectlocs="10,2052;0,2052;0,3538;10,3538;10,2052;1599,3528;10,3528;10,3538;1599,3538;1599,3528;1599,2052;10,2052;10,2062;1599,2062;1599,2052" o:connectangles="0,0,0,0,0,0,0,0,0,0,0,0,0,0,0"/>
                </v:shape>
                <v:shape id="Text Box 22" o:spid="_x0000_s1035" type="#_x0000_t202" style="position:absolute;left:2551;top:2057;width:8968;height:1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JGoLwA&#10;AADbAAAADwAAAGRycy9kb3ducmV2LnhtbERPSwrCMBDdC94hjOBOU4WKVKOIKIgLodoDDM3YVptJ&#10;aaKttzcLweXj/dfb3tTiTa2rLCuYTSMQxLnVFRcKsttxsgThPLLG2jIp+JCD7WY4WGOibccpva++&#10;ECGEXYIKSu+bREqXl2TQTW1DHLi7bQ36ANtC6ha7EG5qOY+ihTRYcWgosaF9Sfnz+jIKKH1U1h6X&#10;Xdr4Iju7QxwfLrFS41G/W4Hw1Pu/+Oc+aQWLsD58CT9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IYkagvAAAANsAAAAPAAAAAAAAAAAAAAAAAJgCAABkcnMvZG93bnJldi54&#10;bWxQSwUGAAAAAAQABAD1AAAAgQMAAAAA&#10;" filled="f" strokeweight=".48pt">
                  <v:textbox inset="0,0,0,0">
                    <w:txbxContent>
                      <w:p w:rsidR="00FB6AE9" w:rsidRDefault="00085F44">
                        <w:pPr>
                          <w:spacing w:before="1"/>
                          <w:ind w:left="64" w:right="65"/>
                          <w:jc w:val="both"/>
                          <w:rPr>
                            <w:sz w:val="20"/>
                          </w:rPr>
                        </w:pPr>
                        <w:r>
                          <w:rPr>
                            <w:sz w:val="20"/>
                          </w:rPr>
                          <w:t>muestra en la oferta electrónica corresponde al resultado de multiplicar la cantidad ofertada por el precio unitario registrado; por lo tanto, el monto total ofertado tendrá incluido el IVA.</w:t>
                        </w:r>
                      </w:p>
                      <w:p w:rsidR="00FB6AE9" w:rsidRDefault="00FB6AE9">
                        <w:pPr>
                          <w:rPr>
                            <w:sz w:val="20"/>
                          </w:rPr>
                        </w:pPr>
                      </w:p>
                      <w:p w:rsidR="00FB6AE9" w:rsidRDefault="00085F44">
                        <w:pPr>
                          <w:ind w:left="64" w:right="61"/>
                          <w:jc w:val="both"/>
                          <w:rPr>
                            <w:sz w:val="20"/>
                          </w:rPr>
                        </w:pPr>
                        <w:r>
                          <w:rPr>
                            <w:sz w:val="20"/>
                          </w:rPr>
                          <w:t>Por otro lado, si el oferente pertenece al régimen de tributació</w:t>
                        </w:r>
                        <w:r>
                          <w:rPr>
                            <w:sz w:val="20"/>
                          </w:rPr>
                          <w:t>n simplificada, de previo a completar la  oferta electrónica, debe dirigirse a la cláusula 5.1.6 Régimen de Tributación Simplificada para que disponga de mayor información al</w:t>
                        </w:r>
                        <w:r>
                          <w:rPr>
                            <w:spacing w:val="-1"/>
                            <w:sz w:val="20"/>
                          </w:rPr>
                          <w:t xml:space="preserve"> </w:t>
                        </w:r>
                        <w:r>
                          <w:rPr>
                            <w:sz w:val="20"/>
                          </w:rPr>
                          <w:t>respecto.</w:t>
                        </w:r>
                      </w:p>
                    </w:txbxContent>
                  </v:textbox>
                </v:shape>
                <w10:wrap anchorx="page" anchory="page"/>
              </v:group>
            </w:pict>
          </mc:Fallback>
        </mc:AlternateContent>
      </w:r>
      <w:r w:rsidR="00085F44">
        <w:rPr>
          <w:noProof/>
          <w:lang w:val="es-CR" w:eastAsia="es-CR"/>
        </w:rPr>
        <w:drawing>
          <wp:anchor distT="0" distB="0" distL="0" distR="0" simplePos="0" relativeHeight="15733248" behindDoc="0" locked="0" layoutInCell="1" allowOverlap="1">
            <wp:simplePos x="0" y="0"/>
            <wp:positionH relativeFrom="page">
              <wp:posOffset>7235697</wp:posOffset>
            </wp:positionH>
            <wp:positionV relativeFrom="page">
              <wp:posOffset>643127</wp:posOffset>
            </wp:positionV>
            <wp:extent cx="73150" cy="660146"/>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22" cstate="print"/>
                    <a:stretch>
                      <a:fillRect/>
                    </a:stretch>
                  </pic:blipFill>
                  <pic:spPr>
                    <a:xfrm>
                      <a:off x="0" y="0"/>
                      <a:ext cx="73150" cy="660146"/>
                    </a:xfrm>
                    <a:prstGeom prst="rect">
                      <a:avLst/>
                    </a:prstGeom>
                  </pic:spPr>
                </pic:pic>
              </a:graphicData>
            </a:graphic>
          </wp:anchor>
        </w:drawing>
      </w:r>
      <w:r w:rsidR="00085F44">
        <w:rPr>
          <w:noProof/>
          <w:lang w:val="es-CR" w:eastAsia="es-CR"/>
        </w:rPr>
        <w:drawing>
          <wp:anchor distT="0" distB="0" distL="0" distR="0" simplePos="0" relativeHeight="15733760" behindDoc="0" locked="0" layoutInCell="1" allowOverlap="1">
            <wp:simplePos x="0" y="0"/>
            <wp:positionH relativeFrom="page">
              <wp:posOffset>6327347</wp:posOffset>
            </wp:positionH>
            <wp:positionV relativeFrom="page">
              <wp:posOffset>697230</wp:posOffset>
            </wp:positionV>
            <wp:extent cx="462406" cy="521334"/>
            <wp:effectExtent l="0" t="0" r="0" b="0"/>
            <wp:wrapNone/>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23" cstate="print"/>
                    <a:stretch>
                      <a:fillRect/>
                    </a:stretch>
                  </pic:blipFill>
                  <pic:spPr>
                    <a:xfrm>
                      <a:off x="0" y="0"/>
                      <a:ext cx="462406" cy="521334"/>
                    </a:xfrm>
                    <a:prstGeom prst="rect">
                      <a:avLst/>
                    </a:prstGeom>
                  </pic:spPr>
                </pic:pic>
              </a:graphicData>
            </a:graphic>
          </wp:anchor>
        </w:drawing>
      </w:r>
      <w:r w:rsidR="00085F44">
        <w:rPr>
          <w:noProof/>
          <w:lang w:val="es-CR" w:eastAsia="es-CR"/>
        </w:rPr>
        <w:drawing>
          <wp:anchor distT="0" distB="0" distL="0" distR="0" simplePos="0" relativeHeight="15734272" behindDoc="0" locked="0" layoutInCell="1" allowOverlap="1">
            <wp:simplePos x="0" y="0"/>
            <wp:positionH relativeFrom="page">
              <wp:posOffset>721994</wp:posOffset>
            </wp:positionH>
            <wp:positionV relativeFrom="page">
              <wp:posOffset>699769</wp:posOffset>
            </wp:positionV>
            <wp:extent cx="1258570" cy="533371"/>
            <wp:effectExtent l="0" t="0" r="0" b="0"/>
            <wp:wrapNone/>
            <wp:docPr id="2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4.jpeg"/>
                    <pic:cNvPicPr/>
                  </pic:nvPicPr>
                  <pic:blipFill>
                    <a:blip r:embed="rId24" cstate="print"/>
                    <a:stretch>
                      <a:fillRect/>
                    </a:stretch>
                  </pic:blipFill>
                  <pic:spPr>
                    <a:xfrm>
                      <a:off x="0" y="0"/>
                      <a:ext cx="1258570" cy="533371"/>
                    </a:xfrm>
                    <a:prstGeom prst="rect">
                      <a:avLst/>
                    </a:prstGeom>
                  </pic:spPr>
                </pic:pic>
              </a:graphicData>
            </a:graphic>
          </wp:anchor>
        </w:drawing>
      </w:r>
    </w:p>
    <w:p w:rsidR="00FB6AE9" w:rsidRDefault="00FB6AE9">
      <w:pPr>
        <w:pStyle w:val="Textoindependiente"/>
        <w:rPr>
          <w:b/>
        </w:rPr>
      </w:pPr>
    </w:p>
    <w:p w:rsidR="00FB6AE9" w:rsidRDefault="00FB6AE9">
      <w:pPr>
        <w:pStyle w:val="Textoindependiente"/>
        <w:rPr>
          <w:b/>
        </w:rPr>
      </w:pPr>
    </w:p>
    <w:p w:rsidR="00FB6AE9" w:rsidRDefault="00FB6AE9">
      <w:pPr>
        <w:pStyle w:val="Textoindependiente"/>
        <w:rPr>
          <w:b/>
        </w:rPr>
      </w:pPr>
    </w:p>
    <w:p w:rsidR="00FB6AE9" w:rsidRDefault="00FB6AE9">
      <w:pPr>
        <w:pStyle w:val="Textoindependiente"/>
        <w:rPr>
          <w:b/>
        </w:rPr>
      </w:pPr>
    </w:p>
    <w:p w:rsidR="00FB6AE9" w:rsidRDefault="00FB6AE9">
      <w:pPr>
        <w:pStyle w:val="Textoindependiente"/>
        <w:rPr>
          <w:b/>
        </w:rPr>
      </w:pPr>
    </w:p>
    <w:p w:rsidR="00FB6AE9" w:rsidRDefault="00FB6AE9">
      <w:pPr>
        <w:pStyle w:val="Textoindependiente"/>
        <w:rPr>
          <w:b/>
        </w:rPr>
      </w:pPr>
    </w:p>
    <w:p w:rsidR="00FB6AE9" w:rsidRDefault="00FB6AE9">
      <w:pPr>
        <w:pStyle w:val="Textoindependiente"/>
        <w:spacing w:before="9"/>
        <w:rPr>
          <w:b/>
          <w:sz w:val="23"/>
        </w:rPr>
      </w:pPr>
    </w:p>
    <w:p w:rsidR="00FB6AE9" w:rsidRDefault="00085F44">
      <w:pPr>
        <w:pStyle w:val="Prrafodelista"/>
        <w:numPr>
          <w:ilvl w:val="1"/>
          <w:numId w:val="7"/>
        </w:numPr>
        <w:tabs>
          <w:tab w:val="left" w:pos="594"/>
        </w:tabs>
        <w:spacing w:before="59"/>
        <w:ind w:hanging="302"/>
        <w:rPr>
          <w:b/>
          <w:sz w:val="20"/>
        </w:rPr>
      </w:pPr>
      <w:r>
        <w:rPr>
          <w:b/>
          <w:sz w:val="20"/>
        </w:rPr>
        <w:t>Precio en la oferta</w:t>
      </w:r>
      <w:r>
        <w:rPr>
          <w:b/>
          <w:spacing w:val="-2"/>
          <w:sz w:val="20"/>
        </w:rPr>
        <w:t xml:space="preserve"> </w:t>
      </w:r>
      <w:r>
        <w:rPr>
          <w:b/>
          <w:sz w:val="20"/>
        </w:rPr>
        <w:t>electrónica</w:t>
      </w:r>
    </w:p>
    <w:p w:rsidR="00FB6AE9" w:rsidRDefault="00FB6AE9">
      <w:pPr>
        <w:pStyle w:val="Textoindependiente"/>
        <w:spacing w:before="11"/>
        <w:rPr>
          <w:b/>
          <w:sz w:val="19"/>
        </w:rPr>
      </w:pPr>
    </w:p>
    <w:p w:rsidR="00FB6AE9" w:rsidRDefault="00085F44">
      <w:pPr>
        <w:pStyle w:val="Textoindependiente"/>
        <w:ind w:left="292"/>
      </w:pPr>
      <w:r>
        <w:t>A la hora de incluir el precio en la oferta electrónica, deberá considerar lo siguiente:</w:t>
      </w:r>
    </w:p>
    <w:p w:rsidR="00FB6AE9" w:rsidRDefault="00FB6AE9">
      <w:pPr>
        <w:pStyle w:val="Textoindependiente"/>
        <w:spacing w:before="1"/>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FB6AE9">
        <w:trPr>
          <w:trHeight w:val="489"/>
        </w:trPr>
        <w:tc>
          <w:tcPr>
            <w:tcW w:w="10459" w:type="dxa"/>
          </w:tcPr>
          <w:p w:rsidR="00FB6AE9" w:rsidRDefault="00085F44">
            <w:pPr>
              <w:pStyle w:val="TableParagraph"/>
              <w:spacing w:before="1"/>
              <w:ind w:left="107"/>
              <w:rPr>
                <w:sz w:val="20"/>
              </w:rPr>
            </w:pPr>
            <w:r>
              <w:rPr>
                <w:b/>
                <w:sz w:val="20"/>
              </w:rPr>
              <w:t xml:space="preserve">5.1.1 </w:t>
            </w:r>
            <w:r>
              <w:rPr>
                <w:sz w:val="20"/>
              </w:rPr>
              <w:t>El o la oferente debe cotizar en un solo tipo de moneda sea nacional o extranjera.</w:t>
            </w:r>
          </w:p>
        </w:tc>
      </w:tr>
      <w:tr w:rsidR="00FB6AE9">
        <w:trPr>
          <w:trHeight w:val="731"/>
        </w:trPr>
        <w:tc>
          <w:tcPr>
            <w:tcW w:w="10459" w:type="dxa"/>
          </w:tcPr>
          <w:p w:rsidR="00FB6AE9" w:rsidRDefault="00085F44">
            <w:pPr>
              <w:pStyle w:val="TableParagraph"/>
              <w:ind w:left="107"/>
              <w:rPr>
                <w:sz w:val="20"/>
              </w:rPr>
            </w:pPr>
            <w:r>
              <w:rPr>
                <w:b/>
                <w:sz w:val="20"/>
              </w:rPr>
              <w:t xml:space="preserve">5.1.2 </w:t>
            </w:r>
            <w:r>
              <w:rPr>
                <w:sz w:val="20"/>
              </w:rPr>
              <w:t>Los precios cotizados en dólares deberán detallar solamente dos decima</w:t>
            </w:r>
            <w:r>
              <w:rPr>
                <w:sz w:val="20"/>
              </w:rPr>
              <w:t>les, en caso de ofertar con cuatro decimales se truncará a 2 decimales sin redondear.</w:t>
            </w:r>
          </w:p>
        </w:tc>
      </w:tr>
      <w:tr w:rsidR="00FB6AE9">
        <w:trPr>
          <w:trHeight w:val="731"/>
        </w:trPr>
        <w:tc>
          <w:tcPr>
            <w:tcW w:w="10459" w:type="dxa"/>
          </w:tcPr>
          <w:p w:rsidR="00FB6AE9" w:rsidRDefault="00085F44">
            <w:pPr>
              <w:pStyle w:val="TableParagraph"/>
              <w:spacing w:before="1"/>
              <w:ind w:left="107" w:right="66"/>
              <w:rPr>
                <w:sz w:val="20"/>
              </w:rPr>
            </w:pPr>
            <w:r>
              <w:rPr>
                <w:b/>
                <w:sz w:val="20"/>
              </w:rPr>
              <w:t xml:space="preserve">5.1.3 </w:t>
            </w:r>
            <w:r>
              <w:rPr>
                <w:sz w:val="20"/>
              </w:rPr>
              <w:t>Se debe indicar el precio unitario de acuerdo a la unidad de medida solicitada en el cartel. En aquellos casos, en que no se indique el precio unitario, se procederá a realizar el cálculo respectivo, a partir del monto total en letras.</w:t>
            </w:r>
          </w:p>
        </w:tc>
      </w:tr>
      <w:tr w:rsidR="00FB6AE9">
        <w:trPr>
          <w:trHeight w:val="489"/>
        </w:trPr>
        <w:tc>
          <w:tcPr>
            <w:tcW w:w="10459" w:type="dxa"/>
          </w:tcPr>
          <w:p w:rsidR="00FB6AE9" w:rsidRDefault="00085F44">
            <w:pPr>
              <w:pStyle w:val="TableParagraph"/>
              <w:spacing w:before="1"/>
              <w:ind w:left="107"/>
              <w:rPr>
                <w:sz w:val="20"/>
              </w:rPr>
            </w:pPr>
            <w:r>
              <w:rPr>
                <w:b/>
                <w:sz w:val="20"/>
              </w:rPr>
              <w:t xml:space="preserve">5.1.4 </w:t>
            </w:r>
            <w:r>
              <w:rPr>
                <w:sz w:val="20"/>
              </w:rPr>
              <w:t>En el caso de</w:t>
            </w:r>
            <w:r>
              <w:rPr>
                <w:sz w:val="20"/>
              </w:rPr>
              <w:t xml:space="preserve"> existir descuentos, estos deben aplicarse de forma independiente, es decir en cada línea cotizada</w:t>
            </w:r>
          </w:p>
        </w:tc>
      </w:tr>
      <w:tr w:rsidR="00FB6AE9">
        <w:trPr>
          <w:trHeight w:val="731"/>
        </w:trPr>
        <w:tc>
          <w:tcPr>
            <w:tcW w:w="10459" w:type="dxa"/>
          </w:tcPr>
          <w:p w:rsidR="00FB6AE9" w:rsidRDefault="00085F44">
            <w:pPr>
              <w:pStyle w:val="TableParagraph"/>
              <w:spacing w:before="1"/>
              <w:ind w:left="107"/>
              <w:rPr>
                <w:sz w:val="20"/>
              </w:rPr>
            </w:pPr>
            <w:r>
              <w:rPr>
                <w:b/>
                <w:sz w:val="20"/>
              </w:rPr>
              <w:t xml:space="preserve">5.1.5 </w:t>
            </w:r>
            <w:r>
              <w:rPr>
                <w:sz w:val="20"/>
              </w:rPr>
              <w:t>La oferta se debe confeccionar con el impuesto de valor agregado para los bienes o servicios que se adquieran en esta contratación, esto de conformida</w:t>
            </w:r>
            <w:r>
              <w:rPr>
                <w:sz w:val="20"/>
              </w:rPr>
              <w:t>d con la Ley N° 9635 -Fortalecimiento de las finanzas públicas.</w:t>
            </w:r>
          </w:p>
        </w:tc>
      </w:tr>
      <w:tr w:rsidR="00FB6AE9">
        <w:trPr>
          <w:trHeight w:val="5861"/>
        </w:trPr>
        <w:tc>
          <w:tcPr>
            <w:tcW w:w="10459" w:type="dxa"/>
          </w:tcPr>
          <w:p w:rsidR="00FB6AE9" w:rsidRDefault="00085F44">
            <w:pPr>
              <w:pStyle w:val="TableParagraph"/>
              <w:spacing w:before="1"/>
              <w:ind w:left="107"/>
              <w:rPr>
                <w:b/>
                <w:sz w:val="20"/>
              </w:rPr>
            </w:pPr>
            <w:r>
              <w:rPr>
                <w:b/>
                <w:sz w:val="20"/>
              </w:rPr>
              <w:t>5.1.6 Régimen de Tributación Simplificada</w:t>
            </w:r>
          </w:p>
          <w:p w:rsidR="00FB6AE9" w:rsidRDefault="00FB6AE9">
            <w:pPr>
              <w:pStyle w:val="TableParagraph"/>
              <w:spacing w:before="2"/>
              <w:rPr>
                <w:sz w:val="20"/>
              </w:rPr>
            </w:pPr>
          </w:p>
          <w:p w:rsidR="00FB6AE9" w:rsidRDefault="00085F44">
            <w:pPr>
              <w:pStyle w:val="TableParagraph"/>
              <w:ind w:left="107" w:right="96"/>
              <w:jc w:val="both"/>
              <w:rPr>
                <w:sz w:val="20"/>
              </w:rPr>
            </w:pPr>
            <w:r>
              <w:rPr>
                <w:sz w:val="20"/>
              </w:rPr>
              <w:t xml:space="preserve">El artículo 29 de la Ley N° 9635 denominada Ley de Fortalecimiento de las Finanzas Públicas, y el artículo 41, inciso 7, literal a), del Reglamento de la Ley del Impuesto sobre el Valor Agregado (Decreto Ejecutivo 41779), establecen que los contribuyentes </w:t>
            </w:r>
            <w:r>
              <w:rPr>
                <w:sz w:val="20"/>
              </w:rPr>
              <w:t>sometidos al Régimen de Tributación Simplificada, están exceptuados de la aplicación de la retención del impuesto del valor</w:t>
            </w:r>
            <w:r>
              <w:rPr>
                <w:spacing w:val="-1"/>
                <w:sz w:val="20"/>
              </w:rPr>
              <w:t xml:space="preserve"> </w:t>
            </w:r>
            <w:r>
              <w:rPr>
                <w:sz w:val="20"/>
              </w:rPr>
              <w:t>agregado.</w:t>
            </w:r>
          </w:p>
          <w:p w:rsidR="00FB6AE9" w:rsidRDefault="00FB6AE9">
            <w:pPr>
              <w:pStyle w:val="TableParagraph"/>
              <w:spacing w:before="10"/>
              <w:rPr>
                <w:sz w:val="19"/>
              </w:rPr>
            </w:pPr>
          </w:p>
          <w:p w:rsidR="00FB6AE9" w:rsidRDefault="00085F44">
            <w:pPr>
              <w:pStyle w:val="TableParagraph"/>
              <w:ind w:left="107" w:right="95"/>
              <w:jc w:val="both"/>
              <w:rPr>
                <w:sz w:val="20"/>
              </w:rPr>
            </w:pPr>
            <w:r>
              <w:rPr>
                <w:sz w:val="20"/>
              </w:rPr>
              <w:t xml:space="preserve">El Ministerio de Hacienda señala que: “El régimen de Tributación Simplificada constituye una opción de acceso voluntario </w:t>
            </w:r>
            <w:r>
              <w:rPr>
                <w:sz w:val="20"/>
              </w:rPr>
              <w:t>y sencillo para que los pequeños contribuyentes cumplan con los deberes tributarios, simplificando sus obligaciones y su contabilidad. La inscripción bajo este régimen es voluntaria”.</w:t>
            </w:r>
          </w:p>
          <w:p w:rsidR="00FB6AE9" w:rsidRDefault="00FB6AE9">
            <w:pPr>
              <w:pStyle w:val="TableParagraph"/>
              <w:spacing w:before="1"/>
              <w:rPr>
                <w:sz w:val="20"/>
              </w:rPr>
            </w:pPr>
          </w:p>
          <w:p w:rsidR="00FB6AE9" w:rsidRDefault="00085F44">
            <w:pPr>
              <w:pStyle w:val="TableParagraph"/>
              <w:ind w:left="107" w:right="98"/>
              <w:jc w:val="both"/>
              <w:rPr>
                <w:sz w:val="20"/>
              </w:rPr>
            </w:pPr>
            <w:r>
              <w:rPr>
                <w:sz w:val="20"/>
              </w:rPr>
              <w:t>Sin embargo, para una evaluación de las ofertas en igualdad de condicio</w:t>
            </w:r>
            <w:r>
              <w:rPr>
                <w:sz w:val="20"/>
              </w:rPr>
              <w:t xml:space="preserve">nes entre los oferentes, en el caso de que algún interesado en presentar su oferta pertenezca a este régimen, deberá considerar en su oferta que </w:t>
            </w:r>
            <w:r>
              <w:rPr>
                <w:b/>
                <w:sz w:val="20"/>
              </w:rPr>
              <w:t xml:space="preserve">a la hora de registrar el precio unitario deberá incluir sin excepción el IVA </w:t>
            </w:r>
            <w:r>
              <w:rPr>
                <w:sz w:val="20"/>
              </w:rPr>
              <w:t>que le corresponde a la(s) línea(</w:t>
            </w:r>
            <w:r>
              <w:rPr>
                <w:sz w:val="20"/>
              </w:rPr>
              <w:t>s) a ofertar, esto para efecto de la evaluación de las ofertas.</w:t>
            </w:r>
          </w:p>
          <w:p w:rsidR="00FB6AE9" w:rsidRDefault="00FB6AE9">
            <w:pPr>
              <w:pStyle w:val="TableParagraph"/>
              <w:spacing w:before="1"/>
              <w:rPr>
                <w:sz w:val="20"/>
              </w:rPr>
            </w:pPr>
          </w:p>
          <w:p w:rsidR="00FB6AE9" w:rsidRDefault="00085F44">
            <w:pPr>
              <w:pStyle w:val="TableParagraph"/>
              <w:ind w:left="107" w:right="98"/>
              <w:jc w:val="both"/>
              <w:rPr>
                <w:sz w:val="20"/>
              </w:rPr>
            </w:pPr>
            <w:r>
              <w:rPr>
                <w:sz w:val="20"/>
              </w:rPr>
              <w:t xml:space="preserve">Es importante aclarar que en caso de que el adjudicatario SI ostente la condición de pertenecer al Régimen de Tributación Simplificado, se le descontará el monto correspondiente al % del IVA </w:t>
            </w:r>
            <w:r>
              <w:rPr>
                <w:sz w:val="20"/>
              </w:rPr>
              <w:t>para cada una de la(s) línea(s) en las que resulte adjudicatario(a) al momento de emitir el pedido.</w:t>
            </w:r>
          </w:p>
          <w:p w:rsidR="00FB6AE9" w:rsidRDefault="00FB6AE9">
            <w:pPr>
              <w:pStyle w:val="TableParagraph"/>
              <w:rPr>
                <w:sz w:val="20"/>
              </w:rPr>
            </w:pPr>
          </w:p>
          <w:p w:rsidR="00FB6AE9" w:rsidRDefault="00085F44">
            <w:pPr>
              <w:pStyle w:val="TableParagraph"/>
              <w:ind w:left="107" w:right="98"/>
              <w:jc w:val="both"/>
              <w:rPr>
                <w:sz w:val="20"/>
              </w:rPr>
            </w:pPr>
            <w:r>
              <w:rPr>
                <w:sz w:val="20"/>
              </w:rPr>
              <w:t>Además, es de señalar que esta Proveeduría realizará consulta por medio de la página web del Ministerio de Hacienda, (</w:t>
            </w:r>
            <w:hyperlink r:id="rId27">
              <w:r>
                <w:rPr>
                  <w:sz w:val="20"/>
                  <w:u w:val="single"/>
                </w:rPr>
                <w:t>https://www.hacienda.go.cr/</w:t>
              </w:r>
              <w:r>
                <w:rPr>
                  <w:sz w:val="20"/>
                </w:rPr>
                <w:t>,</w:t>
              </w:r>
            </w:hyperlink>
            <w:r>
              <w:rPr>
                <w:sz w:val="20"/>
              </w:rPr>
              <w:t xml:space="preserve"> apartado Situación Tributaria – Obligaciones Tributarias) para determinar si el oferente pertenece o no al Régimen de Simplificado.</w:t>
            </w:r>
          </w:p>
        </w:tc>
      </w:tr>
    </w:tbl>
    <w:p w:rsidR="00FB6AE9" w:rsidRDefault="00FB6AE9">
      <w:pPr>
        <w:jc w:val="both"/>
        <w:rPr>
          <w:sz w:val="20"/>
        </w:rPr>
        <w:sectPr w:rsidR="00FB6AE9">
          <w:pgSz w:w="12240" w:h="15840"/>
          <w:pgMar w:top="1960" w:right="320" w:bottom="1260" w:left="840" w:header="1013" w:footer="1061" w:gutter="0"/>
          <w:cols w:space="720"/>
        </w:sectPr>
      </w:pPr>
    </w:p>
    <w:p w:rsidR="00FB6AE9" w:rsidRDefault="00FB6AE9">
      <w:pPr>
        <w:pStyle w:val="Textoindependiente"/>
      </w:pPr>
    </w:p>
    <w:p w:rsidR="00FB6AE9" w:rsidRDefault="00FB6AE9">
      <w:pPr>
        <w:pStyle w:val="Textoindependiente"/>
        <w:spacing w:before="2"/>
        <w:rPr>
          <w:sz w:val="15"/>
        </w:rPr>
      </w:pPr>
    </w:p>
    <w:p w:rsidR="00FB6AE9" w:rsidRDefault="00085F44">
      <w:pPr>
        <w:pStyle w:val="Ttulo1"/>
        <w:numPr>
          <w:ilvl w:val="1"/>
          <w:numId w:val="7"/>
        </w:numPr>
        <w:tabs>
          <w:tab w:val="left" w:pos="594"/>
        </w:tabs>
        <w:spacing w:before="59"/>
        <w:ind w:hanging="302"/>
      </w:pPr>
      <w:r>
        <w:t>En el caso de requerir exoneración de impuestos de</w:t>
      </w:r>
      <w:r>
        <w:rPr>
          <w:spacing w:val="-2"/>
        </w:rPr>
        <w:t xml:space="preserve"> </w:t>
      </w:r>
      <w:r>
        <w:t>nacionalización</w:t>
      </w:r>
    </w:p>
    <w:p w:rsidR="00FB6AE9" w:rsidRDefault="000A21A1">
      <w:pPr>
        <w:pStyle w:val="Textoindependiente"/>
        <w:spacing w:before="2"/>
        <w:rPr>
          <w:b/>
          <w:sz w:val="29"/>
        </w:rPr>
      </w:pPr>
      <w:r>
        <w:rPr>
          <w:noProof/>
          <w:lang w:val="es-CR" w:eastAsia="es-CR"/>
        </w:rPr>
        <mc:AlternateContent>
          <mc:Choice Requires="wps">
            <w:drawing>
              <wp:anchor distT="0" distB="0" distL="0" distR="0" simplePos="0" relativeHeight="487593984" behindDoc="1" locked="0" layoutInCell="1" allowOverlap="1">
                <wp:simplePos x="0" y="0"/>
                <wp:positionH relativeFrom="page">
                  <wp:posOffset>650875</wp:posOffset>
                </wp:positionH>
                <wp:positionV relativeFrom="paragraph">
                  <wp:posOffset>254000</wp:posOffset>
                </wp:positionV>
                <wp:extent cx="6731635" cy="2952750"/>
                <wp:effectExtent l="0" t="0" r="0" b="0"/>
                <wp:wrapTopAndBottom/>
                <wp:docPr id="56"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635" cy="29527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6AE9" w:rsidRDefault="00FB6AE9">
                            <w:pPr>
                              <w:pStyle w:val="Textoindependiente"/>
                              <w:spacing w:before="12"/>
                              <w:rPr>
                                <w:b/>
                                <w:sz w:val="19"/>
                              </w:rPr>
                            </w:pPr>
                          </w:p>
                          <w:p w:rsidR="00FB6AE9" w:rsidRDefault="00085F44">
                            <w:pPr>
                              <w:pStyle w:val="Textoindependiente"/>
                              <w:ind w:left="103" w:right="103"/>
                              <w:jc w:val="both"/>
                              <w:rPr>
                                <w:b/>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w:t>
                            </w:r>
                            <w:r>
                              <w:rPr>
                                <w:b/>
                                <w:u w:val="single"/>
                              </w:rPr>
                              <w:t xml:space="preserve"> </w:t>
                            </w:r>
                            <w:r>
                              <w:t xml:space="preserve">o </w:t>
                            </w:r>
                            <w:r>
                              <w:rPr>
                                <w:b/>
                              </w:rPr>
                              <w:t xml:space="preserve">NO </w:t>
                            </w:r>
                            <w:r>
                              <w:rPr>
                                <w:b/>
                                <w:w w:val="99"/>
                                <w:u w:val="single"/>
                              </w:rPr>
                              <w:t xml:space="preserve"> </w:t>
                            </w:r>
                            <w:r>
                              <w:rPr>
                                <w:b/>
                                <w:u w:val="single"/>
                              </w:rPr>
                              <w:t xml:space="preserve">      </w:t>
                            </w:r>
                          </w:p>
                          <w:p w:rsidR="00FB6AE9" w:rsidRDefault="00FB6AE9">
                            <w:pPr>
                              <w:pStyle w:val="Textoindependiente"/>
                              <w:spacing w:before="2"/>
                              <w:rPr>
                                <w:b/>
                              </w:rPr>
                            </w:pPr>
                          </w:p>
                          <w:p w:rsidR="00FB6AE9" w:rsidRDefault="00085F44">
                            <w:pPr>
                              <w:pStyle w:val="Textoindependiente"/>
                              <w:spacing w:line="243" w:lineRule="exact"/>
                              <w:ind w:left="103"/>
                            </w:pPr>
                            <w:r>
                              <w:t>Observaciones:</w:t>
                            </w:r>
                          </w:p>
                          <w:p w:rsidR="00FB6AE9" w:rsidRDefault="00085F44">
                            <w:pPr>
                              <w:pStyle w:val="Textoindependiente"/>
                              <w:ind w:left="823" w:right="99" w:hanging="360"/>
                              <w:jc w:val="both"/>
                            </w:pPr>
                            <w:r>
                              <w:t>1.</w:t>
                            </w:r>
                            <w:r>
                              <w:t xml:space="preserve"> El y la oferente deberán indicar un único plazo de entrega el cual se verá suspendido al momento en que  el adjudicatario haga la entrega de todos los documentos requeridos para el trámite de la exoneración y seguirá contando a partir del día hábil siguie</w:t>
                            </w:r>
                            <w:r>
                              <w:t>nte en que la Administración entregue al contratista la nota de exoneración debidamente aprobada por el Ministerio de Hacienda. Se aclara que cuando el adjudicatario o adjudicataria requiera que se endose la factura o la guía de transporte y se deban firma</w:t>
                            </w:r>
                            <w:r>
                              <w:t>r cesiones de derecho, las mismas deberán adjuntarse a los documentos presentados para el trámite de exoneración, con el fin de que una vez listo dicho trámite se retiren debidamente firmados. Caso contrario, no se suspenderá el plazo de entrega de requeri</w:t>
                            </w:r>
                            <w:r>
                              <w:t>r firmas adicionales al trámite normal de la exoneración. En todo caso se aclara que el plazo de entrega propuesto en la oferta no deberá contemplar el tiempo que demanda la Administración en llevar a cabo estos</w:t>
                            </w:r>
                            <w:r>
                              <w:rPr>
                                <w:spacing w:val="-2"/>
                              </w:rPr>
                              <w:t xml:space="preserve"> </w:t>
                            </w:r>
                            <w:r>
                              <w:t>trámites.</w:t>
                            </w:r>
                          </w:p>
                          <w:p w:rsidR="00FB6AE9" w:rsidRDefault="00085F44">
                            <w:pPr>
                              <w:pStyle w:val="Textoindependiente"/>
                              <w:spacing w:before="1"/>
                              <w:ind w:left="823"/>
                              <w:jc w:val="both"/>
                            </w:pPr>
                            <w:r>
                              <w:t>En caso de que no se marque ningun</w:t>
                            </w:r>
                            <w:r>
                              <w:t>a opción se dará por entendido que no requiere exoneración de impuestos.</w:t>
                            </w:r>
                          </w:p>
                          <w:p w:rsidR="00FB6AE9" w:rsidRDefault="00FB6AE9">
                            <w:pPr>
                              <w:pStyle w:val="Textoindependiente"/>
                              <w:spacing w:before="11"/>
                              <w:rPr>
                                <w:sz w:val="19"/>
                              </w:rPr>
                            </w:pPr>
                          </w:p>
                          <w:p w:rsidR="00FB6AE9" w:rsidRDefault="00085F44">
                            <w:pPr>
                              <w:ind w:left="103" w:right="103"/>
                              <w:jc w:val="both"/>
                              <w:rPr>
                                <w:b/>
                                <w:sz w:val="20"/>
                              </w:rPr>
                            </w:pPr>
                            <w:r>
                              <w:rPr>
                                <w:sz w:val="20"/>
                              </w:rPr>
                              <w:t xml:space="preserve">El detalle del trámite de exoneración de impuestos de nacionalización y el trámite del pago al pedido del exterior se encuentran disponibles en la </w:t>
                            </w:r>
                            <w:hyperlink r:id="rId28">
                              <w:r>
                                <w:rPr>
                                  <w:b/>
                                  <w:color w:val="0000FF"/>
                                  <w:sz w:val="20"/>
                                  <w:u w:val="single" w:color="0000FF"/>
                                </w:rPr>
                                <w:t>https://www.poder-judicial.go.cr/proveeduria</w:t>
                              </w:r>
                              <w:r>
                                <w:rPr>
                                  <w:sz w:val="20"/>
                                </w:rPr>
                                <w:t>,</w:t>
                              </w:r>
                            </w:hyperlink>
                            <w:r>
                              <w:rPr>
                                <w:sz w:val="20"/>
                              </w:rPr>
                              <w:t xml:space="preserve"> en “Consultas y Servicios”, apartado de </w:t>
                            </w:r>
                            <w:r>
                              <w:rPr>
                                <w:b/>
                                <w:sz w:val="20"/>
                              </w:rPr>
                              <w:t>Información de interés para los 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margin-left:51.25pt;margin-top:20pt;width:530.05pt;height:232.5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" filled="f" strokeweight=".16936mm">
                <v:textbox inset="0,0,0,0">
                  <w:txbxContent>
                    <w:p w:rsidR="00FB6AE9" w:rsidRDefault="00FB6AE9">
                      <w:pPr>
                        <w:pStyle w:val="Textoindependiente"/>
                        <w:spacing w:before="12"/>
                        <w:rPr>
                          <w:b/>
                          <w:sz w:val="19"/>
                        </w:rPr>
                      </w:pPr>
                    </w:p>
                    <w:p w:rsidR="00FB6AE9" w:rsidRDefault="00085F44">
                      <w:pPr>
                        <w:pStyle w:val="Textoindependiente"/>
                        <w:ind w:left="103" w:right="103"/>
                        <w:jc w:val="both"/>
                        <w:rPr>
                          <w:b/>
                        </w:rPr>
                      </w:pPr>
                      <w:r>
                        <w:rPr>
                          <w:u w:val="single"/>
                        </w:rPr>
                        <w:t>Al ingresar la oferta electrónica en el campo de observaciones, el (la) oferente puede realizar la indicación de si requiere</w:t>
                      </w:r>
                      <w:r>
                        <w:t xml:space="preserve"> </w:t>
                      </w:r>
                      <w:r>
                        <w:rPr>
                          <w:u w:val="single"/>
                        </w:rPr>
                        <w:t>exoneración de impuestos.</w:t>
                      </w:r>
                      <w:r>
                        <w:t xml:space="preserve"> </w:t>
                      </w:r>
                      <w:r>
                        <w:rPr>
                          <w:b/>
                        </w:rPr>
                        <w:t>SI</w:t>
                      </w:r>
                      <w:r>
                        <w:rPr>
                          <w:b/>
                          <w:u w:val="single"/>
                        </w:rPr>
                        <w:t xml:space="preserve"> </w:t>
                      </w:r>
                      <w:r>
                        <w:t xml:space="preserve">o </w:t>
                      </w:r>
                      <w:r>
                        <w:rPr>
                          <w:b/>
                        </w:rPr>
                        <w:t xml:space="preserve">NO </w:t>
                      </w:r>
                      <w:r>
                        <w:rPr>
                          <w:b/>
                          <w:w w:val="99"/>
                          <w:u w:val="single"/>
                        </w:rPr>
                        <w:t xml:space="preserve"> </w:t>
                      </w:r>
                      <w:r>
                        <w:rPr>
                          <w:b/>
                          <w:u w:val="single"/>
                        </w:rPr>
                        <w:t xml:space="preserve">      </w:t>
                      </w:r>
                    </w:p>
                    <w:p w:rsidR="00FB6AE9" w:rsidRDefault="00FB6AE9">
                      <w:pPr>
                        <w:pStyle w:val="Textoindependiente"/>
                        <w:spacing w:before="2"/>
                        <w:rPr>
                          <w:b/>
                        </w:rPr>
                      </w:pPr>
                    </w:p>
                    <w:p w:rsidR="00FB6AE9" w:rsidRDefault="00085F44">
                      <w:pPr>
                        <w:pStyle w:val="Textoindependiente"/>
                        <w:spacing w:line="243" w:lineRule="exact"/>
                        <w:ind w:left="103"/>
                      </w:pPr>
                      <w:r>
                        <w:t>Observaciones:</w:t>
                      </w:r>
                    </w:p>
                    <w:p w:rsidR="00FB6AE9" w:rsidRDefault="00085F44">
                      <w:pPr>
                        <w:pStyle w:val="Textoindependiente"/>
                        <w:ind w:left="823" w:right="99" w:hanging="360"/>
                        <w:jc w:val="both"/>
                      </w:pPr>
                      <w:r>
                        <w:t>1.</w:t>
                      </w:r>
                      <w:r>
                        <w:t xml:space="preserve"> El y la oferente deberán indicar un único plazo de entrega el cual se verá suspendido al momento en que  el adjudicatario haga la entrega de todos los documentos requeridos para el trámite de la exoneración y seguirá contando a partir del día hábil siguie</w:t>
                      </w:r>
                      <w:r>
                        <w:t>nte en que la Administración entregue al contratista la nota de exoneración debidamente aprobada por el Ministerio de Hacienda. Se aclara que cuando el adjudicatario o adjudicataria requiera que se endose la factura o la guía de transporte y se deban firma</w:t>
                      </w:r>
                      <w:r>
                        <w:t>r cesiones de derecho, las mismas deberán adjuntarse a los documentos presentados para el trámite de exoneración, con el fin de que una vez listo dicho trámite se retiren debidamente firmados. Caso contrario, no se suspenderá el plazo de entrega de requeri</w:t>
                      </w:r>
                      <w:r>
                        <w:t>r firmas adicionales al trámite normal de la exoneración. En todo caso se aclara que el plazo de entrega propuesto en la oferta no deberá contemplar el tiempo que demanda la Administración en llevar a cabo estos</w:t>
                      </w:r>
                      <w:r>
                        <w:rPr>
                          <w:spacing w:val="-2"/>
                        </w:rPr>
                        <w:t xml:space="preserve"> </w:t>
                      </w:r>
                      <w:r>
                        <w:t>trámites.</w:t>
                      </w:r>
                    </w:p>
                    <w:p w:rsidR="00FB6AE9" w:rsidRDefault="00085F44">
                      <w:pPr>
                        <w:pStyle w:val="Textoindependiente"/>
                        <w:spacing w:before="1"/>
                        <w:ind w:left="823"/>
                        <w:jc w:val="both"/>
                      </w:pPr>
                      <w:r>
                        <w:t>En caso de que no se marque ningun</w:t>
                      </w:r>
                      <w:r>
                        <w:t>a opción se dará por entendido que no requiere exoneración de impuestos.</w:t>
                      </w:r>
                    </w:p>
                    <w:p w:rsidR="00FB6AE9" w:rsidRDefault="00FB6AE9">
                      <w:pPr>
                        <w:pStyle w:val="Textoindependiente"/>
                        <w:spacing w:before="11"/>
                        <w:rPr>
                          <w:sz w:val="19"/>
                        </w:rPr>
                      </w:pPr>
                    </w:p>
                    <w:p w:rsidR="00FB6AE9" w:rsidRDefault="00085F44">
                      <w:pPr>
                        <w:ind w:left="103" w:right="103"/>
                        <w:jc w:val="both"/>
                        <w:rPr>
                          <w:b/>
                          <w:sz w:val="20"/>
                        </w:rPr>
                      </w:pPr>
                      <w:r>
                        <w:rPr>
                          <w:sz w:val="20"/>
                        </w:rPr>
                        <w:t xml:space="preserve">El detalle del trámite de exoneración de impuestos de nacionalización y el trámite del pago al pedido del exterior se encuentran disponibles en la </w:t>
                      </w:r>
                      <w:hyperlink r:id="rId29">
                        <w:r>
                          <w:rPr>
                            <w:b/>
                            <w:color w:val="0000FF"/>
                            <w:sz w:val="20"/>
                            <w:u w:val="single" w:color="0000FF"/>
                          </w:rPr>
                          <w:t>https://www.poder-judicial.go.cr/proveeduria</w:t>
                        </w:r>
                        <w:r>
                          <w:rPr>
                            <w:sz w:val="20"/>
                          </w:rPr>
                          <w:t>,</w:t>
                        </w:r>
                      </w:hyperlink>
                      <w:r>
                        <w:rPr>
                          <w:sz w:val="20"/>
                        </w:rPr>
                        <w:t xml:space="preserve"> en “Consultas y Servicios”, apartado de </w:t>
                      </w:r>
                      <w:r>
                        <w:rPr>
                          <w:b/>
                          <w:sz w:val="20"/>
                        </w:rPr>
                        <w:t>Información de interés para los proveedores.</w:t>
                      </w:r>
                    </w:p>
                  </w:txbxContent>
                </v:textbox>
                <w10:wrap type="topAndBottom" anchorx="page"/>
              </v:shape>
            </w:pict>
          </mc:Fallback>
        </mc:AlternateContent>
      </w:r>
    </w:p>
    <w:p w:rsidR="00FB6AE9" w:rsidRDefault="00FB6AE9">
      <w:pPr>
        <w:pStyle w:val="Textoindependiente"/>
        <w:rPr>
          <w:b/>
        </w:rPr>
      </w:pPr>
    </w:p>
    <w:p w:rsidR="00FB6AE9" w:rsidRDefault="00FB6AE9">
      <w:pPr>
        <w:pStyle w:val="Textoindependiente"/>
        <w:rPr>
          <w:b/>
        </w:rPr>
      </w:pPr>
    </w:p>
    <w:p w:rsidR="00FB6AE9" w:rsidRDefault="00FB6AE9">
      <w:pPr>
        <w:pStyle w:val="Textoindependiente"/>
        <w:spacing w:before="8"/>
        <w:rPr>
          <w:b/>
          <w:sz w:val="17"/>
        </w:rPr>
      </w:pPr>
    </w:p>
    <w:p w:rsidR="00FB6AE9" w:rsidRDefault="00085F44">
      <w:pPr>
        <w:pStyle w:val="Prrafodelista"/>
        <w:numPr>
          <w:ilvl w:val="0"/>
          <w:numId w:val="7"/>
        </w:numPr>
        <w:tabs>
          <w:tab w:val="left" w:pos="493"/>
        </w:tabs>
        <w:spacing w:before="1"/>
        <w:ind w:left="492" w:hanging="201"/>
        <w:rPr>
          <w:b/>
          <w:sz w:val="20"/>
        </w:rPr>
      </w:pPr>
      <w:r>
        <w:rPr>
          <w:b/>
          <w:sz w:val="20"/>
        </w:rPr>
        <w:t>Método de</w:t>
      </w:r>
      <w:r>
        <w:rPr>
          <w:b/>
          <w:spacing w:val="-1"/>
          <w:sz w:val="20"/>
        </w:rPr>
        <w:t xml:space="preserve"> </w:t>
      </w:r>
      <w:r>
        <w:rPr>
          <w:b/>
          <w:sz w:val="20"/>
        </w:rPr>
        <w:t>evaluación:</w:t>
      </w:r>
    </w:p>
    <w:p w:rsidR="00FB6AE9" w:rsidRDefault="00FB6AE9">
      <w:pPr>
        <w:pStyle w:val="Textoindependiente"/>
        <w:spacing w:before="11" w:after="1"/>
        <w:rPr>
          <w:b/>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FB6AE9">
        <w:trPr>
          <w:trHeight w:val="4149"/>
        </w:trPr>
        <w:tc>
          <w:tcPr>
            <w:tcW w:w="2288" w:type="dxa"/>
          </w:tcPr>
          <w:p w:rsidR="00FB6AE9" w:rsidRDefault="00FB6AE9">
            <w:pPr>
              <w:pStyle w:val="TableParagraph"/>
              <w:spacing w:before="11"/>
              <w:rPr>
                <w:b/>
                <w:sz w:val="19"/>
              </w:rPr>
            </w:pPr>
          </w:p>
          <w:p w:rsidR="00FB6AE9" w:rsidRDefault="00085F44">
            <w:pPr>
              <w:pStyle w:val="TableParagraph"/>
              <w:spacing w:before="1"/>
              <w:ind w:left="710" w:right="165" w:hanging="516"/>
              <w:rPr>
                <w:b/>
                <w:sz w:val="20"/>
              </w:rPr>
            </w:pPr>
            <w:r>
              <w:rPr>
                <w:b/>
                <w:sz w:val="20"/>
              </w:rPr>
              <w:t>Criterios de evaluación Etapa N° 1</w:t>
            </w:r>
          </w:p>
        </w:tc>
        <w:tc>
          <w:tcPr>
            <w:tcW w:w="7754" w:type="dxa"/>
          </w:tcPr>
          <w:p w:rsidR="00FB6AE9" w:rsidRDefault="00FB6AE9">
            <w:pPr>
              <w:pStyle w:val="TableParagraph"/>
              <w:spacing w:before="11"/>
              <w:rPr>
                <w:b/>
                <w:sz w:val="19"/>
              </w:rPr>
            </w:pPr>
          </w:p>
          <w:p w:rsidR="00FB6AE9" w:rsidRDefault="00085F44">
            <w:pPr>
              <w:pStyle w:val="TableParagraph"/>
              <w:spacing w:before="1"/>
              <w:ind w:left="107" w:right="94"/>
              <w:jc w:val="both"/>
              <w:rPr>
                <w:sz w:val="20"/>
              </w:rPr>
            </w:pPr>
            <w:r>
              <w:rPr>
                <w:sz w:val="20"/>
              </w:rPr>
              <w:t>Para la evaluación de las ofertas se considerará el precio total cotizado. Se asignarán el  100% a la oferta de menor precio, se calcularán los porcentajes a asignar mediante la aplicación de la siguiente fórmula:</w:t>
            </w:r>
          </w:p>
          <w:p w:rsidR="00FB6AE9" w:rsidRDefault="00085F44">
            <w:pPr>
              <w:pStyle w:val="TableParagraph"/>
              <w:ind w:left="3773" w:right="3310" w:hanging="456"/>
              <w:jc w:val="both"/>
              <w:rPr>
                <w:sz w:val="20"/>
              </w:rPr>
            </w:pPr>
            <w:r>
              <w:rPr>
                <w:sz w:val="20"/>
              </w:rPr>
              <w:t xml:space="preserve">P = </w:t>
            </w:r>
            <w:r>
              <w:rPr>
                <w:sz w:val="20"/>
                <w:u w:val="single"/>
              </w:rPr>
              <w:t xml:space="preserve">P1 </w:t>
            </w:r>
            <w:r>
              <w:rPr>
                <w:sz w:val="20"/>
              </w:rPr>
              <w:t>x 100 P2</w:t>
            </w:r>
          </w:p>
          <w:p w:rsidR="00FB6AE9" w:rsidRDefault="00085F44">
            <w:pPr>
              <w:pStyle w:val="TableParagraph"/>
              <w:ind w:left="234"/>
              <w:rPr>
                <w:sz w:val="20"/>
              </w:rPr>
            </w:pPr>
            <w:r>
              <w:rPr>
                <w:sz w:val="20"/>
              </w:rPr>
              <w:t>En donde,</w:t>
            </w:r>
          </w:p>
          <w:p w:rsidR="00FB6AE9" w:rsidRDefault="00FB6AE9">
            <w:pPr>
              <w:pStyle w:val="TableParagraph"/>
              <w:spacing w:before="11"/>
              <w:rPr>
                <w:b/>
                <w:sz w:val="19"/>
              </w:rPr>
            </w:pPr>
          </w:p>
          <w:p w:rsidR="00FB6AE9" w:rsidRDefault="00085F44">
            <w:pPr>
              <w:pStyle w:val="TableParagraph"/>
              <w:spacing w:before="1"/>
              <w:ind w:left="415"/>
              <w:rPr>
                <w:sz w:val="20"/>
              </w:rPr>
            </w:pPr>
            <w:r>
              <w:rPr>
                <w:sz w:val="20"/>
              </w:rPr>
              <w:t xml:space="preserve">P = Porcentaje </w:t>
            </w:r>
            <w:r>
              <w:rPr>
                <w:sz w:val="20"/>
              </w:rPr>
              <w:t>a asignar, para el factor precio.</w:t>
            </w:r>
          </w:p>
          <w:p w:rsidR="00FB6AE9" w:rsidRDefault="00085F44">
            <w:pPr>
              <w:pStyle w:val="TableParagraph"/>
              <w:ind w:left="415" w:right="3039"/>
              <w:rPr>
                <w:sz w:val="20"/>
              </w:rPr>
            </w:pPr>
            <w:r>
              <w:rPr>
                <w:sz w:val="20"/>
              </w:rPr>
              <w:t>P1= Precio de la oferta de menor precio (en colones) P2= Precio de la oferta a evaluar (en colones)</w:t>
            </w:r>
          </w:p>
          <w:p w:rsidR="00FB6AE9" w:rsidRDefault="00085F44">
            <w:pPr>
              <w:pStyle w:val="TableParagraph"/>
              <w:spacing w:line="244" w:lineRule="exact"/>
              <w:ind w:left="415"/>
              <w:rPr>
                <w:sz w:val="20"/>
              </w:rPr>
            </w:pPr>
            <w:r>
              <w:rPr>
                <w:sz w:val="20"/>
              </w:rPr>
              <w:t>100= Porcentaje máximo a asignar para este factor.</w:t>
            </w:r>
          </w:p>
          <w:p w:rsidR="00FB6AE9" w:rsidRDefault="00FB6AE9">
            <w:pPr>
              <w:pStyle w:val="TableParagraph"/>
              <w:spacing w:before="1"/>
              <w:rPr>
                <w:b/>
                <w:sz w:val="20"/>
              </w:rPr>
            </w:pPr>
          </w:p>
          <w:p w:rsidR="00FB6AE9" w:rsidRDefault="00085F44">
            <w:pPr>
              <w:pStyle w:val="TableParagraph"/>
              <w:spacing w:before="1"/>
              <w:ind w:left="80" w:right="97"/>
              <w:jc w:val="both"/>
              <w:rPr>
                <w:sz w:val="20"/>
              </w:rPr>
            </w:pPr>
            <w:r>
              <w:rPr>
                <w:sz w:val="20"/>
              </w:rPr>
              <w:t>Nota: Se procederá con esta evaluación con las ofertas que presente un estricto cumplimiento de las especificaciones técnicas y generales definidas en este pliego de condiciones; caso contrario será descalificada</w:t>
            </w:r>
          </w:p>
        </w:tc>
      </w:tr>
      <w:tr w:rsidR="00FB6AE9">
        <w:trPr>
          <w:trHeight w:val="1221"/>
        </w:trPr>
        <w:tc>
          <w:tcPr>
            <w:tcW w:w="2288" w:type="dxa"/>
          </w:tcPr>
          <w:p w:rsidR="00FB6AE9" w:rsidRDefault="00FB6AE9">
            <w:pPr>
              <w:pStyle w:val="TableParagraph"/>
              <w:spacing w:before="2"/>
              <w:rPr>
                <w:b/>
                <w:sz w:val="20"/>
              </w:rPr>
            </w:pPr>
          </w:p>
          <w:p w:rsidR="00FB6AE9" w:rsidRDefault="00085F44">
            <w:pPr>
              <w:pStyle w:val="TableParagraph"/>
              <w:ind w:left="710" w:right="283" w:hanging="401"/>
              <w:rPr>
                <w:b/>
                <w:sz w:val="20"/>
              </w:rPr>
            </w:pPr>
            <w:r>
              <w:rPr>
                <w:b/>
                <w:sz w:val="20"/>
              </w:rPr>
              <w:t>Selección de ofertas Etapa N° 2</w:t>
            </w:r>
          </w:p>
        </w:tc>
        <w:tc>
          <w:tcPr>
            <w:tcW w:w="7754" w:type="dxa"/>
          </w:tcPr>
          <w:p w:rsidR="00FB6AE9" w:rsidRDefault="00FB6AE9">
            <w:pPr>
              <w:pStyle w:val="TableParagraph"/>
              <w:spacing w:before="2"/>
              <w:rPr>
                <w:b/>
                <w:sz w:val="20"/>
              </w:rPr>
            </w:pPr>
          </w:p>
          <w:p w:rsidR="00FB6AE9" w:rsidRDefault="00085F44">
            <w:pPr>
              <w:pStyle w:val="TableParagraph"/>
              <w:ind w:left="107" w:right="95"/>
              <w:jc w:val="both"/>
              <w:rPr>
                <w:sz w:val="20"/>
              </w:rPr>
            </w:pPr>
            <w:r>
              <w:rPr>
                <w:sz w:val="20"/>
              </w:rPr>
              <w:t>En</w:t>
            </w:r>
            <w:r>
              <w:rPr>
                <w:spacing w:val="-13"/>
                <w:sz w:val="20"/>
              </w:rPr>
              <w:t xml:space="preserve"> </w:t>
            </w:r>
            <w:r>
              <w:rPr>
                <w:sz w:val="20"/>
              </w:rPr>
              <w:t>casos</w:t>
            </w:r>
            <w:r>
              <w:rPr>
                <w:spacing w:val="-12"/>
                <w:sz w:val="20"/>
              </w:rPr>
              <w:t xml:space="preserve"> </w:t>
            </w:r>
            <w:r>
              <w:rPr>
                <w:sz w:val="20"/>
              </w:rPr>
              <w:t>de</w:t>
            </w:r>
            <w:r>
              <w:rPr>
                <w:spacing w:val="-10"/>
                <w:sz w:val="20"/>
              </w:rPr>
              <w:t xml:space="preserve"> </w:t>
            </w:r>
            <w:r>
              <w:rPr>
                <w:sz w:val="20"/>
              </w:rPr>
              <w:t>empate,</w:t>
            </w:r>
            <w:r>
              <w:rPr>
                <w:spacing w:val="-12"/>
                <w:sz w:val="20"/>
              </w:rPr>
              <w:t xml:space="preserve"> </w:t>
            </w:r>
            <w:r>
              <w:rPr>
                <w:sz w:val="20"/>
              </w:rPr>
              <w:t>se</w:t>
            </w:r>
            <w:r>
              <w:rPr>
                <w:spacing w:val="-14"/>
                <w:sz w:val="20"/>
              </w:rPr>
              <w:t xml:space="preserve"> </w:t>
            </w:r>
            <w:r>
              <w:rPr>
                <w:sz w:val="20"/>
              </w:rPr>
              <w:t>definirá</w:t>
            </w:r>
            <w:r>
              <w:rPr>
                <w:spacing w:val="-12"/>
                <w:sz w:val="20"/>
              </w:rPr>
              <w:t xml:space="preserve"> </w:t>
            </w:r>
            <w:r>
              <w:rPr>
                <w:sz w:val="20"/>
              </w:rPr>
              <w:t>el</w:t>
            </w:r>
            <w:r>
              <w:rPr>
                <w:spacing w:val="-11"/>
                <w:sz w:val="20"/>
              </w:rPr>
              <w:t xml:space="preserve"> </w:t>
            </w:r>
            <w:r>
              <w:rPr>
                <w:sz w:val="20"/>
              </w:rPr>
              <w:t>oferente</w:t>
            </w:r>
            <w:r>
              <w:rPr>
                <w:spacing w:val="-12"/>
                <w:sz w:val="20"/>
              </w:rPr>
              <w:t xml:space="preserve"> </w:t>
            </w:r>
            <w:r>
              <w:rPr>
                <w:sz w:val="20"/>
              </w:rPr>
              <w:t>ganador</w:t>
            </w:r>
            <w:r>
              <w:rPr>
                <w:spacing w:val="-11"/>
                <w:sz w:val="20"/>
              </w:rPr>
              <w:t xml:space="preserve"> </w:t>
            </w:r>
            <w:r>
              <w:rPr>
                <w:sz w:val="20"/>
              </w:rPr>
              <w:t>(u</w:t>
            </w:r>
            <w:r>
              <w:rPr>
                <w:spacing w:val="-12"/>
                <w:sz w:val="20"/>
              </w:rPr>
              <w:t xml:space="preserve"> </w:t>
            </w:r>
            <w:r>
              <w:rPr>
                <w:sz w:val="20"/>
              </w:rPr>
              <w:t>oferentes,</w:t>
            </w:r>
            <w:r>
              <w:rPr>
                <w:spacing w:val="-13"/>
                <w:sz w:val="20"/>
              </w:rPr>
              <w:t xml:space="preserve"> </w:t>
            </w:r>
            <w:r>
              <w:rPr>
                <w:sz w:val="20"/>
              </w:rPr>
              <w:t>en</w:t>
            </w:r>
            <w:r>
              <w:rPr>
                <w:spacing w:val="-10"/>
                <w:sz w:val="20"/>
              </w:rPr>
              <w:t xml:space="preserve"> </w:t>
            </w:r>
            <w:r>
              <w:rPr>
                <w:sz w:val="20"/>
              </w:rPr>
              <w:t>caso</w:t>
            </w:r>
            <w:r>
              <w:rPr>
                <w:spacing w:val="-11"/>
                <w:sz w:val="20"/>
              </w:rPr>
              <w:t xml:space="preserve"> </w:t>
            </w:r>
            <w:r>
              <w:rPr>
                <w:sz w:val="20"/>
              </w:rPr>
              <w:t>de</w:t>
            </w:r>
            <w:r>
              <w:rPr>
                <w:spacing w:val="-12"/>
                <w:sz w:val="20"/>
              </w:rPr>
              <w:t xml:space="preserve"> </w:t>
            </w:r>
            <w:r>
              <w:rPr>
                <w:sz w:val="20"/>
              </w:rPr>
              <w:t>que</w:t>
            </w:r>
            <w:r>
              <w:rPr>
                <w:spacing w:val="-11"/>
                <w:sz w:val="20"/>
              </w:rPr>
              <w:t xml:space="preserve"> </w:t>
            </w:r>
            <w:r>
              <w:rPr>
                <w:sz w:val="20"/>
              </w:rPr>
              <w:t>sea</w:t>
            </w:r>
            <w:r>
              <w:rPr>
                <w:spacing w:val="-11"/>
                <w:sz w:val="20"/>
              </w:rPr>
              <w:t xml:space="preserve"> </w:t>
            </w:r>
            <w:r>
              <w:rPr>
                <w:sz w:val="20"/>
              </w:rPr>
              <w:t>posible</w:t>
            </w:r>
            <w:r>
              <w:rPr>
                <w:spacing w:val="-11"/>
                <w:sz w:val="20"/>
              </w:rPr>
              <w:t xml:space="preserve"> </w:t>
            </w:r>
            <w:r>
              <w:rPr>
                <w:sz w:val="20"/>
              </w:rPr>
              <w:t xml:space="preserve">la </w:t>
            </w:r>
            <w:r>
              <w:rPr>
                <w:spacing w:val="-2"/>
                <w:sz w:val="20"/>
              </w:rPr>
              <w:t xml:space="preserve">adjudicación </w:t>
            </w:r>
            <w:r>
              <w:rPr>
                <w:sz w:val="20"/>
              </w:rPr>
              <w:t xml:space="preserve">independiente de las líneas) conforme a los siguientes criterios, según el mismo </w:t>
            </w:r>
            <w:r>
              <w:rPr>
                <w:spacing w:val="-3"/>
                <w:sz w:val="20"/>
              </w:rPr>
              <w:t xml:space="preserve">orden </w:t>
            </w:r>
            <w:r>
              <w:rPr>
                <w:sz w:val="20"/>
              </w:rPr>
              <w:t>en el que se enlistan a</w:t>
            </w:r>
            <w:r>
              <w:rPr>
                <w:spacing w:val="-29"/>
                <w:sz w:val="20"/>
              </w:rPr>
              <w:t xml:space="preserve"> </w:t>
            </w:r>
            <w:r>
              <w:rPr>
                <w:sz w:val="20"/>
              </w:rPr>
              <w:t>continuación:</w:t>
            </w:r>
          </w:p>
        </w:tc>
      </w:tr>
    </w:tbl>
    <w:p w:rsidR="00FB6AE9" w:rsidRDefault="00FB6AE9">
      <w:pPr>
        <w:jc w:val="both"/>
        <w:rPr>
          <w:sz w:val="20"/>
        </w:rPr>
        <w:sectPr w:rsidR="00FB6AE9">
          <w:headerReference w:type="default" r:id="rId30"/>
          <w:footerReference w:type="default" r:id="rId31"/>
          <w:pgSz w:w="12240" w:h="15840"/>
          <w:pgMar w:top="2040" w:right="320" w:bottom="1260" w:left="840" w:header="1013" w:footer="1061" w:gutter="0"/>
          <w:pgNumType w:start="6"/>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FB6AE9">
        <w:trPr>
          <w:trHeight w:val="12452"/>
        </w:trPr>
        <w:tc>
          <w:tcPr>
            <w:tcW w:w="2288" w:type="dxa"/>
          </w:tcPr>
          <w:p w:rsidR="00FB6AE9" w:rsidRDefault="00FB6AE9">
            <w:pPr>
              <w:pStyle w:val="TableParagraph"/>
              <w:rPr>
                <w:rFonts w:ascii="Times New Roman"/>
                <w:sz w:val="20"/>
              </w:rPr>
            </w:pPr>
          </w:p>
        </w:tc>
        <w:tc>
          <w:tcPr>
            <w:tcW w:w="7754" w:type="dxa"/>
          </w:tcPr>
          <w:p w:rsidR="00FB6AE9" w:rsidRDefault="00FB6AE9">
            <w:pPr>
              <w:pStyle w:val="TableParagraph"/>
              <w:rPr>
                <w:b/>
                <w:sz w:val="20"/>
              </w:rPr>
            </w:pPr>
          </w:p>
          <w:p w:rsidR="00FB6AE9" w:rsidRDefault="00FB6AE9">
            <w:pPr>
              <w:pStyle w:val="TableParagraph"/>
              <w:rPr>
                <w:b/>
                <w:sz w:val="20"/>
              </w:rPr>
            </w:pPr>
          </w:p>
          <w:p w:rsidR="00FB6AE9" w:rsidRDefault="00085F44">
            <w:pPr>
              <w:pStyle w:val="TableParagraph"/>
              <w:ind w:left="107"/>
              <w:rPr>
                <w:b/>
                <w:sz w:val="20"/>
              </w:rPr>
            </w:pPr>
            <w:r>
              <w:rPr>
                <w:b/>
                <w:sz w:val="20"/>
              </w:rPr>
              <w:t>Desempate:</w:t>
            </w:r>
          </w:p>
          <w:p w:rsidR="00FB6AE9" w:rsidRDefault="00FB6AE9">
            <w:pPr>
              <w:pStyle w:val="TableParagraph"/>
              <w:spacing w:before="1"/>
              <w:rPr>
                <w:b/>
                <w:sz w:val="20"/>
              </w:rPr>
            </w:pPr>
          </w:p>
          <w:p w:rsidR="00FB6AE9" w:rsidRDefault="00085F44">
            <w:pPr>
              <w:pStyle w:val="TableParagraph"/>
              <w:numPr>
                <w:ilvl w:val="0"/>
                <w:numId w:val="4"/>
              </w:numPr>
              <w:tabs>
                <w:tab w:val="left" w:pos="338"/>
              </w:tabs>
              <w:ind w:right="97"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3"/>
                <w:sz w:val="20"/>
              </w:rPr>
              <w:t xml:space="preserve"> </w:t>
            </w:r>
            <w:r>
              <w:rPr>
                <w:sz w:val="20"/>
              </w:rPr>
              <w:t>Emp</w:t>
            </w:r>
            <w:r>
              <w:rPr>
                <w:sz w:val="20"/>
              </w:rPr>
              <w:t>resas.</w:t>
            </w:r>
          </w:p>
          <w:p w:rsidR="00FB6AE9" w:rsidRDefault="00FB6AE9">
            <w:pPr>
              <w:pStyle w:val="TableParagraph"/>
              <w:rPr>
                <w:b/>
                <w:sz w:val="20"/>
              </w:rPr>
            </w:pPr>
          </w:p>
          <w:p w:rsidR="00FB6AE9" w:rsidRDefault="00085F44">
            <w:pPr>
              <w:pStyle w:val="TableParagraph"/>
              <w:numPr>
                <w:ilvl w:val="0"/>
                <w:numId w:val="4"/>
              </w:numPr>
              <w:tabs>
                <w:tab w:val="left" w:pos="343"/>
              </w:tabs>
              <w:spacing w:before="1"/>
              <w:ind w:right="95" w:firstLine="0"/>
              <w:jc w:val="both"/>
              <w:rPr>
                <w:sz w:val="20"/>
              </w:rPr>
            </w:pPr>
            <w:r>
              <w:rPr>
                <w:sz w:val="20"/>
              </w:rPr>
              <w:t xml:space="preserve">Si la condición de empate se da entre varias oferentes, y dos o más de ellas tienen la </w:t>
            </w:r>
            <w:r>
              <w:rPr>
                <w:b/>
                <w:sz w:val="20"/>
              </w:rPr>
              <w:t>condición de PYME</w:t>
            </w:r>
            <w:r>
              <w:rPr>
                <w:sz w:val="20"/>
              </w:rPr>
              <w:t>, los critérios que por su orden se seguirán para resolverlo y determinar el o la adjudicatário(a) serán los siguentes:</w:t>
            </w:r>
          </w:p>
          <w:p w:rsidR="00FB6AE9" w:rsidRDefault="00FB6AE9">
            <w:pPr>
              <w:pStyle w:val="TableParagraph"/>
              <w:rPr>
                <w:b/>
                <w:sz w:val="20"/>
              </w:rPr>
            </w:pPr>
          </w:p>
          <w:p w:rsidR="00FB6AE9" w:rsidRDefault="00085F44">
            <w:pPr>
              <w:pStyle w:val="TableParagraph"/>
              <w:numPr>
                <w:ilvl w:val="1"/>
                <w:numId w:val="4"/>
              </w:numPr>
              <w:tabs>
                <w:tab w:val="left" w:pos="816"/>
              </w:tabs>
              <w:ind w:left="827" w:right="103" w:hanging="360"/>
              <w:jc w:val="both"/>
              <w:rPr>
                <w:sz w:val="20"/>
              </w:rPr>
            </w:pPr>
            <w:r>
              <w:rPr>
                <w:sz w:val="20"/>
              </w:rPr>
              <w:t>Se outorgará um puntaje</w:t>
            </w:r>
            <w:r>
              <w:rPr>
                <w:sz w:val="20"/>
              </w:rPr>
              <w:t xml:space="preserve"> adicional a cada PYME que les reconoce el artículo 55 bis del Reglamento a la Ley de Contratación Administrativa, a</w:t>
            </w:r>
            <w:r>
              <w:rPr>
                <w:spacing w:val="-5"/>
                <w:sz w:val="20"/>
              </w:rPr>
              <w:t xml:space="preserve"> </w:t>
            </w:r>
            <w:r>
              <w:rPr>
                <w:sz w:val="20"/>
              </w:rPr>
              <w:t>saber:</w:t>
            </w:r>
          </w:p>
          <w:p w:rsidR="00FB6AE9" w:rsidRDefault="00FB6AE9">
            <w:pPr>
              <w:pStyle w:val="TableParagraph"/>
              <w:rPr>
                <w:b/>
                <w:sz w:val="20"/>
              </w:rPr>
            </w:pPr>
          </w:p>
          <w:p w:rsidR="00FB6AE9" w:rsidRDefault="00085F44">
            <w:pPr>
              <w:pStyle w:val="TableParagraph"/>
              <w:numPr>
                <w:ilvl w:val="2"/>
                <w:numId w:val="4"/>
              </w:numPr>
              <w:tabs>
                <w:tab w:val="left" w:pos="1397"/>
              </w:tabs>
              <w:spacing w:line="243" w:lineRule="exact"/>
              <w:ind w:hanging="145"/>
              <w:rPr>
                <w:sz w:val="20"/>
              </w:rPr>
            </w:pPr>
            <w:r>
              <w:rPr>
                <w:sz w:val="20"/>
              </w:rPr>
              <w:t>PYME de industria:  5</w:t>
            </w:r>
            <w:r>
              <w:rPr>
                <w:spacing w:val="-8"/>
                <w:sz w:val="20"/>
              </w:rPr>
              <w:t xml:space="preserve"> </w:t>
            </w:r>
            <w:r>
              <w:rPr>
                <w:sz w:val="20"/>
              </w:rPr>
              <w:t>puntos.</w:t>
            </w:r>
          </w:p>
          <w:p w:rsidR="00FB6AE9" w:rsidRDefault="00085F44">
            <w:pPr>
              <w:pStyle w:val="TableParagraph"/>
              <w:numPr>
                <w:ilvl w:val="2"/>
                <w:numId w:val="4"/>
              </w:numPr>
              <w:tabs>
                <w:tab w:val="left" w:pos="1397"/>
              </w:tabs>
              <w:spacing w:line="243" w:lineRule="exact"/>
              <w:ind w:hanging="145"/>
              <w:rPr>
                <w:sz w:val="20"/>
              </w:rPr>
            </w:pPr>
            <w:r>
              <w:rPr>
                <w:sz w:val="20"/>
              </w:rPr>
              <w:t>PYME de servicio:    5</w:t>
            </w:r>
            <w:r>
              <w:rPr>
                <w:spacing w:val="-7"/>
                <w:sz w:val="20"/>
              </w:rPr>
              <w:t xml:space="preserve"> </w:t>
            </w:r>
            <w:r>
              <w:rPr>
                <w:sz w:val="20"/>
              </w:rPr>
              <w:t>puntos.</w:t>
            </w:r>
          </w:p>
          <w:p w:rsidR="00FB6AE9" w:rsidRDefault="00085F44">
            <w:pPr>
              <w:pStyle w:val="TableParagraph"/>
              <w:numPr>
                <w:ilvl w:val="2"/>
                <w:numId w:val="4"/>
              </w:numPr>
              <w:tabs>
                <w:tab w:val="left" w:pos="1397"/>
              </w:tabs>
              <w:spacing w:before="1"/>
              <w:ind w:hanging="145"/>
              <w:rPr>
                <w:sz w:val="20"/>
              </w:rPr>
            </w:pPr>
            <w:r>
              <w:rPr>
                <w:sz w:val="20"/>
              </w:rPr>
              <w:t>PYME de comercio: 2</w:t>
            </w:r>
            <w:r>
              <w:rPr>
                <w:spacing w:val="-7"/>
                <w:sz w:val="20"/>
              </w:rPr>
              <w:t xml:space="preserve"> </w:t>
            </w:r>
            <w:r>
              <w:rPr>
                <w:sz w:val="20"/>
              </w:rPr>
              <w:t>puntos.</w:t>
            </w:r>
          </w:p>
          <w:p w:rsidR="00FB6AE9" w:rsidRDefault="00FB6AE9">
            <w:pPr>
              <w:pStyle w:val="TableParagraph"/>
              <w:spacing w:before="1"/>
              <w:rPr>
                <w:b/>
                <w:sz w:val="20"/>
              </w:rPr>
            </w:pPr>
          </w:p>
          <w:p w:rsidR="00FB6AE9" w:rsidRDefault="00085F44">
            <w:pPr>
              <w:pStyle w:val="TableParagraph"/>
              <w:numPr>
                <w:ilvl w:val="1"/>
                <w:numId w:val="4"/>
              </w:numPr>
              <w:tabs>
                <w:tab w:val="left" w:pos="816"/>
              </w:tabs>
              <w:ind w:left="827" w:right="101" w:hanging="360"/>
              <w:jc w:val="both"/>
              <w:rPr>
                <w:sz w:val="20"/>
              </w:rPr>
            </w:pPr>
            <w:r>
              <w:rPr>
                <w:sz w:val="20"/>
              </w:rPr>
              <w:t>En caso de mantenerse la condición de empate, ganará la plica que ofrezca un período mayor de garantía sobre el objeto</w:t>
            </w:r>
            <w:r>
              <w:rPr>
                <w:spacing w:val="-1"/>
                <w:sz w:val="20"/>
              </w:rPr>
              <w:t xml:space="preserve"> </w:t>
            </w:r>
            <w:r>
              <w:rPr>
                <w:sz w:val="20"/>
              </w:rPr>
              <w:t>ofertado.</w:t>
            </w:r>
          </w:p>
          <w:p w:rsidR="00FB6AE9" w:rsidRDefault="00FB6AE9">
            <w:pPr>
              <w:pStyle w:val="TableParagraph"/>
              <w:spacing w:before="12"/>
              <w:rPr>
                <w:b/>
                <w:sz w:val="19"/>
              </w:rPr>
            </w:pPr>
          </w:p>
          <w:p w:rsidR="00FB6AE9" w:rsidRDefault="00085F44">
            <w:pPr>
              <w:pStyle w:val="TableParagraph"/>
              <w:numPr>
                <w:ilvl w:val="1"/>
                <w:numId w:val="4"/>
              </w:numPr>
              <w:tabs>
                <w:tab w:val="left" w:pos="827"/>
                <w:tab w:val="left" w:pos="828"/>
              </w:tabs>
              <w:ind w:hanging="361"/>
              <w:rPr>
                <w:sz w:val="20"/>
              </w:rPr>
            </w:pPr>
            <w:r>
              <w:rPr>
                <w:sz w:val="20"/>
              </w:rPr>
              <w:t>Si</w:t>
            </w:r>
            <w:r>
              <w:rPr>
                <w:spacing w:val="-11"/>
                <w:sz w:val="20"/>
              </w:rPr>
              <w:t xml:space="preserve"> </w:t>
            </w:r>
            <w:r>
              <w:rPr>
                <w:sz w:val="20"/>
              </w:rPr>
              <w:t>persiste</w:t>
            </w:r>
            <w:r>
              <w:rPr>
                <w:spacing w:val="-10"/>
                <w:sz w:val="20"/>
              </w:rPr>
              <w:t xml:space="preserve"> </w:t>
            </w:r>
            <w:r>
              <w:rPr>
                <w:sz w:val="20"/>
              </w:rPr>
              <w:t>el</w:t>
            </w:r>
            <w:r>
              <w:rPr>
                <w:spacing w:val="-8"/>
                <w:sz w:val="20"/>
              </w:rPr>
              <w:t xml:space="preserve"> </w:t>
            </w:r>
            <w:r>
              <w:rPr>
                <w:sz w:val="20"/>
              </w:rPr>
              <w:t>empate</w:t>
            </w:r>
            <w:r>
              <w:rPr>
                <w:spacing w:val="-12"/>
                <w:sz w:val="20"/>
              </w:rPr>
              <w:t xml:space="preserve"> </w:t>
            </w:r>
            <w:r>
              <w:rPr>
                <w:sz w:val="20"/>
              </w:rPr>
              <w:t>tendrá</w:t>
            </w:r>
            <w:r>
              <w:rPr>
                <w:spacing w:val="-9"/>
                <w:sz w:val="20"/>
              </w:rPr>
              <w:t xml:space="preserve"> </w:t>
            </w:r>
            <w:r>
              <w:rPr>
                <w:sz w:val="20"/>
              </w:rPr>
              <w:t>primacía</w:t>
            </w:r>
            <w:r>
              <w:rPr>
                <w:spacing w:val="-10"/>
                <w:sz w:val="20"/>
              </w:rPr>
              <w:t xml:space="preserve"> </w:t>
            </w:r>
            <w:r>
              <w:rPr>
                <w:sz w:val="20"/>
              </w:rPr>
              <w:t>quien</w:t>
            </w:r>
            <w:r>
              <w:rPr>
                <w:spacing w:val="-9"/>
                <w:sz w:val="20"/>
              </w:rPr>
              <w:t xml:space="preserve"> </w:t>
            </w:r>
            <w:r>
              <w:rPr>
                <w:sz w:val="20"/>
              </w:rPr>
              <w:t>presente</w:t>
            </w:r>
            <w:r>
              <w:rPr>
                <w:spacing w:val="-11"/>
                <w:sz w:val="20"/>
              </w:rPr>
              <w:t xml:space="preserve"> </w:t>
            </w:r>
            <w:r>
              <w:rPr>
                <w:sz w:val="20"/>
              </w:rPr>
              <w:t>un</w:t>
            </w:r>
            <w:r>
              <w:rPr>
                <w:spacing w:val="-9"/>
                <w:sz w:val="20"/>
              </w:rPr>
              <w:t xml:space="preserve"> </w:t>
            </w:r>
            <w:r>
              <w:rPr>
                <w:sz w:val="20"/>
              </w:rPr>
              <w:t>menor</w:t>
            </w:r>
            <w:r>
              <w:rPr>
                <w:spacing w:val="-11"/>
                <w:sz w:val="20"/>
              </w:rPr>
              <w:t xml:space="preserve"> </w:t>
            </w:r>
            <w:r>
              <w:rPr>
                <w:sz w:val="20"/>
              </w:rPr>
              <w:t>plazo</w:t>
            </w:r>
            <w:r>
              <w:rPr>
                <w:spacing w:val="-9"/>
                <w:sz w:val="20"/>
              </w:rPr>
              <w:t xml:space="preserve"> </w:t>
            </w:r>
            <w:r>
              <w:rPr>
                <w:sz w:val="20"/>
              </w:rPr>
              <w:t>de</w:t>
            </w:r>
            <w:r>
              <w:rPr>
                <w:spacing w:val="-10"/>
                <w:sz w:val="20"/>
              </w:rPr>
              <w:t xml:space="preserve"> </w:t>
            </w:r>
            <w:r>
              <w:rPr>
                <w:sz w:val="20"/>
              </w:rPr>
              <w:t>entrega.</w:t>
            </w:r>
          </w:p>
          <w:p w:rsidR="00FB6AE9" w:rsidRDefault="00FB6AE9">
            <w:pPr>
              <w:pStyle w:val="TableParagraph"/>
              <w:spacing w:before="11"/>
              <w:rPr>
                <w:b/>
                <w:sz w:val="19"/>
              </w:rPr>
            </w:pPr>
          </w:p>
          <w:p w:rsidR="00FB6AE9" w:rsidRDefault="00085F44">
            <w:pPr>
              <w:pStyle w:val="TableParagraph"/>
              <w:numPr>
                <w:ilvl w:val="1"/>
                <w:numId w:val="4"/>
              </w:numPr>
              <w:tabs>
                <w:tab w:val="left" w:pos="828"/>
              </w:tabs>
              <w:ind w:left="827" w:right="96" w:hanging="360"/>
              <w:jc w:val="both"/>
              <w:rPr>
                <w:sz w:val="20"/>
              </w:rPr>
            </w:pPr>
            <w:r>
              <w:rPr>
                <w:sz w:val="20"/>
              </w:rPr>
              <w:t>De</w:t>
            </w:r>
            <w:r>
              <w:rPr>
                <w:spacing w:val="-2"/>
                <w:sz w:val="20"/>
              </w:rPr>
              <w:t xml:space="preserve"> </w:t>
            </w:r>
            <w:r>
              <w:rPr>
                <w:sz w:val="20"/>
              </w:rPr>
              <w:t>persistir</w:t>
            </w:r>
            <w:r>
              <w:rPr>
                <w:spacing w:val="-4"/>
                <w:sz w:val="20"/>
              </w:rPr>
              <w:t xml:space="preserve"> </w:t>
            </w:r>
            <w:r>
              <w:rPr>
                <w:sz w:val="20"/>
              </w:rPr>
              <w:t>la</w:t>
            </w:r>
            <w:r>
              <w:rPr>
                <w:spacing w:val="-4"/>
                <w:sz w:val="20"/>
              </w:rPr>
              <w:t xml:space="preserve"> </w:t>
            </w:r>
            <w:r>
              <w:rPr>
                <w:sz w:val="20"/>
              </w:rPr>
              <w:t>condición</w:t>
            </w:r>
            <w:r>
              <w:rPr>
                <w:spacing w:val="-4"/>
                <w:sz w:val="20"/>
              </w:rPr>
              <w:t xml:space="preserve"> </w:t>
            </w:r>
            <w:r>
              <w:rPr>
                <w:sz w:val="20"/>
              </w:rPr>
              <w:t>de</w:t>
            </w:r>
            <w:r>
              <w:rPr>
                <w:spacing w:val="-3"/>
                <w:sz w:val="20"/>
              </w:rPr>
              <w:t xml:space="preserve"> empate,</w:t>
            </w:r>
            <w:r>
              <w:rPr>
                <w:spacing w:val="-2"/>
                <w:sz w:val="20"/>
              </w:rPr>
              <w:t xml:space="preserve"> </w:t>
            </w:r>
            <w:r>
              <w:rPr>
                <w:sz w:val="20"/>
              </w:rPr>
              <w:t>como</w:t>
            </w:r>
            <w:r>
              <w:rPr>
                <w:spacing w:val="-4"/>
                <w:sz w:val="20"/>
              </w:rPr>
              <w:t xml:space="preserve"> </w:t>
            </w:r>
            <w:r>
              <w:rPr>
                <w:sz w:val="20"/>
              </w:rPr>
              <w:t>último</w:t>
            </w:r>
            <w:r>
              <w:rPr>
                <w:spacing w:val="-5"/>
                <w:sz w:val="20"/>
              </w:rPr>
              <w:t xml:space="preserve"> </w:t>
            </w:r>
            <w:r>
              <w:rPr>
                <w:sz w:val="20"/>
              </w:rPr>
              <w:t>criterio</w:t>
            </w:r>
            <w:r>
              <w:rPr>
                <w:spacing w:val="-4"/>
                <w:sz w:val="20"/>
              </w:rPr>
              <w:t xml:space="preserve"> </w:t>
            </w:r>
            <w:r>
              <w:rPr>
                <w:sz w:val="20"/>
              </w:rPr>
              <w:t>de</w:t>
            </w:r>
            <w:r>
              <w:rPr>
                <w:spacing w:val="-5"/>
                <w:sz w:val="20"/>
              </w:rPr>
              <w:t xml:space="preserve"> </w:t>
            </w:r>
            <w:r>
              <w:rPr>
                <w:sz w:val="20"/>
              </w:rPr>
              <w:t>desempate,</w:t>
            </w:r>
            <w:r>
              <w:rPr>
                <w:spacing w:val="-5"/>
                <w:sz w:val="20"/>
              </w:rPr>
              <w:t xml:space="preserve"> </w:t>
            </w:r>
            <w:r>
              <w:rPr>
                <w:sz w:val="20"/>
              </w:rPr>
              <w:t>se</w:t>
            </w:r>
            <w:r>
              <w:rPr>
                <w:spacing w:val="-5"/>
                <w:sz w:val="20"/>
              </w:rPr>
              <w:t xml:space="preserve"> </w:t>
            </w:r>
            <w:r>
              <w:rPr>
                <w:sz w:val="20"/>
              </w:rPr>
              <w:t xml:space="preserve">recurrirá a efectuar un </w:t>
            </w:r>
            <w:r>
              <w:rPr>
                <w:spacing w:val="-3"/>
                <w:sz w:val="20"/>
              </w:rPr>
              <w:t xml:space="preserve">sorteo </w:t>
            </w:r>
            <w:r>
              <w:rPr>
                <w:sz w:val="20"/>
              </w:rPr>
              <w:t>en el Departamento de Proveeduría, el cual será convocado oportunamente.</w:t>
            </w:r>
          </w:p>
          <w:p w:rsidR="00FB6AE9" w:rsidRDefault="00FB6AE9">
            <w:pPr>
              <w:pStyle w:val="TableParagraph"/>
              <w:rPr>
                <w:b/>
                <w:sz w:val="20"/>
              </w:rPr>
            </w:pPr>
          </w:p>
          <w:p w:rsidR="00FB6AE9" w:rsidRDefault="00FB6AE9">
            <w:pPr>
              <w:pStyle w:val="TableParagraph"/>
              <w:spacing w:before="1"/>
              <w:rPr>
                <w:b/>
                <w:sz w:val="20"/>
              </w:rPr>
            </w:pPr>
          </w:p>
          <w:p w:rsidR="00FB6AE9" w:rsidRDefault="00085F44">
            <w:pPr>
              <w:pStyle w:val="TableParagraph"/>
              <w:numPr>
                <w:ilvl w:val="0"/>
                <w:numId w:val="4"/>
              </w:numPr>
              <w:tabs>
                <w:tab w:val="left" w:pos="353"/>
              </w:tabs>
              <w:ind w:right="94" w:firstLine="43"/>
              <w:jc w:val="both"/>
              <w:rPr>
                <w:sz w:val="20"/>
              </w:rPr>
            </w:pPr>
            <w:r>
              <w:rPr>
                <w:sz w:val="20"/>
              </w:rPr>
              <w:t>En</w:t>
            </w:r>
            <w:r>
              <w:rPr>
                <w:spacing w:val="-12"/>
                <w:sz w:val="20"/>
              </w:rPr>
              <w:t xml:space="preserve"> </w:t>
            </w:r>
            <w:r>
              <w:rPr>
                <w:sz w:val="20"/>
              </w:rPr>
              <w:t>caso</w:t>
            </w:r>
            <w:r>
              <w:rPr>
                <w:spacing w:val="-12"/>
                <w:sz w:val="20"/>
              </w:rPr>
              <w:t xml:space="preserve"> </w:t>
            </w:r>
            <w:r>
              <w:rPr>
                <w:sz w:val="20"/>
              </w:rPr>
              <w:t>de</w:t>
            </w:r>
            <w:r>
              <w:rPr>
                <w:spacing w:val="-12"/>
                <w:sz w:val="20"/>
              </w:rPr>
              <w:t xml:space="preserve"> </w:t>
            </w:r>
            <w:r>
              <w:rPr>
                <w:sz w:val="20"/>
              </w:rPr>
              <w:t>empate</w:t>
            </w:r>
            <w:r>
              <w:rPr>
                <w:spacing w:val="-12"/>
                <w:sz w:val="20"/>
              </w:rPr>
              <w:t xml:space="preserve"> </w:t>
            </w:r>
            <w:r>
              <w:rPr>
                <w:sz w:val="20"/>
              </w:rPr>
              <w:t>entre</w:t>
            </w:r>
            <w:r>
              <w:rPr>
                <w:spacing w:val="-13"/>
                <w:sz w:val="20"/>
              </w:rPr>
              <w:t xml:space="preserve"> </w:t>
            </w:r>
            <w:r>
              <w:rPr>
                <w:sz w:val="20"/>
              </w:rPr>
              <w:t>dos</w:t>
            </w:r>
            <w:r>
              <w:rPr>
                <w:spacing w:val="-11"/>
                <w:sz w:val="20"/>
              </w:rPr>
              <w:t xml:space="preserve"> </w:t>
            </w:r>
            <w:r>
              <w:rPr>
                <w:sz w:val="20"/>
              </w:rPr>
              <w:t>o</w:t>
            </w:r>
            <w:r>
              <w:rPr>
                <w:spacing w:val="-12"/>
                <w:sz w:val="20"/>
              </w:rPr>
              <w:t xml:space="preserve"> </w:t>
            </w:r>
            <w:r>
              <w:rPr>
                <w:spacing w:val="-2"/>
                <w:sz w:val="20"/>
              </w:rPr>
              <w:t>más</w:t>
            </w:r>
            <w:r>
              <w:rPr>
                <w:spacing w:val="-11"/>
                <w:sz w:val="20"/>
              </w:rPr>
              <w:t xml:space="preserve"> </w:t>
            </w:r>
            <w:r>
              <w:rPr>
                <w:sz w:val="20"/>
              </w:rPr>
              <w:t>oferentes</w:t>
            </w:r>
            <w:r>
              <w:rPr>
                <w:spacing w:val="-12"/>
                <w:sz w:val="20"/>
              </w:rPr>
              <w:t xml:space="preserve"> </w:t>
            </w:r>
            <w:r>
              <w:rPr>
                <w:sz w:val="20"/>
              </w:rPr>
              <w:t>con</w:t>
            </w:r>
            <w:r>
              <w:rPr>
                <w:spacing w:val="-12"/>
                <w:sz w:val="20"/>
              </w:rPr>
              <w:t xml:space="preserve"> </w:t>
            </w:r>
            <w:r>
              <w:rPr>
                <w:b/>
                <w:sz w:val="20"/>
              </w:rPr>
              <w:t>condición</w:t>
            </w:r>
            <w:r>
              <w:rPr>
                <w:b/>
                <w:spacing w:val="-11"/>
                <w:sz w:val="20"/>
              </w:rPr>
              <w:t xml:space="preserve"> </w:t>
            </w:r>
            <w:r>
              <w:rPr>
                <w:b/>
                <w:sz w:val="20"/>
              </w:rPr>
              <w:t>NO</w:t>
            </w:r>
            <w:r>
              <w:rPr>
                <w:b/>
                <w:spacing w:val="-11"/>
                <w:sz w:val="20"/>
              </w:rPr>
              <w:t xml:space="preserve"> </w:t>
            </w:r>
            <w:r>
              <w:rPr>
                <w:b/>
                <w:sz w:val="20"/>
              </w:rPr>
              <w:t>PYME</w:t>
            </w:r>
            <w:r>
              <w:rPr>
                <w:sz w:val="20"/>
              </w:rPr>
              <w:t>,</w:t>
            </w:r>
            <w:r>
              <w:rPr>
                <w:spacing w:val="-11"/>
                <w:sz w:val="20"/>
              </w:rPr>
              <w:t xml:space="preserve"> </w:t>
            </w:r>
            <w:r>
              <w:rPr>
                <w:sz w:val="20"/>
              </w:rPr>
              <w:t>los</w:t>
            </w:r>
            <w:r>
              <w:rPr>
                <w:spacing w:val="-11"/>
                <w:sz w:val="20"/>
              </w:rPr>
              <w:t xml:space="preserve"> </w:t>
            </w:r>
            <w:r>
              <w:rPr>
                <w:sz w:val="20"/>
              </w:rPr>
              <w:t>criterios</w:t>
            </w:r>
            <w:r>
              <w:rPr>
                <w:spacing w:val="-10"/>
                <w:sz w:val="20"/>
              </w:rPr>
              <w:t xml:space="preserve"> </w:t>
            </w:r>
            <w:r>
              <w:rPr>
                <w:sz w:val="20"/>
              </w:rPr>
              <w:t>que</w:t>
            </w:r>
            <w:r>
              <w:rPr>
                <w:spacing w:val="-11"/>
                <w:sz w:val="20"/>
              </w:rPr>
              <w:t xml:space="preserve"> </w:t>
            </w:r>
            <w:r>
              <w:rPr>
                <w:sz w:val="20"/>
              </w:rPr>
              <w:t>por su</w:t>
            </w:r>
            <w:r>
              <w:rPr>
                <w:spacing w:val="-8"/>
                <w:sz w:val="20"/>
              </w:rPr>
              <w:t xml:space="preserve"> </w:t>
            </w:r>
            <w:r>
              <w:rPr>
                <w:sz w:val="20"/>
              </w:rPr>
              <w:t>orden</w:t>
            </w:r>
            <w:r>
              <w:rPr>
                <w:spacing w:val="-8"/>
                <w:sz w:val="20"/>
              </w:rPr>
              <w:t xml:space="preserve"> </w:t>
            </w:r>
            <w:r>
              <w:rPr>
                <w:sz w:val="20"/>
              </w:rPr>
              <w:t>se</w:t>
            </w:r>
            <w:r>
              <w:rPr>
                <w:spacing w:val="-9"/>
                <w:sz w:val="20"/>
              </w:rPr>
              <w:t xml:space="preserve"> </w:t>
            </w:r>
            <w:r>
              <w:rPr>
                <w:sz w:val="20"/>
              </w:rPr>
              <w:t>seguirán</w:t>
            </w:r>
            <w:r>
              <w:rPr>
                <w:spacing w:val="-8"/>
                <w:sz w:val="20"/>
              </w:rPr>
              <w:t xml:space="preserve"> </w:t>
            </w:r>
            <w:r>
              <w:rPr>
                <w:sz w:val="20"/>
              </w:rPr>
              <w:t>para</w:t>
            </w:r>
            <w:r>
              <w:rPr>
                <w:spacing w:val="-8"/>
                <w:sz w:val="20"/>
              </w:rPr>
              <w:t xml:space="preserve"> </w:t>
            </w:r>
            <w:r>
              <w:rPr>
                <w:sz w:val="20"/>
              </w:rPr>
              <w:t>determinar</w:t>
            </w:r>
            <w:r>
              <w:rPr>
                <w:spacing w:val="-8"/>
                <w:sz w:val="20"/>
              </w:rPr>
              <w:t xml:space="preserve"> </w:t>
            </w:r>
            <w:r>
              <w:rPr>
                <w:sz w:val="20"/>
              </w:rPr>
              <w:t>el</w:t>
            </w:r>
            <w:r>
              <w:rPr>
                <w:spacing w:val="-6"/>
                <w:sz w:val="20"/>
              </w:rPr>
              <w:t xml:space="preserve"> </w:t>
            </w:r>
            <w:r>
              <w:rPr>
                <w:sz w:val="20"/>
              </w:rPr>
              <w:t>o</w:t>
            </w:r>
            <w:r>
              <w:rPr>
                <w:spacing w:val="-8"/>
                <w:sz w:val="20"/>
              </w:rPr>
              <w:t xml:space="preserve"> </w:t>
            </w:r>
            <w:r>
              <w:rPr>
                <w:sz w:val="20"/>
              </w:rPr>
              <w:t>la</w:t>
            </w:r>
            <w:r>
              <w:rPr>
                <w:spacing w:val="-8"/>
                <w:sz w:val="20"/>
              </w:rPr>
              <w:t xml:space="preserve"> </w:t>
            </w:r>
            <w:r>
              <w:rPr>
                <w:sz w:val="20"/>
              </w:rPr>
              <w:t>adjudicatario(a)</w:t>
            </w:r>
            <w:r>
              <w:rPr>
                <w:spacing w:val="-7"/>
                <w:sz w:val="20"/>
              </w:rPr>
              <w:t xml:space="preserve"> </w:t>
            </w:r>
            <w:r>
              <w:rPr>
                <w:sz w:val="20"/>
              </w:rPr>
              <w:t>serán</w:t>
            </w:r>
            <w:r>
              <w:rPr>
                <w:spacing w:val="-7"/>
                <w:sz w:val="20"/>
              </w:rPr>
              <w:t xml:space="preserve"> </w:t>
            </w:r>
            <w:r>
              <w:rPr>
                <w:sz w:val="20"/>
              </w:rPr>
              <w:t>los</w:t>
            </w:r>
            <w:r>
              <w:rPr>
                <w:spacing w:val="-7"/>
                <w:sz w:val="20"/>
              </w:rPr>
              <w:t xml:space="preserve"> </w:t>
            </w:r>
            <w:r>
              <w:rPr>
                <w:sz w:val="20"/>
              </w:rPr>
              <w:t>siguientes:</w:t>
            </w:r>
          </w:p>
          <w:p w:rsidR="00FB6AE9" w:rsidRDefault="00FB6AE9">
            <w:pPr>
              <w:pStyle w:val="TableParagraph"/>
              <w:rPr>
                <w:b/>
                <w:sz w:val="20"/>
              </w:rPr>
            </w:pPr>
          </w:p>
          <w:p w:rsidR="00FB6AE9" w:rsidRDefault="00085F44">
            <w:pPr>
              <w:pStyle w:val="TableParagraph"/>
              <w:numPr>
                <w:ilvl w:val="1"/>
                <w:numId w:val="4"/>
              </w:numPr>
              <w:tabs>
                <w:tab w:val="left" w:pos="816"/>
              </w:tabs>
              <w:ind w:left="827" w:right="99" w:hanging="360"/>
              <w:jc w:val="both"/>
              <w:rPr>
                <w:sz w:val="20"/>
              </w:rPr>
            </w:pPr>
            <w:r>
              <w:rPr>
                <w:sz w:val="20"/>
              </w:rPr>
              <w:t>En caso de mantenerse la condición de empate, ganará la plica que ofrezca un período mayor de garantía sobre el objeto</w:t>
            </w:r>
            <w:r>
              <w:rPr>
                <w:spacing w:val="-4"/>
                <w:sz w:val="20"/>
              </w:rPr>
              <w:t xml:space="preserve"> </w:t>
            </w:r>
            <w:r>
              <w:rPr>
                <w:sz w:val="20"/>
              </w:rPr>
              <w:t>ofertado.</w:t>
            </w:r>
          </w:p>
          <w:p w:rsidR="00FB6AE9" w:rsidRDefault="00FB6AE9">
            <w:pPr>
              <w:pStyle w:val="TableParagraph"/>
              <w:spacing w:before="11"/>
              <w:rPr>
                <w:b/>
                <w:sz w:val="19"/>
              </w:rPr>
            </w:pPr>
          </w:p>
          <w:p w:rsidR="00FB6AE9" w:rsidRDefault="00085F44">
            <w:pPr>
              <w:pStyle w:val="TableParagraph"/>
              <w:numPr>
                <w:ilvl w:val="1"/>
                <w:numId w:val="4"/>
              </w:numPr>
              <w:tabs>
                <w:tab w:val="left" w:pos="828"/>
              </w:tabs>
              <w:spacing w:before="1"/>
              <w:ind w:hanging="361"/>
              <w:rPr>
                <w:sz w:val="20"/>
              </w:rPr>
            </w:pPr>
            <w:r>
              <w:rPr>
                <w:sz w:val="20"/>
              </w:rPr>
              <w:t>Si</w:t>
            </w:r>
            <w:r>
              <w:rPr>
                <w:spacing w:val="-11"/>
                <w:sz w:val="20"/>
              </w:rPr>
              <w:t xml:space="preserve"> </w:t>
            </w:r>
            <w:r>
              <w:rPr>
                <w:sz w:val="20"/>
              </w:rPr>
              <w:t>persiste</w:t>
            </w:r>
            <w:r>
              <w:rPr>
                <w:spacing w:val="-10"/>
                <w:sz w:val="20"/>
              </w:rPr>
              <w:t xml:space="preserve"> </w:t>
            </w:r>
            <w:r>
              <w:rPr>
                <w:sz w:val="20"/>
              </w:rPr>
              <w:t>el</w:t>
            </w:r>
            <w:r>
              <w:rPr>
                <w:spacing w:val="-8"/>
                <w:sz w:val="20"/>
              </w:rPr>
              <w:t xml:space="preserve"> </w:t>
            </w:r>
            <w:r>
              <w:rPr>
                <w:sz w:val="20"/>
              </w:rPr>
              <w:t>empate</w:t>
            </w:r>
            <w:r>
              <w:rPr>
                <w:spacing w:val="-12"/>
                <w:sz w:val="20"/>
              </w:rPr>
              <w:t xml:space="preserve"> </w:t>
            </w:r>
            <w:r>
              <w:rPr>
                <w:sz w:val="20"/>
              </w:rPr>
              <w:t>tendrá</w:t>
            </w:r>
            <w:r>
              <w:rPr>
                <w:spacing w:val="-9"/>
                <w:sz w:val="20"/>
              </w:rPr>
              <w:t xml:space="preserve"> </w:t>
            </w:r>
            <w:r>
              <w:rPr>
                <w:sz w:val="20"/>
              </w:rPr>
              <w:t>primacía</w:t>
            </w:r>
            <w:r>
              <w:rPr>
                <w:spacing w:val="-10"/>
                <w:sz w:val="20"/>
              </w:rPr>
              <w:t xml:space="preserve"> </w:t>
            </w:r>
            <w:r>
              <w:rPr>
                <w:sz w:val="20"/>
              </w:rPr>
              <w:t>quien</w:t>
            </w:r>
            <w:r>
              <w:rPr>
                <w:spacing w:val="-9"/>
                <w:sz w:val="20"/>
              </w:rPr>
              <w:t xml:space="preserve"> </w:t>
            </w:r>
            <w:r>
              <w:rPr>
                <w:sz w:val="20"/>
              </w:rPr>
              <w:t>presente</w:t>
            </w:r>
            <w:r>
              <w:rPr>
                <w:spacing w:val="-11"/>
                <w:sz w:val="20"/>
              </w:rPr>
              <w:t xml:space="preserve"> </w:t>
            </w:r>
            <w:r>
              <w:rPr>
                <w:sz w:val="20"/>
              </w:rPr>
              <w:t>un</w:t>
            </w:r>
            <w:r>
              <w:rPr>
                <w:spacing w:val="-9"/>
                <w:sz w:val="20"/>
              </w:rPr>
              <w:t xml:space="preserve"> </w:t>
            </w:r>
            <w:r>
              <w:rPr>
                <w:sz w:val="20"/>
              </w:rPr>
              <w:t>menor</w:t>
            </w:r>
            <w:r>
              <w:rPr>
                <w:spacing w:val="-11"/>
                <w:sz w:val="20"/>
              </w:rPr>
              <w:t xml:space="preserve"> </w:t>
            </w:r>
            <w:r>
              <w:rPr>
                <w:sz w:val="20"/>
              </w:rPr>
              <w:t>plazo</w:t>
            </w:r>
            <w:r>
              <w:rPr>
                <w:spacing w:val="-9"/>
                <w:sz w:val="20"/>
              </w:rPr>
              <w:t xml:space="preserve"> </w:t>
            </w:r>
            <w:r>
              <w:rPr>
                <w:sz w:val="20"/>
              </w:rPr>
              <w:t>de</w:t>
            </w:r>
            <w:r>
              <w:rPr>
                <w:spacing w:val="-10"/>
                <w:sz w:val="20"/>
              </w:rPr>
              <w:t xml:space="preserve"> </w:t>
            </w:r>
            <w:r>
              <w:rPr>
                <w:sz w:val="20"/>
              </w:rPr>
              <w:t>entrega.</w:t>
            </w:r>
          </w:p>
          <w:p w:rsidR="00FB6AE9" w:rsidRDefault="00FB6AE9">
            <w:pPr>
              <w:pStyle w:val="TableParagraph"/>
              <w:spacing w:before="1"/>
              <w:rPr>
                <w:b/>
                <w:sz w:val="20"/>
              </w:rPr>
            </w:pPr>
          </w:p>
          <w:p w:rsidR="00FB6AE9" w:rsidRDefault="00085F44">
            <w:pPr>
              <w:pStyle w:val="TableParagraph"/>
              <w:numPr>
                <w:ilvl w:val="1"/>
                <w:numId w:val="4"/>
              </w:numPr>
              <w:tabs>
                <w:tab w:val="left" w:pos="816"/>
              </w:tabs>
              <w:ind w:left="827" w:right="95" w:hanging="360"/>
              <w:jc w:val="both"/>
              <w:rPr>
                <w:sz w:val="20"/>
              </w:rPr>
            </w:pPr>
            <w:r>
              <w:rPr>
                <w:sz w:val="20"/>
              </w:rPr>
              <w:t xml:space="preserve">De </w:t>
            </w:r>
            <w:r>
              <w:rPr>
                <w:spacing w:val="-3"/>
                <w:sz w:val="20"/>
              </w:rPr>
              <w:t xml:space="preserve">persistir </w:t>
            </w:r>
            <w:r>
              <w:rPr>
                <w:sz w:val="20"/>
              </w:rPr>
              <w:t xml:space="preserve">la condición de </w:t>
            </w:r>
            <w:r>
              <w:rPr>
                <w:spacing w:val="-3"/>
                <w:sz w:val="20"/>
              </w:rPr>
              <w:t xml:space="preserve">empate, </w:t>
            </w:r>
            <w:r>
              <w:rPr>
                <w:sz w:val="20"/>
              </w:rPr>
              <w:t xml:space="preserve">como último criterio de desempate, se </w:t>
            </w:r>
            <w:r>
              <w:rPr>
                <w:spacing w:val="-3"/>
                <w:sz w:val="20"/>
              </w:rPr>
              <w:t xml:space="preserve">recurrirá </w:t>
            </w:r>
            <w:r>
              <w:rPr>
                <w:sz w:val="20"/>
              </w:rPr>
              <w:t xml:space="preserve">a efectuar un </w:t>
            </w:r>
            <w:r>
              <w:rPr>
                <w:spacing w:val="-3"/>
                <w:sz w:val="20"/>
              </w:rPr>
              <w:t xml:space="preserve">sorteo </w:t>
            </w:r>
            <w:r>
              <w:rPr>
                <w:sz w:val="20"/>
              </w:rPr>
              <w:t>en el Departamento de Proveeduría, el cual será convocado oportunamente.</w:t>
            </w:r>
          </w:p>
          <w:p w:rsidR="00FB6AE9" w:rsidRDefault="00FB6AE9">
            <w:pPr>
              <w:pStyle w:val="TableParagraph"/>
              <w:rPr>
                <w:b/>
                <w:sz w:val="20"/>
              </w:rPr>
            </w:pPr>
          </w:p>
          <w:p w:rsidR="00FB6AE9" w:rsidRDefault="00FB6AE9">
            <w:pPr>
              <w:pStyle w:val="TableParagraph"/>
              <w:spacing w:before="11"/>
              <w:rPr>
                <w:b/>
                <w:sz w:val="19"/>
              </w:rPr>
            </w:pPr>
          </w:p>
          <w:p w:rsidR="00FB6AE9" w:rsidRDefault="00085F44">
            <w:pPr>
              <w:pStyle w:val="TableParagraph"/>
              <w:ind w:left="107"/>
              <w:rPr>
                <w:b/>
                <w:sz w:val="20"/>
              </w:rPr>
            </w:pPr>
            <w:r>
              <w:rPr>
                <w:b/>
                <w:sz w:val="20"/>
              </w:rPr>
              <w:t>Forma de realizar el sorteo:</w:t>
            </w:r>
          </w:p>
          <w:p w:rsidR="00FB6AE9" w:rsidRDefault="00FB6AE9">
            <w:pPr>
              <w:pStyle w:val="TableParagraph"/>
              <w:spacing w:before="1"/>
              <w:rPr>
                <w:b/>
                <w:sz w:val="20"/>
              </w:rPr>
            </w:pPr>
          </w:p>
          <w:p w:rsidR="00FB6AE9" w:rsidRDefault="00085F44">
            <w:pPr>
              <w:pStyle w:val="TableParagraph"/>
              <w:ind w:left="107" w:right="93"/>
              <w:jc w:val="both"/>
              <w:rPr>
                <w:sz w:val="20"/>
              </w:rPr>
            </w:pPr>
            <w:r>
              <w:rPr>
                <w:sz w:val="20"/>
              </w:rPr>
              <w:t>El Departamento de Proveeduría convocará a los oferentes que mantuvieron la condición de empate y procederá a realizar un sorteo en presencia de quienes quieran asistir. En este sorteo, se procederá a imprimir en una hoja la palabra “Ganador”, luego esta i</w:t>
            </w:r>
            <w:r>
              <w:rPr>
                <w:sz w:val="20"/>
              </w:rPr>
              <w:t>mpresión se recortará y seguidamente se recortarán del mismo tamaño del primer recorte, trozos en blanco de la misma hoja los cuales representan a los oferentes que fueron convocados al sorteo; seguidamente entre los representantes que asistan se realizará</w:t>
            </w:r>
            <w:r>
              <w:rPr>
                <w:sz w:val="20"/>
              </w:rPr>
              <w:t xml:space="preserve"> el sorteo.</w:t>
            </w:r>
          </w:p>
        </w:tc>
      </w:tr>
    </w:tbl>
    <w:p w:rsidR="00FB6AE9" w:rsidRDefault="00FB6AE9">
      <w:pPr>
        <w:jc w:val="both"/>
        <w:rPr>
          <w:sz w:val="20"/>
        </w:rPr>
        <w:sectPr w:rsidR="00FB6AE9">
          <w:pgSz w:w="12240" w:h="15840"/>
          <w:pgMar w:top="2040" w:right="320" w:bottom="1260" w:left="840" w:header="1013" w:footer="1061" w:gutter="0"/>
          <w:cols w:space="720"/>
        </w:sectPr>
      </w:pPr>
    </w:p>
    <w:p w:rsidR="00FB6AE9" w:rsidRDefault="000A21A1">
      <w:pPr>
        <w:pStyle w:val="Textoindependiente"/>
        <w:ind w:left="288"/>
      </w:pPr>
      <w:r>
        <w:rPr>
          <w:noProof/>
          <w:lang w:val="es-CR" w:eastAsia="es-CR"/>
        </w:rPr>
        <w:lastRenderedPageBreak/>
        <mc:AlternateContent>
          <mc:Choice Requires="wpg">
            <w:drawing>
              <wp:inline distT="0" distB="0" distL="0" distR="0">
                <wp:extent cx="6382385" cy="1252855"/>
                <wp:effectExtent l="1905" t="9525" r="6985" b="4445"/>
                <wp:docPr id="50"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2385" cy="1252855"/>
                          <a:chOff x="0" y="0"/>
                          <a:chExt cx="10051" cy="1973"/>
                        </a:xfrm>
                      </wpg:grpSpPr>
                      <wps:wsp>
                        <wps:cNvPr id="52" name="AutoShape 19"/>
                        <wps:cNvSpPr>
                          <a:spLocks/>
                        </wps:cNvSpPr>
                        <wps:spPr bwMode="auto">
                          <a:xfrm>
                            <a:off x="0" y="0"/>
                            <a:ext cx="2288" cy="1973"/>
                          </a:xfrm>
                          <a:custGeom>
                            <a:avLst/>
                            <a:gdLst>
                              <a:gd name="T0" fmla="*/ 10 w 2288"/>
                              <a:gd name="T1" fmla="*/ 0 h 1973"/>
                              <a:gd name="T2" fmla="*/ 0 w 2288"/>
                              <a:gd name="T3" fmla="*/ 0 h 1973"/>
                              <a:gd name="T4" fmla="*/ 0 w 2288"/>
                              <a:gd name="T5" fmla="*/ 1973 h 1973"/>
                              <a:gd name="T6" fmla="*/ 10 w 2288"/>
                              <a:gd name="T7" fmla="*/ 1973 h 1973"/>
                              <a:gd name="T8" fmla="*/ 10 w 2288"/>
                              <a:gd name="T9" fmla="*/ 0 h 1973"/>
                              <a:gd name="T10" fmla="*/ 2288 w 2288"/>
                              <a:gd name="T11" fmla="*/ 1963 h 1973"/>
                              <a:gd name="T12" fmla="*/ 10 w 2288"/>
                              <a:gd name="T13" fmla="*/ 1963 h 1973"/>
                              <a:gd name="T14" fmla="*/ 10 w 2288"/>
                              <a:gd name="T15" fmla="*/ 1973 h 1973"/>
                              <a:gd name="T16" fmla="*/ 2288 w 2288"/>
                              <a:gd name="T17" fmla="*/ 1973 h 1973"/>
                              <a:gd name="T18" fmla="*/ 2288 w 2288"/>
                              <a:gd name="T19" fmla="*/ 1963 h 1973"/>
                              <a:gd name="T20" fmla="*/ 2288 w 2288"/>
                              <a:gd name="T21" fmla="*/ 0 h 1973"/>
                              <a:gd name="T22" fmla="*/ 10 w 2288"/>
                              <a:gd name="T23" fmla="*/ 0 h 1973"/>
                              <a:gd name="T24" fmla="*/ 10 w 2288"/>
                              <a:gd name="T25" fmla="*/ 10 h 1973"/>
                              <a:gd name="T26" fmla="*/ 2288 w 2288"/>
                              <a:gd name="T27" fmla="*/ 10 h 1973"/>
                              <a:gd name="T28" fmla="*/ 2288 w 2288"/>
                              <a:gd name="T29" fmla="*/ 0 h 19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88" h="1973">
                                <a:moveTo>
                                  <a:pt x="10" y="0"/>
                                </a:moveTo>
                                <a:lnTo>
                                  <a:pt x="0" y="0"/>
                                </a:lnTo>
                                <a:lnTo>
                                  <a:pt x="0" y="1973"/>
                                </a:lnTo>
                                <a:lnTo>
                                  <a:pt x="10" y="1973"/>
                                </a:lnTo>
                                <a:lnTo>
                                  <a:pt x="10" y="0"/>
                                </a:lnTo>
                                <a:close/>
                                <a:moveTo>
                                  <a:pt x="2288" y="1963"/>
                                </a:moveTo>
                                <a:lnTo>
                                  <a:pt x="10" y="1963"/>
                                </a:lnTo>
                                <a:lnTo>
                                  <a:pt x="10" y="1973"/>
                                </a:lnTo>
                                <a:lnTo>
                                  <a:pt x="2288" y="1973"/>
                                </a:lnTo>
                                <a:lnTo>
                                  <a:pt x="2288" y="1963"/>
                                </a:lnTo>
                                <a:close/>
                                <a:moveTo>
                                  <a:pt x="2288" y="0"/>
                                </a:moveTo>
                                <a:lnTo>
                                  <a:pt x="10" y="0"/>
                                </a:lnTo>
                                <a:lnTo>
                                  <a:pt x="10" y="10"/>
                                </a:lnTo>
                                <a:lnTo>
                                  <a:pt x="2288" y="10"/>
                                </a:lnTo>
                                <a:lnTo>
                                  <a:pt x="228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Text Box 18"/>
                        <wps:cNvSpPr txBox="1">
                          <a:spLocks noChangeArrowheads="1"/>
                        </wps:cNvSpPr>
                        <wps:spPr bwMode="auto">
                          <a:xfrm>
                            <a:off x="2292" y="4"/>
                            <a:ext cx="7754" cy="1964"/>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FB6AE9" w:rsidRDefault="00085F44">
                              <w:pPr>
                                <w:spacing w:before="1"/>
                                <w:ind w:left="103" w:right="97"/>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resultando adjudicatar</w:t>
                              </w:r>
                              <w:r>
                                <w:rPr>
                                  <w:sz w:val="20"/>
                                </w:rPr>
                                <w:t>io(a) aquel que saque el trozo de papel con la palabra “Ganador”.</w:t>
                              </w:r>
                            </w:p>
                            <w:p w:rsidR="00FB6AE9" w:rsidRDefault="00FB6AE9">
                              <w:pPr>
                                <w:spacing w:before="11"/>
                                <w:rPr>
                                  <w:sz w:val="19"/>
                                </w:rPr>
                              </w:pPr>
                            </w:p>
                            <w:p w:rsidR="00FB6AE9" w:rsidRDefault="00085F44">
                              <w:pPr>
                                <w:ind w:left="103" w:right="103"/>
                                <w:jc w:val="both"/>
                                <w:rPr>
                                  <w:sz w:val="20"/>
                                </w:rPr>
                              </w:pPr>
                              <w:r>
                                <w:rPr>
                                  <w:sz w:val="20"/>
                                </w:rPr>
                                <w:t>De esto sorteo se levantará un acta que será suscrita por los asistentes al evento, y posteriormente se adoptará el acto de adjudicación.</w:t>
                              </w:r>
                            </w:p>
                          </w:txbxContent>
                        </wps:txbx>
                        <wps:bodyPr rot="0" vert="horz" wrap="square" lIns="0" tIns="0" rIns="0" bIns="0" anchor="t" anchorCtr="0" upright="1">
                          <a:noAutofit/>
                        </wps:bodyPr>
                      </wps:wsp>
                    </wpg:wgp>
                  </a:graphicData>
                </a:graphic>
              </wp:inline>
            </w:drawing>
          </mc:Choice>
          <mc:Fallback>
            <w:pict>
              <v:group id="Group 17" o:spid="_x0000_s1037" style="width:502.55pt;height:98.65pt;mso-position-horizontal-relative:char;mso-position-vertical-relative:line" coordsize="10051,1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">
                <v:shape id="AutoShape 19" o:spid="_x0000_s1038" style="position:absolute;width:2288;height:1973;visibility:visible;mso-wrap-style:square;v-text-anchor:top" coordsize="2288,1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rsOcUA&#10;AADbAAAADwAAAGRycy9kb3ducmV2LnhtbESPT4vCMBTE7wt+h/CEva2pglK6RlFR8LB78B+st0fz&#10;bIrNS2mi7e6n3wiCx2FmfsNM552txJ0aXzpWMBwkIIhzp0suFBwPm48UhA/IGivHpOCXPMxnvbcp&#10;Ztq1vKP7PhQiQthnqMCEUGdS+tyQRT9wNXH0Lq6xGKJsCqkbbCPcVnKUJBNpseS4YLCmlaH8ur9Z&#10;BbvJj1kdF8tTWOv0253/0k17/lLqvd8tPkEE6sIr/GxvtYLxCB5f4g+Qs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auw5xQAAANsAAAAPAAAAAAAAAAAAAAAAAJgCAABkcnMv&#10;ZG93bnJldi54bWxQSwUGAAAAAAQABAD1AAAAigMAAAAA&#10;" path="m10,l,,,1973r10,l10,xm2288,1963r-2278,l10,1973r2278,l2288,1963xm2288,l10,r,10l2288,10r,-10xe" fillcolor="black" stroked="f">
                  <v:path arrowok="t" o:connecttype="custom" o:connectlocs="10,0;0,0;0,1973;10,1973;10,0;2288,1963;10,1963;10,1973;2288,1973;2288,1963;2288,0;10,0;10,10;2288,10;2288,0" o:connectangles="0,0,0,0,0,0,0,0,0,0,0,0,0,0,0"/>
                </v:shape>
                <v:shape id="Text Box 18" o:spid="_x0000_s1039" type="#_x0000_t202" style="position:absolute;left:2292;top:4;width:7754;height:19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FpncUA&#10;AADbAAAADwAAAGRycy9kb3ducmV2LnhtbESPQWvCQBSE7wX/w/IEb3WjadoaXUXElh56SNL+gEf2&#10;mQSzb0N2TeK/7xYKPQ4z8w2zO0ymFQP1rrGsYLWMQBCXVjdcKfj+ent8BeE8ssbWMim4k4PDfvaw&#10;w1TbkXMaCl+JAGGXooLa+y6V0pU1GXRL2xEH72J7gz7IvpK6xzHATSvXUfQsDTYcFmrs6FRTeS1u&#10;RsHlvRtfNsU0RkmeZZ98jo8JxUot5tNxC8LT5P/Df+0PrSB5gt8v4Qf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MWmdxQAAANsAAAAPAAAAAAAAAAAAAAAAAJgCAABkcnMv&#10;ZG93bnJldi54bWxQSwUGAAAAAAQABAD1AAAAigMAAAAA&#10;" filled="f" strokeweight=".16936mm">
                  <v:textbox inset="0,0,0,0">
                    <w:txbxContent>
                      <w:p w:rsidR="00FB6AE9" w:rsidRDefault="00085F44">
                        <w:pPr>
                          <w:spacing w:before="1"/>
                          <w:ind w:left="103" w:right="97"/>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resultando adjudicatar</w:t>
                        </w:r>
                        <w:r>
                          <w:rPr>
                            <w:sz w:val="20"/>
                          </w:rPr>
                          <w:t>io(a) aquel que saque el trozo de papel con la palabra “Ganador”.</w:t>
                        </w:r>
                      </w:p>
                      <w:p w:rsidR="00FB6AE9" w:rsidRDefault="00FB6AE9">
                        <w:pPr>
                          <w:spacing w:before="11"/>
                          <w:rPr>
                            <w:sz w:val="19"/>
                          </w:rPr>
                        </w:pPr>
                      </w:p>
                      <w:p w:rsidR="00FB6AE9" w:rsidRDefault="00085F44">
                        <w:pPr>
                          <w:ind w:left="103" w:right="103"/>
                          <w:jc w:val="both"/>
                          <w:rPr>
                            <w:sz w:val="20"/>
                          </w:rPr>
                        </w:pPr>
                        <w:r>
                          <w:rPr>
                            <w:sz w:val="20"/>
                          </w:rPr>
                          <w:t>De esto sorteo se levantará un acta que será suscrita por los asistentes al evento, y posteriormente se adoptará el acto de adjudicación.</w:t>
                        </w:r>
                      </w:p>
                    </w:txbxContent>
                  </v:textbox>
                </v:shape>
                <w10:anchorlock/>
              </v:group>
            </w:pict>
          </mc:Fallback>
        </mc:AlternateContent>
      </w:r>
    </w:p>
    <w:p w:rsidR="00FB6AE9" w:rsidRDefault="00FB6AE9">
      <w:pPr>
        <w:pStyle w:val="Textoindependiente"/>
        <w:rPr>
          <w:b/>
        </w:rPr>
      </w:pPr>
    </w:p>
    <w:p w:rsidR="00FB6AE9" w:rsidRDefault="00FB6AE9">
      <w:pPr>
        <w:pStyle w:val="Textoindependiente"/>
        <w:rPr>
          <w:b/>
        </w:rPr>
      </w:pPr>
    </w:p>
    <w:p w:rsidR="00FB6AE9" w:rsidRDefault="00FB6AE9">
      <w:pPr>
        <w:pStyle w:val="Textoindependiente"/>
        <w:rPr>
          <w:b/>
        </w:rPr>
      </w:pPr>
    </w:p>
    <w:p w:rsidR="00FB6AE9" w:rsidRDefault="00FB6AE9">
      <w:pPr>
        <w:pStyle w:val="Textoindependiente"/>
        <w:spacing w:before="6"/>
        <w:rPr>
          <w:b/>
          <w:sz w:val="17"/>
        </w:rPr>
      </w:pPr>
    </w:p>
    <w:p w:rsidR="00FB6AE9" w:rsidRDefault="00085F44">
      <w:pPr>
        <w:spacing w:line="480" w:lineRule="auto"/>
        <w:ind w:left="4481" w:right="4764" w:hanging="1"/>
        <w:jc w:val="center"/>
        <w:rPr>
          <w:b/>
          <w:sz w:val="20"/>
        </w:rPr>
      </w:pPr>
      <w:r>
        <w:rPr>
          <w:b/>
          <w:sz w:val="20"/>
        </w:rPr>
        <w:t>Apartado 1 Declaraciones Juradas</w:t>
      </w:r>
    </w:p>
    <w:p w:rsidR="00FB6AE9" w:rsidRDefault="00085F44">
      <w:pPr>
        <w:pStyle w:val="Textoindependiente"/>
        <w:ind w:left="354" w:right="638"/>
        <w:jc w:val="center"/>
      </w:pPr>
      <w:r>
        <w:t>Las mismas serán parte del documento de oferta electrónica que genera el sistema para ser firmado por la persona autorizada a firmar ofertas.</w:t>
      </w:r>
    </w:p>
    <w:p w:rsidR="00FB6AE9" w:rsidRDefault="00FB6AE9">
      <w:pPr>
        <w:pStyle w:val="Textoindependiente"/>
      </w:pPr>
    </w:p>
    <w:p w:rsidR="00FB6AE9" w:rsidRDefault="00FB6AE9">
      <w:pPr>
        <w:pStyle w:val="Textoindependiente"/>
      </w:pPr>
    </w:p>
    <w:p w:rsidR="00FB6AE9" w:rsidRDefault="00085F44">
      <w:pPr>
        <w:pStyle w:val="Textoindependiente"/>
        <w:spacing w:before="1"/>
        <w:ind w:left="338"/>
      </w:pPr>
      <w:r>
        <w:t>Declaro bajo juramento:</w:t>
      </w:r>
    </w:p>
    <w:p w:rsidR="00FB6AE9" w:rsidRDefault="00FB6AE9">
      <w:pPr>
        <w:pStyle w:val="Textoindependiente"/>
      </w:pPr>
    </w:p>
    <w:p w:rsidR="00FB6AE9" w:rsidRDefault="00FB6AE9">
      <w:pPr>
        <w:pStyle w:val="Textoindependiente"/>
        <w:spacing w:before="11"/>
        <w:rPr>
          <w:sz w:val="19"/>
        </w:rPr>
      </w:pPr>
    </w:p>
    <w:p w:rsidR="00FB6AE9" w:rsidRDefault="00085F44">
      <w:pPr>
        <w:pStyle w:val="Prrafodelista"/>
        <w:numPr>
          <w:ilvl w:val="0"/>
          <w:numId w:val="3"/>
        </w:numPr>
        <w:tabs>
          <w:tab w:val="left" w:pos="507"/>
        </w:tabs>
        <w:ind w:right="577" w:firstLine="0"/>
        <w:jc w:val="both"/>
        <w:rPr>
          <w:sz w:val="20"/>
        </w:rPr>
      </w:pPr>
      <w:r>
        <w:rPr>
          <w:sz w:val="20"/>
        </w:rPr>
        <w:t>Que mi representada (en caso de persona jurídica o física) se encuentra al día en el pago de impuestos municipales, de conformidad con el artículo 65 del Reglamento a la Ley de Contratación</w:t>
      </w:r>
      <w:r>
        <w:rPr>
          <w:spacing w:val="-2"/>
          <w:sz w:val="20"/>
        </w:rPr>
        <w:t xml:space="preserve"> </w:t>
      </w:r>
      <w:r>
        <w:rPr>
          <w:sz w:val="20"/>
        </w:rPr>
        <w:t>Administrativa.</w:t>
      </w:r>
    </w:p>
    <w:p w:rsidR="00FB6AE9" w:rsidRDefault="00FB6AE9">
      <w:pPr>
        <w:pStyle w:val="Textoindependiente"/>
      </w:pPr>
    </w:p>
    <w:p w:rsidR="00FB6AE9" w:rsidRDefault="00085F44">
      <w:pPr>
        <w:pStyle w:val="Prrafodelista"/>
        <w:numPr>
          <w:ilvl w:val="0"/>
          <w:numId w:val="3"/>
        </w:numPr>
        <w:tabs>
          <w:tab w:val="left" w:pos="502"/>
        </w:tabs>
        <w:ind w:right="580" w:firstLine="0"/>
        <w:jc w:val="both"/>
        <w:rPr>
          <w:sz w:val="20"/>
        </w:rPr>
      </w:pPr>
      <w:r>
        <w:rPr>
          <w:sz w:val="20"/>
        </w:rPr>
        <w:t xml:space="preserve">Que mi representada (en caso de persona jurídica </w:t>
      </w:r>
      <w:r>
        <w:rPr>
          <w:sz w:val="20"/>
        </w:rPr>
        <w:t>o física) no esta afecta por causal de prohibición para contratar con el Estado y sus Instituciones según lo indicado en el art. 22 y 22 BIS de la Ley de Contratación</w:t>
      </w:r>
      <w:r>
        <w:rPr>
          <w:spacing w:val="-13"/>
          <w:sz w:val="20"/>
        </w:rPr>
        <w:t xml:space="preserve"> </w:t>
      </w:r>
      <w:r>
        <w:rPr>
          <w:sz w:val="20"/>
        </w:rPr>
        <w:t>Administrativa.</w:t>
      </w:r>
    </w:p>
    <w:p w:rsidR="00FB6AE9" w:rsidRDefault="00FB6AE9">
      <w:pPr>
        <w:pStyle w:val="Textoindependiente"/>
      </w:pPr>
    </w:p>
    <w:p w:rsidR="00FB6AE9" w:rsidRDefault="00085F44">
      <w:pPr>
        <w:pStyle w:val="Prrafodelista"/>
        <w:numPr>
          <w:ilvl w:val="0"/>
          <w:numId w:val="3"/>
        </w:numPr>
        <w:tabs>
          <w:tab w:val="left" w:pos="524"/>
        </w:tabs>
        <w:ind w:right="578" w:firstLine="0"/>
        <w:jc w:val="both"/>
        <w:rPr>
          <w:sz w:val="20"/>
        </w:rPr>
      </w:pPr>
      <w:r>
        <w:rPr>
          <w:sz w:val="20"/>
        </w:rPr>
        <w:t>Que mi representada (en caso de persona jurídica o física) no se encuentra inhabilitada para contratar con el sector público de conformidad con el artículo 100 y 100 BIS de la Ley de Contratación</w:t>
      </w:r>
      <w:r>
        <w:rPr>
          <w:spacing w:val="-10"/>
          <w:sz w:val="20"/>
        </w:rPr>
        <w:t xml:space="preserve"> </w:t>
      </w:r>
      <w:r>
        <w:rPr>
          <w:sz w:val="20"/>
        </w:rPr>
        <w:t>Administrativa.</w:t>
      </w:r>
    </w:p>
    <w:p w:rsidR="00FB6AE9" w:rsidRDefault="00FB6AE9">
      <w:pPr>
        <w:pStyle w:val="Textoindependiente"/>
        <w:spacing w:before="12"/>
        <w:rPr>
          <w:sz w:val="19"/>
        </w:rPr>
      </w:pPr>
    </w:p>
    <w:p w:rsidR="00FB6AE9" w:rsidRDefault="00085F44">
      <w:pPr>
        <w:pStyle w:val="Prrafodelista"/>
        <w:numPr>
          <w:ilvl w:val="0"/>
          <w:numId w:val="3"/>
        </w:numPr>
        <w:tabs>
          <w:tab w:val="left" w:pos="533"/>
        </w:tabs>
        <w:ind w:right="575" w:firstLine="0"/>
        <w:jc w:val="both"/>
        <w:rPr>
          <w:sz w:val="20"/>
        </w:rPr>
      </w:pPr>
      <w:r>
        <w:rPr>
          <w:sz w:val="20"/>
        </w:rPr>
        <w:t>Que las personas que ocupan cargos directiv</w:t>
      </w:r>
      <w:r>
        <w:rPr>
          <w:sz w:val="20"/>
        </w:rPr>
        <w:t>os o gerenciales, representantes, apoderados o apoderadas y los y las accionistas de esta empresa no se encuentran afectos por las incompatibilidades que indica el art. 18 de la “Ley Contra la Corrupción y el Enriquecimiento ilícito en la función</w:t>
      </w:r>
      <w:r>
        <w:rPr>
          <w:spacing w:val="-2"/>
          <w:sz w:val="20"/>
        </w:rPr>
        <w:t xml:space="preserve"> </w:t>
      </w:r>
      <w:r>
        <w:rPr>
          <w:sz w:val="20"/>
        </w:rPr>
        <w:t>Pública”.</w:t>
      </w:r>
    </w:p>
    <w:p w:rsidR="00FB6AE9" w:rsidRDefault="00FB6AE9">
      <w:pPr>
        <w:pStyle w:val="Textoindependiente"/>
      </w:pPr>
    </w:p>
    <w:p w:rsidR="00FB6AE9" w:rsidRDefault="00085F44">
      <w:pPr>
        <w:pStyle w:val="Prrafodelista"/>
        <w:numPr>
          <w:ilvl w:val="0"/>
          <w:numId w:val="3"/>
        </w:numPr>
        <w:tabs>
          <w:tab w:val="left" w:pos="474"/>
        </w:tabs>
        <w:ind w:right="579" w:firstLine="0"/>
        <w:jc w:val="both"/>
        <w:rPr>
          <w:sz w:val="20"/>
        </w:rPr>
      </w:pPr>
      <w:r>
        <w:rPr>
          <w:sz w:val="20"/>
        </w:rPr>
        <w:t>Declaro que mi representada cuenta con la suficiente solvencia económica para atender y soportar el negocio que oferta en caso de resultar adjudicatario.</w:t>
      </w:r>
    </w:p>
    <w:p w:rsidR="00FB6AE9" w:rsidRDefault="00FB6AE9">
      <w:pPr>
        <w:pStyle w:val="Textoindependiente"/>
      </w:pPr>
    </w:p>
    <w:p w:rsidR="00FB6AE9" w:rsidRDefault="00085F44">
      <w:pPr>
        <w:pStyle w:val="Prrafodelista"/>
        <w:numPr>
          <w:ilvl w:val="0"/>
          <w:numId w:val="3"/>
        </w:numPr>
        <w:tabs>
          <w:tab w:val="left" w:pos="515"/>
        </w:tabs>
        <w:ind w:right="575" w:firstLine="0"/>
        <w:jc w:val="both"/>
        <w:rPr>
          <w:sz w:val="20"/>
        </w:rPr>
      </w:pPr>
      <w:r>
        <w:rPr>
          <w:sz w:val="20"/>
        </w:rPr>
        <w:t>Declaro que acepto y cumpliré fielmente con las condiciones, requerimientos, especificaciones y req</w:t>
      </w:r>
      <w:r>
        <w:rPr>
          <w:sz w:val="20"/>
        </w:rPr>
        <w:t>uisitos técnicos de esta</w:t>
      </w:r>
      <w:r>
        <w:rPr>
          <w:spacing w:val="-1"/>
          <w:sz w:val="20"/>
        </w:rPr>
        <w:t xml:space="preserve"> </w:t>
      </w:r>
      <w:r>
        <w:rPr>
          <w:sz w:val="20"/>
        </w:rPr>
        <w:t>contratación.</w:t>
      </w:r>
    </w:p>
    <w:p w:rsidR="00FB6AE9" w:rsidRDefault="00FB6AE9">
      <w:pPr>
        <w:jc w:val="both"/>
        <w:rPr>
          <w:sz w:val="20"/>
        </w:rPr>
        <w:sectPr w:rsidR="00FB6AE9">
          <w:pgSz w:w="12240" w:h="15840"/>
          <w:pgMar w:top="2040" w:right="320" w:bottom="1260" w:left="840" w:header="1013" w:footer="1061" w:gutter="0"/>
          <w:cols w:space="720"/>
        </w:sectPr>
      </w:pPr>
    </w:p>
    <w:p w:rsidR="00FB6AE9" w:rsidRDefault="00085F44">
      <w:pPr>
        <w:pStyle w:val="Ttulo1"/>
        <w:spacing w:before="4"/>
        <w:ind w:left="355" w:right="638"/>
        <w:jc w:val="center"/>
      </w:pPr>
      <w:r>
        <w:lastRenderedPageBreak/>
        <w:t>Condiciones a considerar para presentar la oferta electrónica</w:t>
      </w:r>
    </w:p>
    <w:p w:rsidR="00FB6AE9" w:rsidRDefault="00FB6AE9">
      <w:pPr>
        <w:pStyle w:val="Textoindependiente"/>
        <w:spacing w:before="1"/>
        <w:rPr>
          <w:b/>
        </w:rPr>
      </w:pPr>
    </w:p>
    <w:p w:rsidR="00FB6AE9" w:rsidRDefault="00085F44">
      <w:pPr>
        <w:pStyle w:val="Textoindependiente"/>
        <w:spacing w:before="1"/>
        <w:ind w:left="292" w:right="581"/>
      </w:pPr>
      <w:r>
        <w:t>El registro de la oferta electrónica únicamente se puede realizar por medio del Sistema de Gestión de Proveedores, para lo cual el (la) interesado (a) en participar en esta contratación, deberá acatar las siguientes condiciones:</w:t>
      </w:r>
    </w:p>
    <w:p w:rsidR="00FB6AE9" w:rsidRDefault="00FB6AE9">
      <w:pPr>
        <w:pStyle w:val="Textoindependiente"/>
        <w:spacing w:before="11"/>
        <w:rPr>
          <w:sz w:val="19"/>
        </w:rPr>
      </w:pPr>
    </w:p>
    <w:p w:rsidR="00FB6AE9" w:rsidRDefault="00085F44">
      <w:pPr>
        <w:pStyle w:val="Prrafodelista"/>
        <w:numPr>
          <w:ilvl w:val="1"/>
          <w:numId w:val="3"/>
        </w:numPr>
        <w:tabs>
          <w:tab w:val="left" w:pos="1002"/>
        </w:tabs>
        <w:ind w:hanging="349"/>
        <w:rPr>
          <w:sz w:val="20"/>
        </w:rPr>
      </w:pPr>
      <w:r>
        <w:rPr>
          <w:sz w:val="20"/>
        </w:rPr>
        <w:t>El (la) proveedor (a) debe</w:t>
      </w:r>
      <w:r>
        <w:rPr>
          <w:sz w:val="20"/>
        </w:rPr>
        <w:t xml:space="preserve"> contar con un certificado de firma</w:t>
      </w:r>
      <w:r>
        <w:rPr>
          <w:spacing w:val="-1"/>
          <w:sz w:val="20"/>
        </w:rPr>
        <w:t xml:space="preserve"> </w:t>
      </w:r>
      <w:r>
        <w:rPr>
          <w:sz w:val="20"/>
        </w:rPr>
        <w:t>digital.</w:t>
      </w:r>
    </w:p>
    <w:p w:rsidR="00FB6AE9" w:rsidRDefault="00FB6AE9">
      <w:pPr>
        <w:pStyle w:val="Textoindependiente"/>
        <w:spacing w:before="11"/>
        <w:rPr>
          <w:sz w:val="19"/>
        </w:rPr>
      </w:pPr>
    </w:p>
    <w:p w:rsidR="00FB6AE9" w:rsidRDefault="00085F44">
      <w:pPr>
        <w:pStyle w:val="Prrafodelista"/>
        <w:numPr>
          <w:ilvl w:val="1"/>
          <w:numId w:val="3"/>
        </w:numPr>
        <w:tabs>
          <w:tab w:val="left" w:pos="1002"/>
        </w:tabs>
        <w:spacing w:before="1"/>
        <w:ind w:left="1013" w:right="576" w:hanging="360"/>
        <w:jc w:val="both"/>
        <w:rPr>
          <w:sz w:val="20"/>
        </w:rPr>
      </w:pPr>
      <w:r>
        <w:rPr>
          <w:sz w:val="20"/>
        </w:rPr>
        <w:t>El (la) proveedor (a) debe estar registrado en el Sistema de Gestión de Proveedores del Poder Judicial (SIGEPRO), así como también la persona autorizada para firmar ofertas electrónicas. En caso de no estar reg</w:t>
      </w:r>
      <w:r>
        <w:rPr>
          <w:sz w:val="20"/>
        </w:rPr>
        <w:t xml:space="preserve">istrado en el sistema o no cuenta con la clave para ingresar, el Representante Judicial y Extrajudicial de la casa comercial o la persona física que labore de manera personal, deberá ingresar al </w:t>
      </w:r>
      <w:r>
        <w:rPr>
          <w:color w:val="0000FF"/>
          <w:sz w:val="20"/>
        </w:rPr>
        <w:t xml:space="preserve">Registro de Proveedores en línea y obtención de clave, </w:t>
      </w:r>
      <w:r>
        <w:rPr>
          <w:sz w:val="20"/>
        </w:rPr>
        <w:t>ubicad</w:t>
      </w:r>
      <w:r>
        <w:rPr>
          <w:sz w:val="20"/>
        </w:rPr>
        <w:t xml:space="preserve">o en el apartado </w:t>
      </w:r>
      <w:r>
        <w:rPr>
          <w:color w:val="0000FF"/>
          <w:sz w:val="20"/>
        </w:rPr>
        <w:t>“Oferta Electrónica”</w:t>
      </w:r>
      <w:r>
        <w:rPr>
          <w:sz w:val="20"/>
        </w:rPr>
        <w:t>.</w:t>
      </w:r>
    </w:p>
    <w:p w:rsidR="00FB6AE9" w:rsidRDefault="00FB6AE9">
      <w:pPr>
        <w:pStyle w:val="Textoindependiente"/>
        <w:spacing w:before="1"/>
      </w:pPr>
    </w:p>
    <w:p w:rsidR="00FB6AE9" w:rsidRDefault="00085F44">
      <w:pPr>
        <w:pStyle w:val="Prrafodelista"/>
        <w:numPr>
          <w:ilvl w:val="1"/>
          <w:numId w:val="3"/>
        </w:numPr>
        <w:tabs>
          <w:tab w:val="left" w:pos="1002"/>
        </w:tabs>
        <w:spacing w:before="1"/>
        <w:ind w:left="1013" w:right="577" w:hanging="360"/>
        <w:jc w:val="both"/>
        <w:rPr>
          <w:sz w:val="20"/>
        </w:rPr>
      </w:pPr>
      <w:r>
        <w:rPr>
          <w:sz w:val="20"/>
        </w:rPr>
        <w:t xml:space="preserve">En la página Web del Departamento de Proveeduría </w:t>
      </w:r>
      <w:r>
        <w:rPr>
          <w:b/>
          <w:sz w:val="20"/>
        </w:rPr>
        <w:t>(</w:t>
      </w:r>
      <w:hyperlink r:id="rId32">
        <w:r>
          <w:rPr>
            <w:b/>
            <w:color w:val="0000FF"/>
            <w:sz w:val="20"/>
            <w:u w:val="single" w:color="0000FF"/>
          </w:rPr>
          <w:t>https://www.poder-judicial.go.cr/proveeduria</w:t>
        </w:r>
      </w:hyperlink>
      <w:r>
        <w:rPr>
          <w:b/>
          <w:sz w:val="20"/>
        </w:rPr>
        <w:t xml:space="preserve">), apartado oferta electrónica </w:t>
      </w:r>
      <w:r>
        <w:rPr>
          <w:sz w:val="20"/>
        </w:rPr>
        <w:t>podrá descargar la guía ráp</w:t>
      </w:r>
      <w:r>
        <w:rPr>
          <w:sz w:val="20"/>
        </w:rPr>
        <w:t>ida y algunos videos que le facilitarán la presentación de la oferta electrónica, así como el Reglamento de Adquisiciones Electrónicas, para conocimiento y acatamientos de las</w:t>
      </w:r>
      <w:r>
        <w:rPr>
          <w:spacing w:val="-30"/>
          <w:sz w:val="20"/>
        </w:rPr>
        <w:t xml:space="preserve"> </w:t>
      </w:r>
      <w:r>
        <w:rPr>
          <w:sz w:val="20"/>
        </w:rPr>
        <w:t>partes.</w:t>
      </w:r>
    </w:p>
    <w:p w:rsidR="00FB6AE9" w:rsidRDefault="00085F44">
      <w:pPr>
        <w:pStyle w:val="Textoindependiente"/>
        <w:spacing w:before="5"/>
        <w:rPr>
          <w:sz w:val="16"/>
        </w:rPr>
      </w:pPr>
      <w:r>
        <w:rPr>
          <w:noProof/>
          <w:lang w:val="es-CR" w:eastAsia="es-CR"/>
        </w:rPr>
        <w:drawing>
          <wp:anchor distT="0" distB="0" distL="0" distR="0" simplePos="0" relativeHeight="15" behindDoc="0" locked="0" layoutInCell="1" allowOverlap="1">
            <wp:simplePos x="0" y="0"/>
            <wp:positionH relativeFrom="page">
              <wp:posOffset>2273935</wp:posOffset>
            </wp:positionH>
            <wp:positionV relativeFrom="paragraph">
              <wp:posOffset>152123</wp:posOffset>
            </wp:positionV>
            <wp:extent cx="3352268" cy="694943"/>
            <wp:effectExtent l="0" t="0" r="0" b="0"/>
            <wp:wrapTopAndBottom/>
            <wp:docPr id="4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jpeg"/>
                    <pic:cNvPicPr/>
                  </pic:nvPicPr>
                  <pic:blipFill>
                    <a:blip r:embed="rId33" cstate="print"/>
                    <a:stretch>
                      <a:fillRect/>
                    </a:stretch>
                  </pic:blipFill>
                  <pic:spPr>
                    <a:xfrm>
                      <a:off x="0" y="0"/>
                      <a:ext cx="3352268" cy="694943"/>
                    </a:xfrm>
                    <a:prstGeom prst="rect">
                      <a:avLst/>
                    </a:prstGeom>
                  </pic:spPr>
                </pic:pic>
              </a:graphicData>
            </a:graphic>
          </wp:anchor>
        </w:drawing>
      </w:r>
    </w:p>
    <w:p w:rsidR="00FB6AE9" w:rsidRDefault="00FB6AE9">
      <w:pPr>
        <w:pStyle w:val="Textoindependiente"/>
        <w:spacing w:before="5"/>
        <w:rPr>
          <w:sz w:val="18"/>
        </w:rPr>
      </w:pPr>
    </w:p>
    <w:p w:rsidR="00FB6AE9" w:rsidRDefault="00085F44">
      <w:pPr>
        <w:pStyle w:val="Prrafodelista"/>
        <w:numPr>
          <w:ilvl w:val="1"/>
          <w:numId w:val="3"/>
        </w:numPr>
        <w:tabs>
          <w:tab w:val="left" w:pos="1002"/>
        </w:tabs>
        <w:ind w:left="1013" w:right="578" w:hanging="360"/>
        <w:jc w:val="both"/>
        <w:rPr>
          <w:sz w:val="20"/>
        </w:rPr>
      </w:pPr>
      <w:r>
        <w:rPr>
          <w:sz w:val="20"/>
        </w:rPr>
        <w:t>Los documentos que se necesite adjuntar a la oferta no deben sobrepas</w:t>
      </w:r>
      <w:r>
        <w:rPr>
          <w:sz w:val="20"/>
        </w:rPr>
        <w:t>ar el tamaño de 20 megas; en caso contrario se deberá comprimir o partir la información; con aplicaciones como WinRAR, WinZip,</w:t>
      </w:r>
      <w:r>
        <w:rPr>
          <w:spacing w:val="-3"/>
          <w:sz w:val="20"/>
        </w:rPr>
        <w:t xml:space="preserve"> </w:t>
      </w:r>
      <w:r>
        <w:rPr>
          <w:sz w:val="20"/>
        </w:rPr>
        <w:t>7Zip.</w:t>
      </w:r>
    </w:p>
    <w:p w:rsidR="00FB6AE9" w:rsidRDefault="00FB6AE9">
      <w:pPr>
        <w:pStyle w:val="Textoindependiente"/>
      </w:pPr>
    </w:p>
    <w:p w:rsidR="00FB6AE9" w:rsidRDefault="00085F44">
      <w:pPr>
        <w:pStyle w:val="Prrafodelista"/>
        <w:numPr>
          <w:ilvl w:val="1"/>
          <w:numId w:val="3"/>
        </w:numPr>
        <w:tabs>
          <w:tab w:val="left" w:pos="1002"/>
        </w:tabs>
        <w:ind w:hanging="349"/>
        <w:rPr>
          <w:sz w:val="20"/>
        </w:rPr>
      </w:pPr>
      <w:r>
        <w:rPr>
          <w:sz w:val="20"/>
        </w:rPr>
        <w:t xml:space="preserve">La Proveeduría pone a disposición las siguientes </w:t>
      </w:r>
      <w:r>
        <w:rPr>
          <w:sz w:val="20"/>
          <w:u w:val="double"/>
        </w:rPr>
        <w:t>facilidades adicionales</w:t>
      </w:r>
      <w:r>
        <w:rPr>
          <w:sz w:val="20"/>
        </w:rPr>
        <w:t xml:space="preserve"> para presentar la ofertar</w:t>
      </w:r>
      <w:r>
        <w:rPr>
          <w:spacing w:val="-9"/>
          <w:sz w:val="20"/>
        </w:rPr>
        <w:t xml:space="preserve"> </w:t>
      </w:r>
      <w:r>
        <w:rPr>
          <w:sz w:val="20"/>
        </w:rPr>
        <w:t>electrónica:</w:t>
      </w:r>
    </w:p>
    <w:p w:rsidR="00FB6AE9" w:rsidRDefault="00FB6AE9">
      <w:pPr>
        <w:pStyle w:val="Textoindependiente"/>
        <w:spacing w:before="1"/>
        <w:rPr>
          <w:sz w:val="15"/>
        </w:rPr>
      </w:pPr>
    </w:p>
    <w:p w:rsidR="00FB6AE9" w:rsidRDefault="00085F44">
      <w:pPr>
        <w:pStyle w:val="Prrafodelista"/>
        <w:numPr>
          <w:ilvl w:val="2"/>
          <w:numId w:val="3"/>
        </w:numPr>
        <w:tabs>
          <w:tab w:val="left" w:pos="1374"/>
        </w:tabs>
        <w:spacing w:before="59"/>
        <w:ind w:right="579"/>
        <w:jc w:val="both"/>
        <w:rPr>
          <w:sz w:val="20"/>
        </w:rPr>
      </w:pPr>
      <w:r>
        <w:rPr>
          <w:sz w:val="20"/>
          <w:u w:val="double"/>
        </w:rPr>
        <w:t>Consu</w:t>
      </w:r>
      <w:r>
        <w:rPr>
          <w:sz w:val="20"/>
          <w:u w:val="single"/>
        </w:rPr>
        <w:t>lt</w:t>
      </w:r>
      <w:r>
        <w:rPr>
          <w:sz w:val="20"/>
        </w:rPr>
        <w:t>a telefónica al número 2295-4780 con el Lic. German Hernández Sequeira, Licda. Farine Monge Salas y Licda. Mariela Marin Astorga en horario 7:30 a.m. a 12: m.d / 1:00 p.m. a 4:30</w:t>
      </w:r>
      <w:r>
        <w:rPr>
          <w:spacing w:val="-4"/>
          <w:sz w:val="20"/>
        </w:rPr>
        <w:t xml:space="preserve"> </w:t>
      </w:r>
      <w:r>
        <w:rPr>
          <w:sz w:val="20"/>
        </w:rPr>
        <w:t>p.m.</w:t>
      </w:r>
    </w:p>
    <w:p w:rsidR="00FB6AE9" w:rsidRDefault="00FB6AE9">
      <w:pPr>
        <w:pStyle w:val="Textoindependiente"/>
        <w:spacing w:before="2"/>
      </w:pPr>
    </w:p>
    <w:p w:rsidR="00FB6AE9" w:rsidRDefault="00085F44">
      <w:pPr>
        <w:pStyle w:val="Prrafodelista"/>
        <w:numPr>
          <w:ilvl w:val="2"/>
          <w:numId w:val="3"/>
        </w:numPr>
        <w:tabs>
          <w:tab w:val="left" w:pos="1374"/>
        </w:tabs>
        <w:ind w:right="576"/>
        <w:jc w:val="both"/>
        <w:rPr>
          <w:sz w:val="20"/>
        </w:rPr>
      </w:pPr>
      <w:r>
        <w:rPr>
          <w:sz w:val="20"/>
          <w:u w:val="double"/>
        </w:rPr>
        <w:t>Regis</w:t>
      </w:r>
      <w:r>
        <w:rPr>
          <w:sz w:val="20"/>
          <w:u w:val="single"/>
        </w:rPr>
        <w:t>tr</w:t>
      </w:r>
      <w:r>
        <w:rPr>
          <w:sz w:val="20"/>
        </w:rPr>
        <w:t xml:space="preserve">o de </w:t>
      </w:r>
      <w:r>
        <w:rPr>
          <w:sz w:val="20"/>
          <w:u w:val="single"/>
        </w:rPr>
        <w:t>l</w:t>
      </w:r>
      <w:r>
        <w:rPr>
          <w:sz w:val="20"/>
        </w:rPr>
        <w:t>a ofe</w:t>
      </w:r>
      <w:r>
        <w:rPr>
          <w:sz w:val="20"/>
          <w:u w:val="single"/>
        </w:rPr>
        <w:t>rt</w:t>
      </w:r>
      <w:r>
        <w:rPr>
          <w:sz w:val="20"/>
        </w:rPr>
        <w:t xml:space="preserve">a </w:t>
      </w:r>
      <w:r>
        <w:rPr>
          <w:sz w:val="20"/>
          <w:u w:val="single"/>
        </w:rPr>
        <w:t>co</w:t>
      </w:r>
      <w:r>
        <w:rPr>
          <w:sz w:val="20"/>
        </w:rPr>
        <w:t>n aseso</w:t>
      </w:r>
      <w:r>
        <w:rPr>
          <w:sz w:val="20"/>
          <w:u w:val="single"/>
        </w:rPr>
        <w:t>rí</w:t>
      </w:r>
      <w:r>
        <w:rPr>
          <w:sz w:val="20"/>
        </w:rPr>
        <w:t xml:space="preserve">a personal, la Proveeduría cuenta con </w:t>
      </w:r>
      <w:r>
        <w:rPr>
          <w:sz w:val="20"/>
        </w:rPr>
        <w:t>un equipo en condiciones apropiadas para la presentación de las Ofertas Electrónicas, el (la) interesado (a) podrá ingresar la oferta con asesoría de funcionarios (as) establecidos por este Departamento. El(la) proveedor (a) deberá concertar una cita llama</w:t>
      </w:r>
      <w:r>
        <w:rPr>
          <w:sz w:val="20"/>
        </w:rPr>
        <w:t>ndo al teléfono 2295-4780 o solicitarla mediante el correo electrónico</w:t>
      </w:r>
      <w:r>
        <w:rPr>
          <w:color w:val="0000FF"/>
          <w:sz w:val="20"/>
        </w:rPr>
        <w:t xml:space="preserve"> </w:t>
      </w:r>
      <w:hyperlink r:id="rId34">
        <w:r>
          <w:rPr>
            <w:b/>
            <w:color w:val="0000FF"/>
            <w:sz w:val="20"/>
            <w:u w:val="single" w:color="0000FF"/>
          </w:rPr>
          <w:t>provee_sistemas@poder-judicial.go.cr</w:t>
        </w:r>
        <w:r>
          <w:rPr>
            <w:b/>
            <w:sz w:val="20"/>
          </w:rPr>
          <w:t>.</w:t>
        </w:r>
      </w:hyperlink>
      <w:r>
        <w:rPr>
          <w:b/>
          <w:sz w:val="20"/>
        </w:rPr>
        <w:t xml:space="preserve"> </w:t>
      </w:r>
      <w:r>
        <w:rPr>
          <w:sz w:val="20"/>
        </w:rPr>
        <w:t>La fecha límite para solicitar la cita será un día antes de la apertura de</w:t>
      </w:r>
      <w:r>
        <w:rPr>
          <w:spacing w:val="-5"/>
          <w:sz w:val="20"/>
        </w:rPr>
        <w:t xml:space="preserve"> </w:t>
      </w:r>
      <w:r>
        <w:rPr>
          <w:sz w:val="20"/>
        </w:rPr>
        <w:t>ofertas.</w:t>
      </w:r>
    </w:p>
    <w:p w:rsidR="00FB6AE9" w:rsidRDefault="00FB6AE9">
      <w:pPr>
        <w:pStyle w:val="Textoindependiente"/>
      </w:pPr>
    </w:p>
    <w:p w:rsidR="00FB6AE9" w:rsidRDefault="00085F44">
      <w:pPr>
        <w:pStyle w:val="Textoindependiente"/>
        <w:ind w:left="1373"/>
      </w:pPr>
      <w:r>
        <w:t>Para el día de la cita la persona que asista debe:</w:t>
      </w:r>
    </w:p>
    <w:p w:rsidR="00FB6AE9" w:rsidRDefault="00FB6AE9">
      <w:pPr>
        <w:pStyle w:val="Textoindependiente"/>
      </w:pPr>
    </w:p>
    <w:p w:rsidR="00FB6AE9" w:rsidRDefault="00085F44">
      <w:pPr>
        <w:pStyle w:val="Prrafodelista"/>
        <w:numPr>
          <w:ilvl w:val="3"/>
          <w:numId w:val="3"/>
        </w:numPr>
        <w:tabs>
          <w:tab w:val="left" w:pos="1995"/>
        </w:tabs>
        <w:spacing w:line="255" w:lineRule="exact"/>
        <w:jc w:val="left"/>
        <w:rPr>
          <w:sz w:val="20"/>
        </w:rPr>
      </w:pPr>
      <w:r>
        <w:rPr>
          <w:sz w:val="20"/>
        </w:rPr>
        <w:t>Estar autorizada para firmar la</w:t>
      </w:r>
      <w:r>
        <w:rPr>
          <w:spacing w:val="-1"/>
          <w:sz w:val="20"/>
        </w:rPr>
        <w:t xml:space="preserve"> </w:t>
      </w:r>
      <w:r>
        <w:rPr>
          <w:sz w:val="20"/>
        </w:rPr>
        <w:t>oferta.</w:t>
      </w:r>
    </w:p>
    <w:p w:rsidR="00FB6AE9" w:rsidRDefault="00085F44">
      <w:pPr>
        <w:pStyle w:val="Prrafodelista"/>
        <w:numPr>
          <w:ilvl w:val="3"/>
          <w:numId w:val="3"/>
        </w:numPr>
        <w:tabs>
          <w:tab w:val="left" w:pos="1995"/>
        </w:tabs>
        <w:spacing w:line="254" w:lineRule="exact"/>
        <w:jc w:val="left"/>
        <w:rPr>
          <w:sz w:val="20"/>
        </w:rPr>
      </w:pPr>
      <w:r>
        <w:rPr>
          <w:sz w:val="20"/>
        </w:rPr>
        <w:t>Contar con un certificado de firma digital</w:t>
      </w:r>
      <w:r>
        <w:rPr>
          <w:spacing w:val="-3"/>
          <w:sz w:val="20"/>
        </w:rPr>
        <w:t xml:space="preserve"> </w:t>
      </w:r>
      <w:r>
        <w:rPr>
          <w:sz w:val="20"/>
        </w:rPr>
        <w:t>vigente.</w:t>
      </w:r>
    </w:p>
    <w:p w:rsidR="00FB6AE9" w:rsidRDefault="000A21A1">
      <w:pPr>
        <w:pStyle w:val="Prrafodelista"/>
        <w:numPr>
          <w:ilvl w:val="3"/>
          <w:numId w:val="3"/>
        </w:numPr>
        <w:tabs>
          <w:tab w:val="left" w:pos="1995"/>
        </w:tabs>
        <w:jc w:val="left"/>
        <w:rPr>
          <w:sz w:val="20"/>
        </w:rPr>
      </w:pPr>
      <w:r>
        <w:rPr>
          <w:noProof/>
          <w:lang w:val="es-CR" w:eastAsia="es-CR"/>
        </w:rPr>
        <mc:AlternateContent>
          <mc:Choice Requires="wpg">
            <w:drawing>
              <wp:anchor distT="0" distB="0" distL="114300" distR="114300" simplePos="0" relativeHeight="15737344" behindDoc="0" locked="0" layoutInCell="1" allowOverlap="1">
                <wp:simplePos x="0" y="0"/>
                <wp:positionH relativeFrom="page">
                  <wp:posOffset>745490</wp:posOffset>
                </wp:positionH>
                <wp:positionV relativeFrom="paragraph">
                  <wp:posOffset>233680</wp:posOffset>
                </wp:positionV>
                <wp:extent cx="6753225" cy="1124585"/>
                <wp:effectExtent l="0" t="0" r="0" b="0"/>
                <wp:wrapNone/>
                <wp:docPr id="3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225" cy="1124585"/>
                          <a:chOff x="1174" y="368"/>
                          <a:chExt cx="10635" cy="1771"/>
                        </a:xfrm>
                      </wpg:grpSpPr>
                      <pic:pic xmlns:pic="http://schemas.openxmlformats.org/drawingml/2006/picture">
                        <pic:nvPicPr>
                          <pic:cNvPr id="32"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1247" y="368"/>
                            <a:ext cx="43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1477" y="1632"/>
                            <a:ext cx="33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Freeform 14"/>
                        <wps:cNvSpPr>
                          <a:spLocks/>
                        </wps:cNvSpPr>
                        <wps:spPr bwMode="auto">
                          <a:xfrm>
                            <a:off x="11553" y="622"/>
                            <a:ext cx="255" cy="1265"/>
                          </a:xfrm>
                          <a:custGeom>
                            <a:avLst/>
                            <a:gdLst>
                              <a:gd name="T0" fmla="+- 0 11808 11553"/>
                              <a:gd name="T1" fmla="*/ T0 w 255"/>
                              <a:gd name="T2" fmla="+- 0 622 622"/>
                              <a:gd name="T3" fmla="*/ 622 h 1265"/>
                              <a:gd name="T4" fmla="+- 0 11553 11553"/>
                              <a:gd name="T5" fmla="*/ T4 w 255"/>
                              <a:gd name="T6" fmla="+- 0 877 622"/>
                              <a:gd name="T7" fmla="*/ 877 h 1265"/>
                              <a:gd name="T8" fmla="+- 0 11553 11553"/>
                              <a:gd name="T9" fmla="*/ T8 w 255"/>
                              <a:gd name="T10" fmla="+- 0 1887 622"/>
                              <a:gd name="T11" fmla="*/ 1887 h 1265"/>
                              <a:gd name="T12" fmla="+- 0 11808 11553"/>
                              <a:gd name="T13" fmla="*/ T12 w 255"/>
                              <a:gd name="T14" fmla="+- 0 1632 622"/>
                              <a:gd name="T15" fmla="*/ 1632 h 1265"/>
                              <a:gd name="T16" fmla="+- 0 11808 11553"/>
                              <a:gd name="T17" fmla="*/ T16 w 255"/>
                              <a:gd name="T18" fmla="+- 0 622 622"/>
                              <a:gd name="T19" fmla="*/ 622 h 1265"/>
                            </a:gdLst>
                            <a:ahLst/>
                            <a:cxnLst>
                              <a:cxn ang="0">
                                <a:pos x="T1" y="T3"/>
                              </a:cxn>
                              <a:cxn ang="0">
                                <a:pos x="T5" y="T7"/>
                              </a:cxn>
                              <a:cxn ang="0">
                                <a:pos x="T9" y="T11"/>
                              </a:cxn>
                              <a:cxn ang="0">
                                <a:pos x="T13" y="T15"/>
                              </a:cxn>
                              <a:cxn ang="0">
                                <a:pos x="T17" y="T19"/>
                              </a:cxn>
                            </a:cxnLst>
                            <a:rect l="0" t="0" r="r" b="b"/>
                            <a:pathLst>
                              <a:path w="255" h="1265">
                                <a:moveTo>
                                  <a:pt x="255" y="0"/>
                                </a:moveTo>
                                <a:lnTo>
                                  <a:pt x="0" y="255"/>
                                </a:lnTo>
                                <a:lnTo>
                                  <a:pt x="0" y="1265"/>
                                </a:lnTo>
                                <a:lnTo>
                                  <a:pt x="255" y="1010"/>
                                </a:lnTo>
                                <a:lnTo>
                                  <a:pt x="255" y="0"/>
                                </a:lnTo>
                                <a:close/>
                              </a:path>
                            </a:pathLst>
                          </a:custGeom>
                          <a:solidFill>
                            <a:srgbClr val="7C95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Line 13"/>
                        <wps:cNvCnPr>
                          <a:cxnSpLocks noChangeShapeType="1"/>
                        </wps:cNvCnPr>
                        <wps:spPr bwMode="auto">
                          <a:xfrm>
                            <a:off x="11553" y="1887"/>
                            <a:ext cx="255" cy="0"/>
                          </a:xfrm>
                          <a:prstGeom prst="line">
                            <a:avLst/>
                          </a:prstGeom>
                          <a:noFill/>
                          <a:ln w="1778">
                            <a:solidFill>
                              <a:srgbClr val="7C95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1300" y="369"/>
                            <a:ext cx="50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Freeform 11"/>
                        <wps:cNvSpPr>
                          <a:spLocks/>
                        </wps:cNvSpPr>
                        <wps:spPr bwMode="auto">
                          <a:xfrm>
                            <a:off x="1426" y="369"/>
                            <a:ext cx="10129" cy="255"/>
                          </a:xfrm>
                          <a:custGeom>
                            <a:avLst/>
                            <a:gdLst>
                              <a:gd name="T0" fmla="+- 0 11555 1427"/>
                              <a:gd name="T1" fmla="*/ T0 w 10129"/>
                              <a:gd name="T2" fmla="+- 0 370 370"/>
                              <a:gd name="T3" fmla="*/ 370 h 255"/>
                              <a:gd name="T4" fmla="+- 0 1681 1427"/>
                              <a:gd name="T5" fmla="*/ T4 w 10129"/>
                              <a:gd name="T6" fmla="+- 0 370 370"/>
                              <a:gd name="T7" fmla="*/ 370 h 255"/>
                              <a:gd name="T8" fmla="+- 0 1427 1427"/>
                              <a:gd name="T9" fmla="*/ T8 w 10129"/>
                              <a:gd name="T10" fmla="+- 0 624 370"/>
                              <a:gd name="T11" fmla="*/ 624 h 255"/>
                              <a:gd name="T12" fmla="+- 0 11300 1427"/>
                              <a:gd name="T13" fmla="*/ T12 w 10129"/>
                              <a:gd name="T14" fmla="+- 0 624 370"/>
                              <a:gd name="T15" fmla="*/ 624 h 255"/>
                              <a:gd name="T16" fmla="+- 0 11555 1427"/>
                              <a:gd name="T17" fmla="*/ T16 w 10129"/>
                              <a:gd name="T18" fmla="+- 0 370 370"/>
                              <a:gd name="T19" fmla="*/ 370 h 255"/>
                            </a:gdLst>
                            <a:ahLst/>
                            <a:cxnLst>
                              <a:cxn ang="0">
                                <a:pos x="T1" y="T3"/>
                              </a:cxn>
                              <a:cxn ang="0">
                                <a:pos x="T5" y="T7"/>
                              </a:cxn>
                              <a:cxn ang="0">
                                <a:pos x="T9" y="T11"/>
                              </a:cxn>
                              <a:cxn ang="0">
                                <a:pos x="T13" y="T15"/>
                              </a:cxn>
                              <a:cxn ang="0">
                                <a:pos x="T17" y="T19"/>
                              </a:cxn>
                            </a:cxnLst>
                            <a:rect l="0" t="0" r="r" b="b"/>
                            <a:pathLst>
                              <a:path w="10129" h="255">
                                <a:moveTo>
                                  <a:pt x="10128" y="0"/>
                                </a:moveTo>
                                <a:lnTo>
                                  <a:pt x="254" y="0"/>
                                </a:lnTo>
                                <a:lnTo>
                                  <a:pt x="0" y="254"/>
                                </a:lnTo>
                                <a:lnTo>
                                  <a:pt x="9873" y="254"/>
                                </a:lnTo>
                                <a:lnTo>
                                  <a:pt x="10128" y="0"/>
                                </a:lnTo>
                                <a:close/>
                              </a:path>
                            </a:pathLst>
                          </a:custGeom>
                          <a:solidFill>
                            <a:srgbClr val="53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10"/>
                        <wps:cNvCnPr>
                          <a:cxnSpLocks noChangeShapeType="1"/>
                        </wps:cNvCnPr>
                        <wps:spPr bwMode="auto">
                          <a:xfrm>
                            <a:off x="11300" y="624"/>
                            <a:ext cx="255" cy="0"/>
                          </a:xfrm>
                          <a:prstGeom prst="line">
                            <a:avLst/>
                          </a:prstGeom>
                          <a:noFill/>
                          <a:ln w="1778">
                            <a:solidFill>
                              <a:srgbClr val="53648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174" y="624"/>
                            <a:ext cx="10379" cy="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8"/>
                        <wps:cNvSpPr txBox="1">
                          <a:spLocks noChangeArrowheads="1"/>
                        </wps:cNvSpPr>
                        <wps:spPr bwMode="auto">
                          <a:xfrm>
                            <a:off x="1174" y="368"/>
                            <a:ext cx="10635"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FB6AE9">
                              <w:pPr>
                                <w:rPr>
                                  <w:sz w:val="20"/>
                                </w:rPr>
                              </w:pPr>
                            </w:p>
                            <w:p w:rsidR="00FB6AE9" w:rsidRDefault="00085F44">
                              <w:pPr>
                                <w:spacing w:before="130"/>
                                <w:ind w:left="679" w:right="463" w:hanging="360"/>
                                <w:jc w:val="both"/>
                                <w:rPr>
                                  <w:b/>
                                  <w:sz w:val="20"/>
                                </w:rPr>
                              </w:pPr>
                              <w:r>
                                <w:rPr>
                                  <w:b/>
                                  <w:color w:val="0D0D0D"/>
                                  <w:sz w:val="20"/>
                                </w:rPr>
                                <w:t>6. La inclusión de la oferta electrónica y su registro completo en el sistema debe realizarse con t</w:t>
                              </w:r>
                              <w:r>
                                <w:rPr>
                                  <w:b/>
                                  <w:color w:val="0D0D0D"/>
                                  <w:sz w:val="20"/>
                                </w:rPr>
                                <w:t xml:space="preserve">iempo suficiente  antes de la fecha y hora señaladas para el vencimiento de la recepción de ofertas, dado que, en caso de presentarse algún problema con el registro de la oferta en las últimas horas o minutos, esta Proveeduría, no se hará responsable y se </w:t>
                              </w:r>
                              <w:r>
                                <w:rPr>
                                  <w:b/>
                                  <w:color w:val="0D0D0D"/>
                                  <w:sz w:val="20"/>
                                </w:rPr>
                                <w:t xml:space="preserve">advierte que el sistema no permite el registro de ofertas una vez vencida la apertura de ofertas. </w:t>
                              </w:r>
                              <w:r>
                                <w:rPr>
                                  <w:b/>
                                  <w:color w:val="0D0D0D"/>
                                  <w:sz w:val="20"/>
                                  <w:u w:val="double" w:color="0D0D0D"/>
                                </w:rPr>
                                <w:t>Es importan</w:t>
                              </w:r>
                              <w:r>
                                <w:rPr>
                                  <w:b/>
                                  <w:color w:val="0D0D0D"/>
                                  <w:sz w:val="20"/>
                                  <w:u w:val="single" w:color="0D0D0D"/>
                                </w:rPr>
                                <w:t>t</w:t>
                              </w:r>
                              <w:r>
                                <w:rPr>
                                  <w:b/>
                                  <w:color w:val="0D0D0D"/>
                                  <w:sz w:val="20"/>
                                </w:rPr>
                                <w:t>e record</w:t>
                              </w:r>
                              <w:r>
                                <w:rPr>
                                  <w:b/>
                                  <w:color w:val="0D0D0D"/>
                                  <w:sz w:val="20"/>
                                  <w:u w:val="single" w:color="0D0D0D"/>
                                </w:rPr>
                                <w:t>a</w:t>
                              </w:r>
                              <w:r>
                                <w:rPr>
                                  <w:b/>
                                  <w:color w:val="0D0D0D"/>
                                  <w:sz w:val="20"/>
                                </w:rPr>
                                <w:t xml:space="preserve">r que no </w:t>
                              </w:r>
                              <w:r>
                                <w:rPr>
                                  <w:b/>
                                  <w:color w:val="0D0D0D"/>
                                  <w:sz w:val="20"/>
                                  <w:u w:val="single" w:color="0D0D0D"/>
                                </w:rPr>
                                <w:t>s</w:t>
                              </w:r>
                              <w:r>
                                <w:rPr>
                                  <w:b/>
                                  <w:color w:val="0D0D0D"/>
                                  <w:sz w:val="20"/>
                                </w:rPr>
                                <w:t>e aceptarán ofertas físic</w:t>
                              </w:r>
                              <w:r>
                                <w:rPr>
                                  <w:b/>
                                  <w:color w:val="0D0D0D"/>
                                  <w:sz w:val="20"/>
                                  <w:u w:val="single" w:color="0D0D0D"/>
                                </w:rPr>
                                <w:t>a</w:t>
                              </w:r>
                              <w:r>
                                <w:rPr>
                                  <w:b/>
                                  <w:color w:val="0D0D0D"/>
                                  <w:sz w:val="20"/>
                                </w:rPr>
                                <w:t>s o remi</w:t>
                              </w:r>
                              <w:r>
                                <w:rPr>
                                  <w:b/>
                                  <w:color w:val="0D0D0D"/>
                                  <w:sz w:val="20"/>
                                  <w:u w:val="single" w:color="0D0D0D"/>
                                </w:rPr>
                                <w:t>tida</w:t>
                              </w:r>
                              <w:r>
                                <w:rPr>
                                  <w:b/>
                                  <w:color w:val="0D0D0D"/>
                                  <w:sz w:val="20"/>
                                </w:rPr>
                                <w:t xml:space="preserve">s por </w:t>
                              </w:r>
                              <w:r>
                                <w:rPr>
                                  <w:b/>
                                  <w:color w:val="0D0D0D"/>
                                  <w:sz w:val="20"/>
                                  <w:u w:val="single" w:color="0D0D0D"/>
                                </w:rPr>
                                <w:t>fa</w:t>
                              </w:r>
                              <w:r>
                                <w:rPr>
                                  <w:b/>
                                  <w:color w:val="0D0D0D"/>
                                  <w:sz w:val="20"/>
                                </w:rPr>
                                <w:t>x o correo</w:t>
                              </w:r>
                              <w:r>
                                <w:rPr>
                                  <w:b/>
                                  <w:color w:val="0D0D0D"/>
                                  <w:spacing w:val="-21"/>
                                  <w:sz w:val="20"/>
                                </w:rPr>
                                <w:t xml:space="preserve"> </w:t>
                              </w:r>
                              <w:r>
                                <w:rPr>
                                  <w:b/>
                                  <w:color w:val="0D0D0D"/>
                                  <w:sz w:val="20"/>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40" style="position:absolute;left:0;text-align:left;margin-left:58.7pt;margin-top:18.4pt;width:531.75pt;height:88.55pt;z-index:15737344;mso-position-horizontal-relative:page;mso-position-vertical-relative:text" coordorigin="1174,368" coordsize="10635,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">
                <v:shape id="Picture 16" o:spid="_x0000_s1041" type="#_x0000_t75" style="position:absolute;left:1247;top:368;width:435;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2NDvFAAAA2wAAAA8AAABkcnMvZG93bnJldi54bWxEj0FrAjEUhO9C/0N4hV5KzeqClK1RVLC0&#10;CNra1vNj89xd3LwsSRq3/94IBY/DzHzDTOe9aUUk5xvLCkbDDARxaXXDlYLvr/XTMwgfkDW2lknB&#10;H3mYz+4GUyy0PfMnxX2oRIKwL1BBHUJXSOnLmgz6oe2Ik3e0zmBI0lVSOzwnuGnlOMsm0mDDaaHG&#10;jlY1laf9r1GwjJn72S4+8l18jPnq/fWwMRuj1MN9v3gBEagPt/B/+00ryMdw/ZJ+gJx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1djQ7xQAAANsAAAAPAAAAAAAAAAAAAAAA&#10;AJ8CAABkcnMvZG93bnJldi54bWxQSwUGAAAAAAQABAD3AAAAkQMAAAAA&#10;">
                  <v:imagedata r:id="rId39" o:title=""/>
                </v:shape>
                <v:shape id="Picture 15" o:spid="_x0000_s1042" type="#_x0000_t75" style="position:absolute;left:11477;top:1632;width:330;height: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kdX3EAAAA2wAAAA8AAABkcnMvZG93bnJldi54bWxEj1trwkAUhN8L/Q/LKfhWN1YpEt0EUYSC&#10;F7yUPh+yxySYPRt3V5P++26h0MdhZr5h5nlvGvEg52vLCkbDBARxYXXNpYLP8/p1CsIHZI2NZVLw&#10;TR7y7Plpjqm2HR/pcQqliBD2KSqoQmhTKX1RkUE/tC1x9C7WGQxRulJqh12Em0a+Jcm7NFhzXKiw&#10;pWVFxfV0NwqS9ehrf9iZ1X7RbW766nC3pZtSg5d+MQMRqA//4b/2h1YwnsDvl/gDZP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kdX3EAAAA2wAAAA8AAAAAAAAAAAAAAAAA&#10;nwIAAGRycy9kb3ducmV2LnhtbFBLBQYAAAAABAAEAPcAAACQAwAAAAA=&#10;">
                  <v:imagedata r:id="rId40" o:title=""/>
                </v:shape>
                <v:shape id="Freeform 14" o:spid="_x0000_s1043" style="position:absolute;left:11553;top:622;width:255;height:1265;visibility:visible;mso-wrap-style:square;v-text-anchor:top" coordsize="255,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3yRMUA&#10;AADbAAAADwAAAGRycy9kb3ducmV2LnhtbESPT2sCMRTE70K/Q3iF3mpWC4tujSJKaQuKrHrp7bF5&#10;+wc3L0uSrtt++kYoeBxm5jfMYjWYVvTkfGNZwWScgCAurG64UnA+vT3PQPiArLG1TAp+yMNq+TBa&#10;YKbtlXPqj6ESEcI+QwV1CF0mpS9qMujHtiOOXmmdwRClq6R2eI1w08ppkqTSYMNxocaONjUVl+O3&#10;UbC15VdaTpw97Lfh83een3fvfaLU0+OwfgURaAj38H/7Qyt4SeH2Jf4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ffJExQAAANsAAAAPAAAAAAAAAAAAAAAAAJgCAABkcnMv&#10;ZG93bnJldi54bWxQSwUGAAAAAAQABAD1AAAAigMAAAAA&#10;" path="m255,l,255,,1265,255,1010,255,xe" fillcolor="#7c95c1" stroked="f">
                  <v:path arrowok="t" o:connecttype="custom" o:connectlocs="255,622;0,877;0,1887;255,1632;255,622" o:connectangles="0,0,0,0,0"/>
                </v:shape>
                <v:line id="Line 13" o:spid="_x0000_s1044" style="position:absolute;visibility:visible;mso-wrap-style:square" from="11553,1887" to="11808,18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eWBcAAAADbAAAADwAAAGRycy9kb3ducmV2LnhtbERPTYvCMBC9C/6HMII3TVVYpBpFRUUW&#10;D66K4G1sxraYTEqT1e6/Nwdhj4/3PZ031ogn1b50rGDQT0AQZ06XnCs4nza9MQgfkDUax6TgjzzM&#10;Z+3WFFPtXvxDz2PIRQxhn6KCIoQqldJnBVn0fVcRR+7uaoshwjqXusZXDLdGDpPkS1osOTYUWNGq&#10;oOxx/LUKErc/lLvVZXnlsPge3LZnczBrpbqdZjEBEagJ/+KPe6cVjOLY+CX+ADl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wXlgXAAAAA2wAAAA8AAAAAAAAAAAAAAAAA&#10;oQIAAGRycy9kb3ducmV2LnhtbFBLBQYAAAAABAAEAPkAAACOAwAAAAA=&#10;" strokecolor="#7c95c1" strokeweight=".14pt"/>
                <v:shape id="Picture 12" o:spid="_x0000_s1045" type="#_x0000_t75" style="position:absolute;left:11300;top:369;width:509;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RaQa/AAAA2wAAAA8AAABkcnMvZG93bnJldi54bWxET8uKwjAU3Q/4D+EKsxtTH4hUo4hQUHGj&#10;MwuXl+baFJubksS28/eTxYDLw3lvdoNtREc+1I4VTCcZCOLS6ZorBT/fxdcKRIjIGhvHpOCXAuy2&#10;o48N5tr1fKXuFiuRQjjkqMDE2OZShtKQxTBxLXHiHs5bjAn6SmqPfQq3jZxl2VJarDk1GGzpYKh8&#10;3l5Wga/7OXaXszucKrso7oXpivOg1Od42K9BRBriW/zvPmoFi7Q+fUk/QG7/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qEWkGvwAAANsAAAAPAAAAAAAAAAAAAAAAAJ8CAABk&#10;cnMvZG93bnJldi54bWxQSwUGAAAAAAQABAD3AAAAiwMAAAAA&#10;">
                  <v:imagedata r:id="rId41" o:title=""/>
                </v:shape>
                <v:shape id="Freeform 11" o:spid="_x0000_s1046" style="position:absolute;left:1426;top:369;width:10129;height:255;visibility:visible;mso-wrap-style:square;v-text-anchor:top" coordsize="1012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kT2cMA&#10;AADbAAAADwAAAGRycy9kb3ducmV2LnhtbESPQWuDQBSE74X8h+UFeil1jYTSGlcJgUKuWnPI7dV9&#10;UVv3rbhrYv99N1DocZiZb5isWMwgrjS53rKCTRSDIG6s7rlVUH+8P7+CcB5Z42CZFPyQgyJfPWSY&#10;anvjkq6Vb0WAsEtRQef9mErpmo4MusiOxMG72MmgD3JqpZ7wFuBmkEkcv0iDPYeFDkc6dNR8V7NR&#10;8Flh2cz25JP6+Dbyl571efOk1ON62e9AeFr8f/ivfdQKtgncv4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kT2cMAAADbAAAADwAAAAAAAAAAAAAAAACYAgAAZHJzL2Rv&#10;d25yZXYueG1sUEsFBgAAAAAEAAQA9QAAAIgDAAAAAA==&#10;" path="m10128,l254,,,254r9873,l10128,xe" fillcolor="#536482" stroked="f">
                  <v:path arrowok="t" o:connecttype="custom" o:connectlocs="10128,370;254,370;0,624;9873,624;10128,370" o:connectangles="0,0,0,0,0"/>
                </v:shape>
                <v:line id="Line 10" o:spid="_x0000_s1047" style="position:absolute;visibility:visible;mso-wrap-style:square" from="11300,624" to="11555,6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4z88YAAADbAAAADwAAAGRycy9kb3ducmV2LnhtbESP3WrCQBSE7wu+w3KE3ohurD+0qauI&#10;IGjFQq3S29PsMQlmz8bsauLbuwWhl8PMfMNMZo0pxJUql1tW0O9FIIgTq3NOFey/l91XEM4jayws&#10;k4IbOZhNW08TjLWt+YuuO5+KAGEXo4LM+zKW0iUZGXQ9WxIH72grgz7IKpW6wjrATSFfomgsDeYc&#10;FjIsaZFRctpdjIJ6IBe/l8+8fz5tdGf18fN2GK23Sj23m/k7CE+N/w8/2iutYDiEvy/hB8jp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0+M/PGAAAA2wAAAA8AAAAAAAAA&#10;AAAAAAAAoQIAAGRycy9kb3ducmV2LnhtbFBLBQYAAAAABAAEAPkAAACUAwAAAAA=&#10;" strokecolor="#536482" strokeweight=".14pt"/>
                <v:shape id="Picture 9" o:spid="_x0000_s1048" type="#_x0000_t75" style="position:absolute;left:1174;top:624;width:10379;height: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SQyPTFAAAA2wAAAA8AAABkcnMvZG93bnJldi54bWxEj0FrwkAUhO+C/2F5Qm+6UcRK6ioqSD0U&#10;RE3B4yP7TNJm38bdrUn/fVcoeBxm5htmsepMLe7kfGVZwXiUgCDOra64UJCdd8M5CB+QNdaWScEv&#10;eVgt+70Fptq2fKT7KRQiQtinqKAMoUml9HlJBv3INsTRu1pnMETpCqkdthFuajlJkpk0WHFcKLGh&#10;bUn59+nHKLi4D7l/vR6/Nodsk32+7y7b9jZV6mXQrd9ABOrCM/zf3msF0xk8vsQfIJ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kMj0xQAAANsAAAAPAAAAAAAAAAAAAAAA&#10;AJ8CAABkcnMvZG93bnJldi54bWxQSwUGAAAAAAQABAD3AAAAkQMAAAAA&#10;">
                  <v:imagedata r:id="rId42" o:title=""/>
                </v:shape>
                <v:shape id="_x0000_s1049" type="#_x0000_t202" style="position:absolute;left:1174;top:368;width:10635;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FB6AE9" w:rsidRDefault="00FB6AE9">
                        <w:pPr>
                          <w:rPr>
                            <w:sz w:val="20"/>
                          </w:rPr>
                        </w:pPr>
                      </w:p>
                      <w:p w:rsidR="00FB6AE9" w:rsidRDefault="00085F44">
                        <w:pPr>
                          <w:spacing w:before="130"/>
                          <w:ind w:left="679" w:right="463" w:hanging="360"/>
                          <w:jc w:val="both"/>
                          <w:rPr>
                            <w:b/>
                            <w:sz w:val="20"/>
                          </w:rPr>
                        </w:pPr>
                        <w:r>
                          <w:rPr>
                            <w:b/>
                            <w:color w:val="0D0D0D"/>
                            <w:sz w:val="20"/>
                          </w:rPr>
                          <w:t>6. La inclusión de la oferta electrónica y su registro completo en el sistema debe realizarse con t</w:t>
                        </w:r>
                        <w:r>
                          <w:rPr>
                            <w:b/>
                            <w:color w:val="0D0D0D"/>
                            <w:sz w:val="20"/>
                          </w:rPr>
                          <w:t xml:space="preserve">iempo suficiente  antes de la fecha y hora señaladas para el vencimiento de la recepción de ofertas, dado que, en caso de presentarse algún problema con el registro de la oferta en las últimas horas o minutos, esta Proveeduría, no se hará responsable y se </w:t>
                        </w:r>
                        <w:r>
                          <w:rPr>
                            <w:b/>
                            <w:color w:val="0D0D0D"/>
                            <w:sz w:val="20"/>
                          </w:rPr>
                          <w:t xml:space="preserve">advierte que el sistema no permite el registro de ofertas una vez vencida la apertura de ofertas. </w:t>
                        </w:r>
                        <w:r>
                          <w:rPr>
                            <w:b/>
                            <w:color w:val="0D0D0D"/>
                            <w:sz w:val="20"/>
                            <w:u w:val="double" w:color="0D0D0D"/>
                          </w:rPr>
                          <w:t>Es importan</w:t>
                        </w:r>
                        <w:r>
                          <w:rPr>
                            <w:b/>
                            <w:color w:val="0D0D0D"/>
                            <w:sz w:val="20"/>
                            <w:u w:val="single" w:color="0D0D0D"/>
                          </w:rPr>
                          <w:t>t</w:t>
                        </w:r>
                        <w:r>
                          <w:rPr>
                            <w:b/>
                            <w:color w:val="0D0D0D"/>
                            <w:sz w:val="20"/>
                          </w:rPr>
                          <w:t>e record</w:t>
                        </w:r>
                        <w:r>
                          <w:rPr>
                            <w:b/>
                            <w:color w:val="0D0D0D"/>
                            <w:sz w:val="20"/>
                            <w:u w:val="single" w:color="0D0D0D"/>
                          </w:rPr>
                          <w:t>a</w:t>
                        </w:r>
                        <w:r>
                          <w:rPr>
                            <w:b/>
                            <w:color w:val="0D0D0D"/>
                            <w:sz w:val="20"/>
                          </w:rPr>
                          <w:t xml:space="preserve">r que no </w:t>
                        </w:r>
                        <w:r>
                          <w:rPr>
                            <w:b/>
                            <w:color w:val="0D0D0D"/>
                            <w:sz w:val="20"/>
                            <w:u w:val="single" w:color="0D0D0D"/>
                          </w:rPr>
                          <w:t>s</w:t>
                        </w:r>
                        <w:r>
                          <w:rPr>
                            <w:b/>
                            <w:color w:val="0D0D0D"/>
                            <w:sz w:val="20"/>
                          </w:rPr>
                          <w:t>e aceptarán ofertas físic</w:t>
                        </w:r>
                        <w:r>
                          <w:rPr>
                            <w:b/>
                            <w:color w:val="0D0D0D"/>
                            <w:sz w:val="20"/>
                            <w:u w:val="single" w:color="0D0D0D"/>
                          </w:rPr>
                          <w:t>a</w:t>
                        </w:r>
                        <w:r>
                          <w:rPr>
                            <w:b/>
                            <w:color w:val="0D0D0D"/>
                            <w:sz w:val="20"/>
                          </w:rPr>
                          <w:t>s o remi</w:t>
                        </w:r>
                        <w:r>
                          <w:rPr>
                            <w:b/>
                            <w:color w:val="0D0D0D"/>
                            <w:sz w:val="20"/>
                            <w:u w:val="single" w:color="0D0D0D"/>
                          </w:rPr>
                          <w:t>tida</w:t>
                        </w:r>
                        <w:r>
                          <w:rPr>
                            <w:b/>
                            <w:color w:val="0D0D0D"/>
                            <w:sz w:val="20"/>
                          </w:rPr>
                          <w:t xml:space="preserve">s por </w:t>
                        </w:r>
                        <w:r>
                          <w:rPr>
                            <w:b/>
                            <w:color w:val="0D0D0D"/>
                            <w:sz w:val="20"/>
                            <w:u w:val="single" w:color="0D0D0D"/>
                          </w:rPr>
                          <w:t>fa</w:t>
                        </w:r>
                        <w:r>
                          <w:rPr>
                            <w:b/>
                            <w:color w:val="0D0D0D"/>
                            <w:sz w:val="20"/>
                          </w:rPr>
                          <w:t>x o correo</w:t>
                        </w:r>
                        <w:r>
                          <w:rPr>
                            <w:b/>
                            <w:color w:val="0D0D0D"/>
                            <w:spacing w:val="-21"/>
                            <w:sz w:val="20"/>
                          </w:rPr>
                          <w:t xml:space="preserve"> </w:t>
                        </w:r>
                        <w:r>
                          <w:rPr>
                            <w:b/>
                            <w:color w:val="0D0D0D"/>
                            <w:sz w:val="20"/>
                          </w:rPr>
                          <w:t>electrónico.</w:t>
                        </w:r>
                      </w:p>
                    </w:txbxContent>
                  </v:textbox>
                </v:shape>
                <w10:wrap anchorx="page"/>
              </v:group>
            </w:pict>
          </mc:Fallback>
        </mc:AlternateContent>
      </w:r>
      <w:r w:rsidR="00085F44">
        <w:rPr>
          <w:sz w:val="20"/>
        </w:rPr>
        <w:t>Traer toda la información que desea adjuntar a la oferta en una llave maya o disco duro</w:t>
      </w:r>
      <w:r w:rsidR="00085F44">
        <w:rPr>
          <w:spacing w:val="-10"/>
          <w:sz w:val="20"/>
        </w:rPr>
        <w:t xml:space="preserve"> </w:t>
      </w:r>
      <w:r w:rsidR="00085F44">
        <w:rPr>
          <w:sz w:val="20"/>
        </w:rPr>
        <w:t>externo.</w:t>
      </w:r>
    </w:p>
    <w:p w:rsidR="00FB6AE9" w:rsidRDefault="00FB6AE9">
      <w:pPr>
        <w:rPr>
          <w:sz w:val="20"/>
        </w:rPr>
        <w:sectPr w:rsidR="00FB6AE9">
          <w:headerReference w:type="default" r:id="rId43"/>
          <w:footerReference w:type="default" r:id="rId44"/>
          <w:pgSz w:w="12240" w:h="15840"/>
          <w:pgMar w:top="2520" w:right="320" w:bottom="1260" w:left="840" w:header="1013" w:footer="1061" w:gutter="0"/>
          <w:pgNumType w:start="9"/>
          <w:cols w:space="720"/>
        </w:sectPr>
      </w:pPr>
    </w:p>
    <w:p w:rsidR="00FB6AE9" w:rsidRDefault="00FB6AE9">
      <w:pPr>
        <w:pStyle w:val="Textoindependiente"/>
        <w:spacing w:before="1"/>
        <w:rPr>
          <w:sz w:val="15"/>
        </w:rPr>
      </w:pPr>
    </w:p>
    <w:p w:rsidR="00FB6AE9" w:rsidRDefault="00085F44">
      <w:pPr>
        <w:pStyle w:val="Ttulo1"/>
        <w:spacing w:before="60"/>
        <w:ind w:left="354" w:right="638"/>
        <w:jc w:val="center"/>
      </w:pPr>
      <w:r>
        <w:t>Apartado 3</w:t>
      </w:r>
    </w:p>
    <w:p w:rsidR="00FB6AE9" w:rsidRDefault="00FB6AE9">
      <w:pPr>
        <w:pStyle w:val="Textoindependiente"/>
        <w:spacing w:before="1"/>
        <w:rPr>
          <w:b/>
        </w:rPr>
      </w:pPr>
    </w:p>
    <w:p w:rsidR="00FB6AE9" w:rsidRDefault="00085F44">
      <w:pPr>
        <w:ind w:left="352" w:right="638"/>
        <w:jc w:val="center"/>
        <w:rPr>
          <w:b/>
          <w:sz w:val="20"/>
        </w:rPr>
      </w:pPr>
      <w:r>
        <w:rPr>
          <w:b/>
          <w:sz w:val="20"/>
        </w:rPr>
        <w:t>Condiciones generales</w:t>
      </w:r>
    </w:p>
    <w:p w:rsidR="00FB6AE9" w:rsidRDefault="00085F44">
      <w:pPr>
        <w:spacing w:before="1"/>
        <w:ind w:left="355" w:right="997"/>
        <w:jc w:val="center"/>
        <w:rPr>
          <w:b/>
          <w:sz w:val="20"/>
        </w:rPr>
      </w:pPr>
      <w:r>
        <w:rPr>
          <w:b/>
          <w:sz w:val="20"/>
        </w:rPr>
        <w:t>Este apartado es para uso exclusivo de conocimiento y cumplir del o la oferente.</w:t>
      </w:r>
    </w:p>
    <w:p w:rsidR="00FB6AE9" w:rsidRDefault="00FB6AE9">
      <w:pPr>
        <w:pStyle w:val="Textoindependiente"/>
        <w:spacing w:before="6"/>
        <w:rPr>
          <w:b/>
          <w:sz w:val="19"/>
        </w:rPr>
      </w:pPr>
    </w:p>
    <w:p w:rsidR="00FB6AE9" w:rsidRDefault="00085F44">
      <w:pPr>
        <w:pStyle w:val="Textoindependiente"/>
        <w:ind w:left="292" w:right="581"/>
      </w:pPr>
      <w:r>
        <w:t>Para la contratación que promueve el Poder Judicial, los o las oferentes que participen deben observar y ajustarse en lo pertinente a las siguientes condiciones generales:</w:t>
      </w:r>
    </w:p>
    <w:p w:rsidR="00FB6AE9" w:rsidRDefault="00FB6AE9">
      <w:pPr>
        <w:pStyle w:val="Textoindependiente"/>
        <w:spacing w:before="10"/>
        <w:rPr>
          <w:sz w:val="24"/>
        </w:rPr>
      </w:pPr>
    </w:p>
    <w:p w:rsidR="00FB6AE9" w:rsidRDefault="00085F44">
      <w:pPr>
        <w:pStyle w:val="Prrafodelista"/>
        <w:numPr>
          <w:ilvl w:val="0"/>
          <w:numId w:val="2"/>
        </w:numPr>
        <w:tabs>
          <w:tab w:val="left" w:pos="503"/>
        </w:tabs>
        <w:spacing w:before="1"/>
        <w:ind w:hanging="211"/>
        <w:rPr>
          <w:sz w:val="20"/>
        </w:rPr>
      </w:pPr>
      <w:r>
        <w:rPr>
          <w:sz w:val="20"/>
        </w:rPr>
        <w:t>Los</w:t>
      </w:r>
      <w:r>
        <w:rPr>
          <w:spacing w:val="8"/>
          <w:sz w:val="20"/>
        </w:rPr>
        <w:t xml:space="preserve"> </w:t>
      </w:r>
      <w:r>
        <w:rPr>
          <w:sz w:val="20"/>
        </w:rPr>
        <w:t>expedientes</w:t>
      </w:r>
      <w:r>
        <w:rPr>
          <w:spacing w:val="8"/>
          <w:sz w:val="20"/>
        </w:rPr>
        <w:t xml:space="preserve"> </w:t>
      </w:r>
      <w:r>
        <w:rPr>
          <w:sz w:val="20"/>
        </w:rPr>
        <w:t>están</w:t>
      </w:r>
      <w:r>
        <w:rPr>
          <w:spacing w:val="8"/>
          <w:sz w:val="20"/>
        </w:rPr>
        <w:t xml:space="preserve"> </w:t>
      </w:r>
      <w:r>
        <w:rPr>
          <w:sz w:val="20"/>
        </w:rPr>
        <w:t>disponibles</w:t>
      </w:r>
      <w:r>
        <w:rPr>
          <w:spacing w:val="9"/>
          <w:sz w:val="20"/>
        </w:rPr>
        <w:t xml:space="preserve"> </w:t>
      </w:r>
      <w:r>
        <w:rPr>
          <w:sz w:val="20"/>
        </w:rPr>
        <w:t>al</w:t>
      </w:r>
      <w:r>
        <w:rPr>
          <w:spacing w:val="7"/>
          <w:sz w:val="20"/>
        </w:rPr>
        <w:t xml:space="preserve"> </w:t>
      </w:r>
      <w:r>
        <w:rPr>
          <w:sz w:val="20"/>
        </w:rPr>
        <w:t>público</w:t>
      </w:r>
      <w:r>
        <w:rPr>
          <w:spacing w:val="8"/>
          <w:sz w:val="20"/>
        </w:rPr>
        <w:t xml:space="preserve"> </w:t>
      </w:r>
      <w:r>
        <w:rPr>
          <w:sz w:val="20"/>
        </w:rPr>
        <w:t>en</w:t>
      </w:r>
      <w:r>
        <w:rPr>
          <w:spacing w:val="8"/>
          <w:sz w:val="20"/>
        </w:rPr>
        <w:t xml:space="preserve"> </w:t>
      </w:r>
      <w:r>
        <w:rPr>
          <w:sz w:val="20"/>
        </w:rPr>
        <w:t>general</w:t>
      </w:r>
      <w:r>
        <w:rPr>
          <w:spacing w:val="5"/>
          <w:sz w:val="20"/>
        </w:rPr>
        <w:t xml:space="preserve"> </w:t>
      </w:r>
      <w:r>
        <w:rPr>
          <w:sz w:val="20"/>
        </w:rPr>
        <w:t>y</w:t>
      </w:r>
      <w:r>
        <w:rPr>
          <w:spacing w:val="10"/>
          <w:sz w:val="20"/>
        </w:rPr>
        <w:t xml:space="preserve"> </w:t>
      </w:r>
      <w:r>
        <w:rPr>
          <w:sz w:val="20"/>
        </w:rPr>
        <w:t>se</w:t>
      </w:r>
      <w:r>
        <w:rPr>
          <w:spacing w:val="7"/>
          <w:sz w:val="20"/>
        </w:rPr>
        <w:t xml:space="preserve"> </w:t>
      </w:r>
      <w:r>
        <w:rPr>
          <w:sz w:val="20"/>
        </w:rPr>
        <w:t>puede</w:t>
      </w:r>
      <w:r>
        <w:rPr>
          <w:spacing w:val="7"/>
          <w:sz w:val="20"/>
        </w:rPr>
        <w:t xml:space="preserve"> </w:t>
      </w:r>
      <w:r>
        <w:rPr>
          <w:sz w:val="20"/>
        </w:rPr>
        <w:t>consultar</w:t>
      </w:r>
      <w:r>
        <w:rPr>
          <w:spacing w:val="8"/>
          <w:sz w:val="20"/>
        </w:rPr>
        <w:t xml:space="preserve"> </w:t>
      </w:r>
      <w:r>
        <w:rPr>
          <w:sz w:val="20"/>
        </w:rPr>
        <w:t>el</w:t>
      </w:r>
      <w:r>
        <w:rPr>
          <w:spacing w:val="7"/>
          <w:sz w:val="20"/>
        </w:rPr>
        <w:t xml:space="preserve"> </w:t>
      </w:r>
      <w:r>
        <w:rPr>
          <w:sz w:val="20"/>
        </w:rPr>
        <w:t>exp</w:t>
      </w:r>
      <w:r>
        <w:rPr>
          <w:sz w:val="20"/>
        </w:rPr>
        <w:t>ediente</w:t>
      </w:r>
      <w:r>
        <w:rPr>
          <w:spacing w:val="8"/>
          <w:sz w:val="20"/>
        </w:rPr>
        <w:t xml:space="preserve"> </w:t>
      </w:r>
      <w:r>
        <w:rPr>
          <w:sz w:val="20"/>
        </w:rPr>
        <w:t>digital</w:t>
      </w:r>
      <w:r>
        <w:rPr>
          <w:spacing w:val="7"/>
          <w:sz w:val="20"/>
        </w:rPr>
        <w:t xml:space="preserve"> </w:t>
      </w:r>
      <w:r>
        <w:rPr>
          <w:sz w:val="20"/>
        </w:rPr>
        <w:t>en</w:t>
      </w:r>
      <w:r>
        <w:rPr>
          <w:spacing w:val="8"/>
          <w:sz w:val="20"/>
        </w:rPr>
        <w:t xml:space="preserve"> </w:t>
      </w:r>
      <w:r>
        <w:rPr>
          <w:sz w:val="20"/>
        </w:rPr>
        <w:t>la</w:t>
      </w:r>
      <w:r>
        <w:rPr>
          <w:spacing w:val="8"/>
          <w:sz w:val="20"/>
        </w:rPr>
        <w:t xml:space="preserve"> </w:t>
      </w:r>
      <w:r>
        <w:rPr>
          <w:sz w:val="20"/>
        </w:rPr>
        <w:t>siguiente</w:t>
      </w:r>
      <w:r>
        <w:rPr>
          <w:spacing w:val="7"/>
          <w:sz w:val="20"/>
        </w:rPr>
        <w:t xml:space="preserve"> </w:t>
      </w:r>
      <w:r>
        <w:rPr>
          <w:sz w:val="20"/>
        </w:rPr>
        <w:t>dirección:</w:t>
      </w:r>
    </w:p>
    <w:p w:rsidR="00FB6AE9" w:rsidRDefault="00085F44">
      <w:pPr>
        <w:ind w:left="292"/>
        <w:rPr>
          <w:sz w:val="20"/>
        </w:rPr>
      </w:pPr>
      <w:hyperlink r:id="rId45">
        <w:r>
          <w:rPr>
            <w:b/>
            <w:color w:val="0000FF"/>
            <w:sz w:val="20"/>
            <w:u w:val="single" w:color="0000FF"/>
          </w:rPr>
          <w:t>http://www.poder-judicial.go.cr/proveeduria/</w:t>
        </w:r>
        <w:r>
          <w:rPr>
            <w:b/>
            <w:color w:val="0000FF"/>
            <w:sz w:val="20"/>
          </w:rPr>
          <w:t xml:space="preserve"> </w:t>
        </w:r>
      </w:hyperlink>
      <w:r>
        <w:rPr>
          <w:sz w:val="20"/>
        </w:rPr>
        <w:t xml:space="preserve">en “Consultas y Servicios”, apartado </w:t>
      </w:r>
      <w:r>
        <w:rPr>
          <w:b/>
          <w:sz w:val="20"/>
        </w:rPr>
        <w:t>Expediente electrónico</w:t>
      </w:r>
      <w:r>
        <w:rPr>
          <w:sz w:val="20"/>
        </w:rPr>
        <w:t>.</w:t>
      </w:r>
    </w:p>
    <w:p w:rsidR="00FB6AE9" w:rsidRDefault="00FB6AE9">
      <w:pPr>
        <w:pStyle w:val="Textoindependiente"/>
        <w:spacing w:before="4"/>
        <w:rPr>
          <w:sz w:val="15"/>
        </w:rPr>
      </w:pPr>
    </w:p>
    <w:p w:rsidR="00FB6AE9" w:rsidRDefault="00085F44">
      <w:pPr>
        <w:pStyle w:val="Prrafodelista"/>
        <w:numPr>
          <w:ilvl w:val="0"/>
          <w:numId w:val="2"/>
        </w:numPr>
        <w:tabs>
          <w:tab w:val="left" w:pos="519"/>
        </w:tabs>
        <w:spacing w:before="59"/>
        <w:ind w:left="292" w:right="438" w:firstLine="0"/>
        <w:jc w:val="both"/>
        <w:rPr>
          <w:sz w:val="20"/>
        </w:rPr>
      </w:pPr>
      <w:r>
        <w:rPr>
          <w:sz w:val="20"/>
        </w:rPr>
        <w:t>Por el solo hecho de presentar oferta, se entenderá como una manifestación inequívoca de la voluntad del oferente de contratar con pleno sometimiento a las condiciones y especificaciones de este cartel, así como a las disposiciones legales y reglamentarias</w:t>
      </w:r>
      <w:r>
        <w:rPr>
          <w:sz w:val="20"/>
        </w:rPr>
        <w:t xml:space="preserve"> pertinentes.</w:t>
      </w:r>
    </w:p>
    <w:p w:rsidR="00FB6AE9" w:rsidRDefault="00FB6AE9">
      <w:pPr>
        <w:pStyle w:val="Textoindependiente"/>
      </w:pPr>
    </w:p>
    <w:p w:rsidR="00FB6AE9" w:rsidRDefault="00085F44">
      <w:pPr>
        <w:pStyle w:val="Prrafodelista"/>
        <w:numPr>
          <w:ilvl w:val="0"/>
          <w:numId w:val="2"/>
        </w:numPr>
        <w:tabs>
          <w:tab w:val="left" w:pos="517"/>
        </w:tabs>
        <w:ind w:left="292" w:right="433" w:firstLine="0"/>
        <w:jc w:val="both"/>
        <w:rPr>
          <w:sz w:val="20"/>
        </w:rPr>
      </w:pPr>
      <w:r>
        <w:rPr>
          <w:sz w:val="20"/>
        </w:rPr>
        <w:t>Será oferente la persona física o jurídica que presente oferta, actuando directamente, o por medio de un representante autorizado.</w:t>
      </w:r>
    </w:p>
    <w:p w:rsidR="00FB6AE9" w:rsidRDefault="00FB6AE9">
      <w:pPr>
        <w:pStyle w:val="Textoindependiente"/>
      </w:pPr>
    </w:p>
    <w:p w:rsidR="00FB6AE9" w:rsidRDefault="00FB6AE9">
      <w:pPr>
        <w:pStyle w:val="Textoindependiente"/>
        <w:spacing w:before="8"/>
        <w:rPr>
          <w:sz w:val="19"/>
        </w:rPr>
      </w:pPr>
    </w:p>
    <w:p w:rsidR="00FB6AE9" w:rsidRDefault="00085F44">
      <w:pPr>
        <w:pStyle w:val="Ttulo1"/>
        <w:numPr>
          <w:ilvl w:val="0"/>
          <w:numId w:val="2"/>
        </w:numPr>
        <w:tabs>
          <w:tab w:val="left" w:pos="493"/>
        </w:tabs>
        <w:ind w:left="492" w:hanging="201"/>
        <w:jc w:val="both"/>
      </w:pPr>
      <w:r>
        <w:t>Documentos a</w:t>
      </w:r>
      <w:r>
        <w:rPr>
          <w:spacing w:val="-2"/>
        </w:rPr>
        <w:t xml:space="preserve"> </w:t>
      </w:r>
      <w:r>
        <w:t>aportar.</w:t>
      </w:r>
    </w:p>
    <w:p w:rsidR="00FB6AE9" w:rsidRDefault="00FB6AE9">
      <w:pPr>
        <w:pStyle w:val="Textoindependiente"/>
        <w:spacing w:before="9"/>
        <w:rPr>
          <w:b/>
          <w:sz w:val="19"/>
        </w:rPr>
      </w:pPr>
    </w:p>
    <w:p w:rsidR="00FB6AE9" w:rsidRDefault="00085F44">
      <w:pPr>
        <w:pStyle w:val="Textoindependiente"/>
        <w:ind w:left="292"/>
      </w:pPr>
      <w:r>
        <w:t>Toda oferta presentada por un proveedor o proveedora nacional contendrá los siguiente</w:t>
      </w:r>
      <w:r>
        <w:t>s documentos o certificaciones.</w:t>
      </w:r>
    </w:p>
    <w:p w:rsidR="00FB6AE9" w:rsidRDefault="00FB6AE9">
      <w:pPr>
        <w:pStyle w:val="Textoindependiente"/>
        <w:spacing w:before="10"/>
        <w:rPr>
          <w:sz w:val="24"/>
        </w:rPr>
      </w:pPr>
    </w:p>
    <w:p w:rsidR="00FB6AE9" w:rsidRDefault="00085F44">
      <w:pPr>
        <w:pStyle w:val="Prrafodelista"/>
        <w:numPr>
          <w:ilvl w:val="1"/>
          <w:numId w:val="2"/>
        </w:numPr>
        <w:tabs>
          <w:tab w:val="left" w:pos="599"/>
        </w:tabs>
        <w:ind w:right="578" w:firstLine="0"/>
        <w:jc w:val="both"/>
        <w:rPr>
          <w:sz w:val="20"/>
        </w:rPr>
      </w:pPr>
      <w:r>
        <w:rPr>
          <w:sz w:val="20"/>
        </w:rPr>
        <w:t>El o la oferente nacional debe adjuntar certificación en la que acredite que se encuentra al día con las obligaciones con el Fondo de Desarrollo Social y Asignaciones Familiares (Fodesaf), conforme lo estipulado en el artículo 22 de la Ley</w:t>
      </w:r>
      <w:r>
        <w:rPr>
          <w:spacing w:val="-23"/>
          <w:sz w:val="20"/>
        </w:rPr>
        <w:t xml:space="preserve"> </w:t>
      </w:r>
      <w:r>
        <w:rPr>
          <w:sz w:val="20"/>
        </w:rPr>
        <w:t>5662.</w:t>
      </w:r>
    </w:p>
    <w:p w:rsidR="00FB6AE9" w:rsidRDefault="00FB6AE9">
      <w:pPr>
        <w:pStyle w:val="Textoindependiente"/>
      </w:pPr>
    </w:p>
    <w:p w:rsidR="00FB6AE9" w:rsidRDefault="00085F44">
      <w:pPr>
        <w:pStyle w:val="Prrafodelista"/>
        <w:numPr>
          <w:ilvl w:val="1"/>
          <w:numId w:val="2"/>
        </w:numPr>
        <w:tabs>
          <w:tab w:val="left" w:pos="627"/>
        </w:tabs>
        <w:ind w:right="576" w:firstLine="0"/>
        <w:jc w:val="both"/>
        <w:rPr>
          <w:sz w:val="20"/>
        </w:rPr>
      </w:pPr>
      <w:r>
        <w:rPr>
          <w:sz w:val="20"/>
        </w:rPr>
        <w:t>Todo ofer</w:t>
      </w:r>
      <w:r>
        <w:rPr>
          <w:sz w:val="20"/>
        </w:rPr>
        <w:t>ente que no esté inscrito y activo en el Registro de Proveedores Institucional deberá adjuntar copia de la personería jurídica de la empresa o cédula de identidad del oferente.</w:t>
      </w:r>
    </w:p>
    <w:p w:rsidR="00FB6AE9" w:rsidRDefault="00FB6AE9">
      <w:pPr>
        <w:pStyle w:val="Textoindependiente"/>
      </w:pPr>
    </w:p>
    <w:p w:rsidR="00FB6AE9" w:rsidRDefault="00FB6AE9">
      <w:pPr>
        <w:pStyle w:val="Textoindependiente"/>
      </w:pPr>
    </w:p>
    <w:p w:rsidR="00FB6AE9" w:rsidRDefault="00085F44">
      <w:pPr>
        <w:pStyle w:val="Ttulo1"/>
        <w:numPr>
          <w:ilvl w:val="0"/>
          <w:numId w:val="2"/>
        </w:numPr>
        <w:tabs>
          <w:tab w:val="left" w:pos="493"/>
        </w:tabs>
        <w:ind w:left="492" w:hanging="201"/>
        <w:jc w:val="both"/>
      </w:pPr>
      <w:r>
        <w:t>Certificaciones que el Departamento de Proveeduría consultará vía sistema</w:t>
      </w:r>
      <w:r>
        <w:rPr>
          <w:spacing w:val="-10"/>
        </w:rPr>
        <w:t xml:space="preserve"> </w:t>
      </w:r>
      <w:r>
        <w:t>ele</w:t>
      </w:r>
      <w:r>
        <w:t>ctrónico:</w:t>
      </w:r>
    </w:p>
    <w:p w:rsidR="00FB6AE9" w:rsidRDefault="00FB6AE9">
      <w:pPr>
        <w:pStyle w:val="Textoindependiente"/>
        <w:spacing w:before="11"/>
        <w:rPr>
          <w:b/>
          <w:sz w:val="19"/>
        </w:rPr>
      </w:pPr>
    </w:p>
    <w:p w:rsidR="00FB6AE9" w:rsidRDefault="00085F44">
      <w:pPr>
        <w:pStyle w:val="Prrafodelista"/>
        <w:numPr>
          <w:ilvl w:val="1"/>
          <w:numId w:val="2"/>
        </w:numPr>
        <w:tabs>
          <w:tab w:val="left" w:pos="601"/>
        </w:tabs>
        <w:ind w:right="573" w:firstLine="0"/>
        <w:jc w:val="both"/>
        <w:rPr>
          <w:sz w:val="20"/>
        </w:rPr>
      </w:pPr>
      <w:r>
        <w:rPr>
          <w:sz w:val="20"/>
        </w:rPr>
        <w:t xml:space="preserve">De conformidad con el oficio N° DCO-0562-2017 de fecha 08 de junio de 2017, de la Caja Costarricense de Seguro Social, debido a la automatización de procesos y a los avances tecnológicos la consulta para verificar si los oferentes se encuentran </w:t>
      </w:r>
      <w:r>
        <w:rPr>
          <w:sz w:val="20"/>
        </w:rPr>
        <w:t>al día con las obligaciones de la Seguridad Social, se puede realizar mediante la dirección electrónica autorizada</w:t>
      </w:r>
      <w:hyperlink r:id="rId46">
        <w:r>
          <w:rPr>
            <w:sz w:val="20"/>
            <w:u w:val="single"/>
          </w:rPr>
          <w:t xml:space="preserve"> www.ccss.sa.cr</w:t>
        </w:r>
      </w:hyperlink>
      <w:r>
        <w:rPr>
          <w:sz w:val="20"/>
        </w:rPr>
        <w:t xml:space="preserve"> </w:t>
      </w:r>
      <w:r>
        <w:rPr>
          <w:color w:val="0000FF"/>
          <w:sz w:val="20"/>
        </w:rPr>
        <w:t>“Patrono al día/ Consulta Morosidad”</w:t>
      </w:r>
      <w:r>
        <w:rPr>
          <w:sz w:val="20"/>
        </w:rPr>
        <w:t>, en adelante el Departamento de Proveeduría ver</w:t>
      </w:r>
      <w:r>
        <w:rPr>
          <w:sz w:val="20"/>
        </w:rPr>
        <w:t>ificará que los oferentes nacionales se encuentren al día con las obligaciones obrero patronales con la Caja Costarricense de Seguro Social,  o bien, que tenga arreglo de pago aprobado por ésta. En este sentido, de acuerdo a la Ley 8909 publicada en la Gac</w:t>
      </w:r>
      <w:r>
        <w:rPr>
          <w:sz w:val="20"/>
        </w:rPr>
        <w:t>eta N°46 de 7 de marzo del 2011, mediante la cual se reforma el artículo 74 bis de la Ley Orgánica de la C.C.S.S., dicha consulta se realizará mediante la dirección autorizada, la cual se encuentra disponible</w:t>
      </w:r>
      <w:r>
        <w:rPr>
          <w:spacing w:val="-5"/>
          <w:sz w:val="20"/>
        </w:rPr>
        <w:t xml:space="preserve"> </w:t>
      </w:r>
      <w:r>
        <w:rPr>
          <w:sz w:val="20"/>
        </w:rPr>
        <w:t>actualmente.</w:t>
      </w:r>
    </w:p>
    <w:p w:rsidR="00FB6AE9" w:rsidRDefault="00FB6AE9">
      <w:pPr>
        <w:pStyle w:val="Textoindependiente"/>
        <w:spacing w:before="2"/>
      </w:pPr>
    </w:p>
    <w:p w:rsidR="00FB6AE9" w:rsidRDefault="00085F44">
      <w:pPr>
        <w:pStyle w:val="Prrafodelista"/>
        <w:numPr>
          <w:ilvl w:val="1"/>
          <w:numId w:val="2"/>
        </w:numPr>
        <w:tabs>
          <w:tab w:val="left" w:pos="620"/>
        </w:tabs>
        <w:ind w:right="576" w:firstLine="0"/>
        <w:jc w:val="both"/>
        <w:rPr>
          <w:sz w:val="20"/>
        </w:rPr>
      </w:pPr>
      <w:r>
        <w:rPr>
          <w:sz w:val="20"/>
        </w:rPr>
        <w:t>De conformidad con el oficio N° D</w:t>
      </w:r>
      <w:r>
        <w:rPr>
          <w:sz w:val="20"/>
        </w:rPr>
        <w:t>SC-03-2018 de fecha 15 de enero de 2018, de la Dirección General de Tributación, mediante el cual informa la posibilidad de verificar mediante la dirección electrónica que estableció y autorizó el Ministerio de Hacienda para verificar si las personas físic</w:t>
      </w:r>
      <w:r>
        <w:rPr>
          <w:sz w:val="20"/>
        </w:rPr>
        <w:t xml:space="preserve">as o jurídicas, se encuentran al día con el pago de los impuestos que administra dicha Dirección, en adelante el Departamento de Proveeduría para todo proceso de Contratación Administrativa, verificará que los oferentes nacionales se encuentren al día con </w:t>
      </w:r>
      <w:r>
        <w:rPr>
          <w:sz w:val="20"/>
        </w:rPr>
        <w:t>las obligaciones tributarias que administra la Dirección General de Tributación.</w:t>
      </w:r>
    </w:p>
    <w:p w:rsidR="00FB6AE9" w:rsidRDefault="00FB6AE9">
      <w:pPr>
        <w:jc w:val="both"/>
        <w:rPr>
          <w:sz w:val="20"/>
        </w:rPr>
        <w:sectPr w:rsidR="00FB6AE9">
          <w:headerReference w:type="default" r:id="rId47"/>
          <w:footerReference w:type="default" r:id="rId48"/>
          <w:pgSz w:w="12240" w:h="15840"/>
          <w:pgMar w:top="2040" w:right="320" w:bottom="1240" w:left="840" w:header="1013" w:footer="1058" w:gutter="0"/>
          <w:pgNumType w:start="10"/>
          <w:cols w:space="720"/>
        </w:sectPr>
      </w:pPr>
    </w:p>
    <w:p w:rsidR="00FB6AE9" w:rsidRDefault="00FB6AE9">
      <w:pPr>
        <w:pStyle w:val="Textoindependiente"/>
        <w:spacing w:before="1"/>
        <w:rPr>
          <w:sz w:val="15"/>
        </w:rPr>
      </w:pPr>
    </w:p>
    <w:p w:rsidR="00FB6AE9" w:rsidRDefault="00085F44">
      <w:pPr>
        <w:pStyle w:val="Textoindependiente"/>
        <w:spacing w:before="60"/>
        <w:ind w:left="292"/>
      </w:pPr>
      <w:r>
        <w:t>Las consultas de pago de impuesto que se verificaran son las siguientes:</w:t>
      </w:r>
    </w:p>
    <w:p w:rsidR="00FB6AE9" w:rsidRDefault="00FB6AE9">
      <w:pPr>
        <w:pStyle w:val="Textoindependiente"/>
        <w:spacing w:before="1"/>
      </w:pPr>
    </w:p>
    <w:p w:rsidR="00FB6AE9" w:rsidRDefault="00085F44">
      <w:pPr>
        <w:pStyle w:val="Prrafodelista"/>
        <w:numPr>
          <w:ilvl w:val="2"/>
          <w:numId w:val="2"/>
        </w:numPr>
        <w:tabs>
          <w:tab w:val="left" w:pos="860"/>
        </w:tabs>
        <w:jc w:val="left"/>
        <w:rPr>
          <w:sz w:val="20"/>
        </w:rPr>
      </w:pPr>
      <w:r>
        <w:rPr>
          <w:sz w:val="20"/>
        </w:rPr>
        <w:t>Consulta Situación Tributaria:</w:t>
      </w:r>
      <w:r>
        <w:rPr>
          <w:color w:val="0000FF"/>
          <w:sz w:val="20"/>
        </w:rPr>
        <w:t xml:space="preserve"> </w:t>
      </w:r>
      <w:hyperlink r:id="rId49">
        <w:r>
          <w:rPr>
            <w:color w:val="0000FF"/>
            <w:sz w:val="20"/>
            <w:u w:val="single" w:color="0000FF"/>
          </w:rPr>
          <w:t>https://www.hacienda.go.cr/ATV/frmConsultaSituTributaria.aspx</w:t>
        </w:r>
      </w:hyperlink>
    </w:p>
    <w:p w:rsidR="00FB6AE9" w:rsidRDefault="00FB6AE9">
      <w:pPr>
        <w:pStyle w:val="Textoindependiente"/>
        <w:spacing w:before="1"/>
        <w:rPr>
          <w:sz w:val="15"/>
        </w:rPr>
      </w:pPr>
    </w:p>
    <w:p w:rsidR="00FB6AE9" w:rsidRDefault="00085F44">
      <w:pPr>
        <w:pStyle w:val="Textoindependiente"/>
        <w:spacing w:before="59"/>
        <w:ind w:left="292" w:right="581"/>
      </w:pPr>
      <w:r>
        <w:t>Sin per</w:t>
      </w:r>
      <w:r>
        <w:t>juicio de lo anterior, en todo caso el Poder Judicial podrá constatar en cualquier momento, el cumplimiento de las obligaciones tributarias.</w:t>
      </w:r>
    </w:p>
    <w:p w:rsidR="00FB6AE9" w:rsidRDefault="00FB6AE9">
      <w:pPr>
        <w:pStyle w:val="Textoindependiente"/>
        <w:spacing w:before="11"/>
        <w:rPr>
          <w:sz w:val="19"/>
        </w:rPr>
      </w:pPr>
    </w:p>
    <w:p w:rsidR="00FB6AE9" w:rsidRDefault="00085F44">
      <w:pPr>
        <w:pStyle w:val="Prrafodelista"/>
        <w:numPr>
          <w:ilvl w:val="0"/>
          <w:numId w:val="2"/>
        </w:numPr>
        <w:tabs>
          <w:tab w:val="left" w:pos="529"/>
        </w:tabs>
        <w:spacing w:before="1"/>
        <w:ind w:left="528" w:hanging="237"/>
        <w:rPr>
          <w:b/>
          <w:sz w:val="20"/>
        </w:rPr>
      </w:pPr>
      <w:r>
        <w:rPr>
          <w:b/>
          <w:sz w:val="20"/>
          <w:u w:val="single"/>
        </w:rPr>
        <w:t>De</w:t>
      </w:r>
      <w:r>
        <w:rPr>
          <w:b/>
          <w:spacing w:val="-5"/>
          <w:sz w:val="20"/>
          <w:u w:val="single"/>
        </w:rPr>
        <w:t xml:space="preserve"> </w:t>
      </w:r>
      <w:r>
        <w:rPr>
          <w:b/>
          <w:sz w:val="20"/>
          <w:u w:val="single"/>
        </w:rPr>
        <w:t>la</w:t>
      </w:r>
      <w:r>
        <w:rPr>
          <w:b/>
          <w:spacing w:val="-7"/>
          <w:sz w:val="20"/>
          <w:u w:val="single"/>
        </w:rPr>
        <w:t xml:space="preserve"> </w:t>
      </w:r>
      <w:r>
        <w:rPr>
          <w:b/>
          <w:spacing w:val="-3"/>
          <w:sz w:val="20"/>
          <w:u w:val="single"/>
        </w:rPr>
        <w:t>Verificación</w:t>
      </w:r>
      <w:r>
        <w:rPr>
          <w:b/>
          <w:spacing w:val="-6"/>
          <w:sz w:val="20"/>
          <w:u w:val="single"/>
        </w:rPr>
        <w:t xml:space="preserve"> </w:t>
      </w:r>
      <w:r>
        <w:rPr>
          <w:b/>
          <w:spacing w:val="-2"/>
          <w:sz w:val="20"/>
          <w:u w:val="single"/>
        </w:rPr>
        <w:t>del</w:t>
      </w:r>
      <w:r>
        <w:rPr>
          <w:b/>
          <w:spacing w:val="-6"/>
          <w:sz w:val="20"/>
          <w:u w:val="single"/>
        </w:rPr>
        <w:t xml:space="preserve"> </w:t>
      </w:r>
      <w:r>
        <w:rPr>
          <w:b/>
          <w:spacing w:val="-3"/>
          <w:sz w:val="20"/>
          <w:u w:val="single"/>
        </w:rPr>
        <w:t>ajuste</w:t>
      </w:r>
      <w:r>
        <w:rPr>
          <w:b/>
          <w:spacing w:val="-7"/>
          <w:sz w:val="20"/>
          <w:u w:val="single"/>
        </w:rPr>
        <w:t xml:space="preserve"> </w:t>
      </w:r>
      <w:r>
        <w:rPr>
          <w:b/>
          <w:sz w:val="20"/>
          <w:u w:val="single"/>
        </w:rPr>
        <w:t>de</w:t>
      </w:r>
      <w:r>
        <w:rPr>
          <w:b/>
          <w:spacing w:val="-6"/>
          <w:sz w:val="20"/>
          <w:u w:val="single"/>
        </w:rPr>
        <w:t xml:space="preserve"> </w:t>
      </w:r>
      <w:r>
        <w:rPr>
          <w:b/>
          <w:sz w:val="20"/>
          <w:u w:val="single"/>
        </w:rPr>
        <w:t>la</w:t>
      </w:r>
      <w:r>
        <w:rPr>
          <w:b/>
          <w:spacing w:val="-5"/>
          <w:sz w:val="20"/>
          <w:u w:val="single"/>
        </w:rPr>
        <w:t xml:space="preserve"> </w:t>
      </w:r>
      <w:r>
        <w:rPr>
          <w:b/>
          <w:spacing w:val="-3"/>
          <w:sz w:val="20"/>
          <w:u w:val="single"/>
        </w:rPr>
        <w:t>contratación:</w:t>
      </w:r>
    </w:p>
    <w:p w:rsidR="00FB6AE9" w:rsidRDefault="00FB6AE9">
      <w:pPr>
        <w:pStyle w:val="Textoindependiente"/>
        <w:spacing w:before="3"/>
        <w:rPr>
          <w:b/>
          <w:sz w:val="15"/>
        </w:rPr>
      </w:pPr>
    </w:p>
    <w:p w:rsidR="00FB6AE9" w:rsidRDefault="00085F44">
      <w:pPr>
        <w:pStyle w:val="Prrafodelista"/>
        <w:numPr>
          <w:ilvl w:val="1"/>
          <w:numId w:val="2"/>
        </w:numPr>
        <w:tabs>
          <w:tab w:val="left" w:pos="596"/>
        </w:tabs>
        <w:spacing w:before="59"/>
        <w:ind w:right="577"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13"/>
          <w:sz w:val="20"/>
        </w:rPr>
        <w:t xml:space="preserve"> </w:t>
      </w:r>
      <w:r>
        <w:rPr>
          <w:sz w:val="20"/>
        </w:rPr>
        <w:t>alguna.</w:t>
      </w:r>
    </w:p>
    <w:p w:rsidR="00FB6AE9" w:rsidRDefault="00FB6AE9">
      <w:pPr>
        <w:pStyle w:val="Textoindependiente"/>
      </w:pPr>
    </w:p>
    <w:p w:rsidR="00FB6AE9" w:rsidRDefault="00085F44">
      <w:pPr>
        <w:pStyle w:val="Prrafodelista"/>
        <w:numPr>
          <w:ilvl w:val="1"/>
          <w:numId w:val="2"/>
        </w:numPr>
        <w:tabs>
          <w:tab w:val="left" w:pos="603"/>
        </w:tabs>
        <w:ind w:right="575" w:firstLine="0"/>
        <w:jc w:val="both"/>
        <w:rPr>
          <w:sz w:val="20"/>
        </w:rPr>
      </w:pPr>
      <w:r>
        <w:rPr>
          <w:sz w:val="20"/>
        </w:rPr>
        <w:t>En caso de que el</w:t>
      </w:r>
      <w:r>
        <w:rPr>
          <w:sz w:val="20"/>
        </w:rP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rPr>
          <w:sz w:val="20"/>
        </w:rPr>
        <w:t>icación y Ejecución Contractual del Departamento de Proveeduría, quien podrá accionar de apercibimientos, inhabilitaciones, ejecución de la garantía de cumplimiento, multas e incluso el reclamo de daños y perjuicios, según corresponda. En caso de que el ad</w:t>
      </w:r>
      <w:r>
        <w:rPr>
          <w:sz w:val="20"/>
        </w:rPr>
        <w:t xml:space="preserve">judicatario o la adjudicataria no haga entrega de los bienes o servicios pactados, se hará consulta a las personas usuarias directos del servicio respecto a los daños y perjuicios irrogados a la Administración. Si estos no se lograr determinar, se cobrará </w:t>
      </w:r>
      <w:r>
        <w:rPr>
          <w:sz w:val="20"/>
        </w:rPr>
        <w:t>al menos el costo real y efectivo del nuevo procedimiento tramitado para suplir los bienes y servicios, claro está en caso de que este se haya</w:t>
      </w:r>
      <w:r>
        <w:rPr>
          <w:spacing w:val="-4"/>
          <w:sz w:val="20"/>
        </w:rPr>
        <w:t xml:space="preserve"> </w:t>
      </w:r>
      <w:r>
        <w:rPr>
          <w:sz w:val="20"/>
        </w:rPr>
        <w:t>realizado.</w:t>
      </w:r>
    </w:p>
    <w:p w:rsidR="00FB6AE9" w:rsidRDefault="00FB6AE9">
      <w:pPr>
        <w:pStyle w:val="Textoindependiente"/>
        <w:spacing w:before="1"/>
      </w:pPr>
    </w:p>
    <w:p w:rsidR="00FB6AE9" w:rsidRDefault="00085F44">
      <w:pPr>
        <w:pStyle w:val="Prrafodelista"/>
        <w:numPr>
          <w:ilvl w:val="1"/>
          <w:numId w:val="2"/>
        </w:numPr>
        <w:tabs>
          <w:tab w:val="left" w:pos="608"/>
        </w:tabs>
        <w:ind w:right="576" w:firstLine="0"/>
        <w:jc w:val="both"/>
        <w:rPr>
          <w:sz w:val="20"/>
        </w:rPr>
      </w:pPr>
      <w:r>
        <w:rPr>
          <w:sz w:val="20"/>
        </w:rPr>
        <w:t>Se advierte a los posibles adjudicatarios y adjudicatarias, que, en la ejecución del contrato, si por</w:t>
      </w:r>
      <w:r>
        <w:rPr>
          <w:sz w:val="20"/>
        </w:rPr>
        <w:t xml:space="preserve"> razones debidamente justificadas se hiciera imposible la entrega en el tiempo ofertado, así deberá hacerlo saber al Subproceso de Verificación y Ejecución Contractual del Departamento de Proveeduría Judicial, solicitando la prórroga respectiva antes de qu</w:t>
      </w:r>
      <w:r>
        <w:rPr>
          <w:sz w:val="20"/>
        </w:rPr>
        <w:t xml:space="preserve">e venza el plazo prometido, conforme lo establece el </w:t>
      </w:r>
      <w:r>
        <w:rPr>
          <w:b/>
          <w:sz w:val="20"/>
        </w:rPr>
        <w:t xml:space="preserve">artículo 206 </w:t>
      </w:r>
      <w:r>
        <w:rPr>
          <w:sz w:val="20"/>
        </w:rPr>
        <w:t>del Reglamento a la Ley de Contratación Administrativa. La recepción del objeto de la contratación se llevará a cabo de manera pura y simple o bajo protesta, por parte del usuario o usuaria,</w:t>
      </w:r>
      <w:r>
        <w:rPr>
          <w:sz w:val="20"/>
        </w:rPr>
        <w:t xml:space="preserve"> según el o la contratista haya ejecutado el contrato a entera satisfacción o no. Para estos efectos dicha oficina, emitirá la respectiva acta de recibido y la remitirá al Subproceso de Verificación y Ejecución Contractual. El acta de recibo y revisión de </w:t>
      </w:r>
      <w:r>
        <w:rPr>
          <w:sz w:val="20"/>
        </w:rPr>
        <w:t xml:space="preserve">los bienes, construcciones, remodelaciones o servicios adquiridos, según corresponda, se ajustará en lo pertinente a las estipulaciones de los artículos </w:t>
      </w:r>
      <w:r>
        <w:rPr>
          <w:b/>
          <w:sz w:val="20"/>
        </w:rPr>
        <w:t xml:space="preserve">159, 202 y 203 </w:t>
      </w:r>
      <w:r>
        <w:rPr>
          <w:sz w:val="20"/>
        </w:rPr>
        <w:t>del Reglamento a la Ley de Contratación</w:t>
      </w:r>
      <w:r>
        <w:rPr>
          <w:spacing w:val="-12"/>
          <w:sz w:val="20"/>
        </w:rPr>
        <w:t xml:space="preserve"> </w:t>
      </w:r>
      <w:r>
        <w:rPr>
          <w:sz w:val="20"/>
        </w:rPr>
        <w:t>Administrativa."</w:t>
      </w:r>
    </w:p>
    <w:p w:rsidR="00FB6AE9" w:rsidRDefault="00FB6AE9">
      <w:pPr>
        <w:pStyle w:val="Textoindependiente"/>
        <w:spacing w:before="7"/>
        <w:rPr>
          <w:sz w:val="19"/>
        </w:rPr>
      </w:pPr>
    </w:p>
    <w:p w:rsidR="00FB6AE9" w:rsidRDefault="00085F44">
      <w:pPr>
        <w:pStyle w:val="Prrafodelista"/>
        <w:numPr>
          <w:ilvl w:val="0"/>
          <w:numId w:val="2"/>
        </w:numPr>
        <w:tabs>
          <w:tab w:val="left" w:pos="531"/>
        </w:tabs>
        <w:ind w:left="530" w:hanging="239"/>
        <w:jc w:val="both"/>
        <w:rPr>
          <w:b/>
          <w:sz w:val="20"/>
        </w:rPr>
      </w:pPr>
      <w:r>
        <w:rPr>
          <w:b/>
          <w:sz w:val="20"/>
          <w:u w:val="single"/>
        </w:rPr>
        <w:t>De los términos de</w:t>
      </w:r>
      <w:r>
        <w:rPr>
          <w:b/>
          <w:spacing w:val="-19"/>
          <w:sz w:val="20"/>
          <w:u w:val="single"/>
        </w:rPr>
        <w:t xml:space="preserve"> </w:t>
      </w:r>
      <w:r>
        <w:rPr>
          <w:b/>
          <w:sz w:val="20"/>
          <w:u w:val="single"/>
        </w:rPr>
        <w:t>pago:</w:t>
      </w:r>
    </w:p>
    <w:p w:rsidR="00FB6AE9" w:rsidRDefault="00FB6AE9">
      <w:pPr>
        <w:pStyle w:val="Textoindependiente"/>
        <w:spacing w:before="1"/>
        <w:rPr>
          <w:b/>
          <w:sz w:val="18"/>
        </w:rPr>
      </w:pPr>
    </w:p>
    <w:p w:rsidR="00FB6AE9" w:rsidRDefault="00085F44">
      <w:pPr>
        <w:pStyle w:val="Prrafodelista"/>
        <w:numPr>
          <w:ilvl w:val="1"/>
          <w:numId w:val="2"/>
        </w:numPr>
        <w:tabs>
          <w:tab w:val="left" w:pos="618"/>
        </w:tabs>
        <w:spacing w:before="59"/>
        <w:ind w:right="576" w:firstLine="0"/>
        <w:jc w:val="both"/>
        <w:rPr>
          <w:sz w:val="20"/>
        </w:rPr>
      </w:pPr>
      <w:r>
        <w:rPr>
          <w:sz w:val="20"/>
        </w:rPr>
        <w:t>Para</w:t>
      </w:r>
      <w:r>
        <w:rPr>
          <w:sz w:val="20"/>
        </w:rPr>
        <w:t xml:space="preserve"> las líneas 1, 2, 3 y 4, el pago será una vez entregado de conformidad con el objeto contractual y que este sea a satisfacción de la </w:t>
      </w:r>
      <w:r>
        <w:rPr>
          <w:b/>
          <w:sz w:val="20"/>
        </w:rPr>
        <w:t>Administración del OIJ</w:t>
      </w:r>
      <w:r>
        <w:rPr>
          <w:sz w:val="20"/>
        </w:rPr>
        <w:t>.</w:t>
      </w:r>
    </w:p>
    <w:p w:rsidR="00FB6AE9" w:rsidRDefault="00FB6AE9">
      <w:pPr>
        <w:pStyle w:val="Textoindependiente"/>
        <w:spacing w:before="1"/>
        <w:rPr>
          <w:sz w:val="23"/>
        </w:rPr>
      </w:pPr>
    </w:p>
    <w:p w:rsidR="00FB6AE9" w:rsidRDefault="00085F44">
      <w:pPr>
        <w:pStyle w:val="Prrafodelista"/>
        <w:numPr>
          <w:ilvl w:val="1"/>
          <w:numId w:val="2"/>
        </w:numPr>
        <w:tabs>
          <w:tab w:val="left" w:pos="639"/>
        </w:tabs>
        <w:ind w:right="574" w:firstLine="0"/>
        <w:jc w:val="both"/>
        <w:rPr>
          <w:sz w:val="20"/>
        </w:rPr>
      </w:pPr>
      <w:r>
        <w:rPr>
          <w:sz w:val="20"/>
        </w:rPr>
        <w:t>En acatamiento a la circular Nº 184-2005 emitida por el Consejo Superior y de conformidad con el a</w:t>
      </w:r>
      <w:r>
        <w:rPr>
          <w:sz w:val="20"/>
        </w:rPr>
        <w:t>rtículo 10 de la Ley  Nº 8131 del 16 de octubre de 2001, Ley de la Administración Financiera de la Republica y Presupuestos Públicos, que establece a favor de las instituciones públicas la libertad de fijar los medios de pago a utilizar, se advierte que el</w:t>
      </w:r>
      <w:r>
        <w:rPr>
          <w:sz w:val="20"/>
        </w:rPr>
        <w:t xml:space="preserve"> Poder Judicial realizará los pagos bajo la modalidad de Transferencia Electrónica a través de la Tesorería Nacional del Ministerio de Hacienda en cualquier cuenta que tenga un domicilio financiero registrado en el Banco Central de Costa Rica, dado que la </w:t>
      </w:r>
      <w:r>
        <w:rPr>
          <w:sz w:val="20"/>
        </w:rPr>
        <w:t>plataforma de pagos que se utiliza es el Sistema Interbancario de Pagos Electrónicos (SINPE) de dicha</w:t>
      </w:r>
      <w:r>
        <w:rPr>
          <w:spacing w:val="-11"/>
          <w:sz w:val="20"/>
        </w:rPr>
        <w:t xml:space="preserve"> </w:t>
      </w:r>
      <w:r>
        <w:rPr>
          <w:sz w:val="20"/>
        </w:rPr>
        <w:t>entidad.</w:t>
      </w:r>
    </w:p>
    <w:p w:rsidR="00FB6AE9" w:rsidRDefault="00FB6AE9">
      <w:pPr>
        <w:pStyle w:val="Textoindependiente"/>
        <w:rPr>
          <w:sz w:val="23"/>
        </w:rPr>
      </w:pPr>
    </w:p>
    <w:p w:rsidR="00FB6AE9" w:rsidRDefault="00085F44">
      <w:pPr>
        <w:pStyle w:val="Prrafodelista"/>
        <w:numPr>
          <w:ilvl w:val="1"/>
          <w:numId w:val="2"/>
        </w:numPr>
        <w:tabs>
          <w:tab w:val="left" w:pos="635"/>
        </w:tabs>
        <w:ind w:right="578" w:firstLine="43"/>
        <w:jc w:val="both"/>
        <w:rPr>
          <w:sz w:val="20"/>
        </w:rPr>
      </w:pPr>
      <w:r>
        <w:rPr>
          <w:sz w:val="20"/>
        </w:rPr>
        <w:t>En aquellos casos en que el pago por transferencia se vaya a tramitar por primera vez, se debe remitir vía correo electrónico</w:t>
      </w:r>
      <w:r>
        <w:rPr>
          <w:color w:val="0000FF"/>
          <w:sz w:val="20"/>
        </w:rPr>
        <w:t xml:space="preserve"> </w:t>
      </w:r>
      <w:hyperlink r:id="rId50">
        <w:r>
          <w:rPr>
            <w:color w:val="0000FF"/>
            <w:sz w:val="20"/>
            <w:u w:val="single" w:color="0000FF"/>
          </w:rPr>
          <w:t>depto-fico@Poder-Judicial.go.cr</w:t>
        </w:r>
      </w:hyperlink>
      <w:r>
        <w:rPr>
          <w:color w:val="0000FF"/>
          <w:sz w:val="20"/>
        </w:rPr>
        <w:t xml:space="preserve"> </w:t>
      </w:r>
      <w:r>
        <w:rPr>
          <w:sz w:val="20"/>
        </w:rPr>
        <w:t>al Departamento Financiero Contable la certificación de cuenta que emite la entidad financiera.</w:t>
      </w:r>
    </w:p>
    <w:p w:rsidR="00FB6AE9" w:rsidRDefault="00FB6AE9">
      <w:pPr>
        <w:pStyle w:val="Textoindependiente"/>
        <w:spacing w:before="12"/>
        <w:rPr>
          <w:sz w:val="22"/>
        </w:rPr>
      </w:pPr>
    </w:p>
    <w:p w:rsidR="00FB6AE9" w:rsidRDefault="00085F44">
      <w:pPr>
        <w:pStyle w:val="Prrafodelista"/>
        <w:numPr>
          <w:ilvl w:val="1"/>
          <w:numId w:val="2"/>
        </w:numPr>
        <w:tabs>
          <w:tab w:val="left" w:pos="591"/>
        </w:tabs>
        <w:ind w:right="575" w:firstLine="0"/>
        <w:jc w:val="both"/>
        <w:rPr>
          <w:sz w:val="20"/>
        </w:rPr>
      </w:pPr>
      <w:r>
        <w:rPr>
          <w:sz w:val="20"/>
        </w:rPr>
        <w:t>Dicha transferencia bancaria se ejecutará una vez realizada el servicio</w:t>
      </w:r>
      <w:r>
        <w:rPr>
          <w:sz w:val="20"/>
        </w:rPr>
        <w:t xml:space="preserve"> respectivo, y recibido a entera satisfacción del Poder</w:t>
      </w:r>
      <w:r>
        <w:rPr>
          <w:spacing w:val="12"/>
          <w:sz w:val="20"/>
        </w:rPr>
        <w:t xml:space="preserve"> </w:t>
      </w:r>
      <w:r>
        <w:rPr>
          <w:sz w:val="20"/>
        </w:rPr>
        <w:t>Judicial.</w:t>
      </w:r>
      <w:r>
        <w:rPr>
          <w:spacing w:val="12"/>
          <w:sz w:val="20"/>
        </w:rPr>
        <w:t xml:space="preserve"> </w:t>
      </w:r>
      <w:r>
        <w:rPr>
          <w:sz w:val="20"/>
        </w:rPr>
        <w:t>Para</w:t>
      </w:r>
      <w:r>
        <w:rPr>
          <w:spacing w:val="14"/>
          <w:sz w:val="20"/>
        </w:rPr>
        <w:t xml:space="preserve"> </w:t>
      </w:r>
      <w:r>
        <w:rPr>
          <w:sz w:val="20"/>
        </w:rPr>
        <w:t>tales</w:t>
      </w:r>
      <w:r>
        <w:rPr>
          <w:spacing w:val="14"/>
          <w:sz w:val="20"/>
        </w:rPr>
        <w:t xml:space="preserve"> </w:t>
      </w:r>
      <w:r>
        <w:rPr>
          <w:sz w:val="20"/>
        </w:rPr>
        <w:t>efectos,</w:t>
      </w:r>
      <w:r>
        <w:rPr>
          <w:spacing w:val="15"/>
          <w:sz w:val="20"/>
        </w:rPr>
        <w:t xml:space="preserve"> </w:t>
      </w:r>
      <w:r>
        <w:rPr>
          <w:sz w:val="20"/>
        </w:rPr>
        <w:t>el</w:t>
      </w:r>
      <w:r>
        <w:rPr>
          <w:spacing w:val="12"/>
          <w:sz w:val="20"/>
        </w:rPr>
        <w:t xml:space="preserve"> </w:t>
      </w:r>
      <w:r>
        <w:rPr>
          <w:sz w:val="20"/>
        </w:rPr>
        <w:t>adjudicatario</w:t>
      </w:r>
      <w:r>
        <w:rPr>
          <w:spacing w:val="13"/>
          <w:sz w:val="20"/>
        </w:rPr>
        <w:t xml:space="preserve"> </w:t>
      </w:r>
      <w:r>
        <w:rPr>
          <w:sz w:val="20"/>
        </w:rPr>
        <w:t>debe</w:t>
      </w:r>
      <w:r>
        <w:rPr>
          <w:spacing w:val="13"/>
          <w:sz w:val="20"/>
        </w:rPr>
        <w:t xml:space="preserve"> </w:t>
      </w:r>
      <w:r>
        <w:rPr>
          <w:sz w:val="20"/>
        </w:rPr>
        <w:t>presentar</w:t>
      </w:r>
      <w:r>
        <w:rPr>
          <w:spacing w:val="13"/>
          <w:sz w:val="20"/>
        </w:rPr>
        <w:t xml:space="preserve"> </w:t>
      </w:r>
      <w:r>
        <w:rPr>
          <w:sz w:val="20"/>
        </w:rPr>
        <w:t>en</w:t>
      </w:r>
      <w:r>
        <w:rPr>
          <w:spacing w:val="14"/>
          <w:sz w:val="20"/>
        </w:rPr>
        <w:t xml:space="preserve"> </w:t>
      </w:r>
      <w:r>
        <w:rPr>
          <w:sz w:val="20"/>
        </w:rPr>
        <w:t>un</w:t>
      </w:r>
      <w:r>
        <w:rPr>
          <w:spacing w:val="13"/>
          <w:sz w:val="20"/>
        </w:rPr>
        <w:t xml:space="preserve"> </w:t>
      </w:r>
      <w:r>
        <w:rPr>
          <w:sz w:val="20"/>
        </w:rPr>
        <w:t>lapso</w:t>
      </w:r>
      <w:r>
        <w:rPr>
          <w:spacing w:val="13"/>
          <w:sz w:val="20"/>
        </w:rPr>
        <w:t xml:space="preserve"> </w:t>
      </w:r>
      <w:r>
        <w:rPr>
          <w:sz w:val="20"/>
        </w:rPr>
        <w:t>no</w:t>
      </w:r>
      <w:r>
        <w:rPr>
          <w:spacing w:val="14"/>
          <w:sz w:val="20"/>
        </w:rPr>
        <w:t xml:space="preserve"> </w:t>
      </w:r>
      <w:r>
        <w:rPr>
          <w:sz w:val="20"/>
        </w:rPr>
        <w:t>mayor</w:t>
      </w:r>
      <w:r>
        <w:rPr>
          <w:spacing w:val="13"/>
          <w:sz w:val="20"/>
        </w:rPr>
        <w:t xml:space="preserve"> </w:t>
      </w:r>
      <w:r>
        <w:rPr>
          <w:sz w:val="20"/>
        </w:rPr>
        <w:t>de</w:t>
      </w:r>
      <w:r>
        <w:rPr>
          <w:spacing w:val="13"/>
          <w:sz w:val="20"/>
        </w:rPr>
        <w:t xml:space="preserve"> </w:t>
      </w:r>
      <w:r>
        <w:rPr>
          <w:sz w:val="20"/>
        </w:rPr>
        <w:t>cinco</w:t>
      </w:r>
      <w:r>
        <w:rPr>
          <w:spacing w:val="14"/>
          <w:sz w:val="20"/>
        </w:rPr>
        <w:t xml:space="preserve"> </w:t>
      </w:r>
      <w:r>
        <w:rPr>
          <w:sz w:val="20"/>
        </w:rPr>
        <w:t>días</w:t>
      </w:r>
      <w:r>
        <w:rPr>
          <w:spacing w:val="14"/>
          <w:sz w:val="20"/>
        </w:rPr>
        <w:t xml:space="preserve"> </w:t>
      </w:r>
      <w:r>
        <w:rPr>
          <w:sz w:val="20"/>
        </w:rPr>
        <w:t>hábiles</w:t>
      </w:r>
      <w:r>
        <w:rPr>
          <w:spacing w:val="15"/>
          <w:sz w:val="20"/>
        </w:rPr>
        <w:t xml:space="preserve"> </w:t>
      </w:r>
      <w:r>
        <w:rPr>
          <w:sz w:val="20"/>
        </w:rPr>
        <w:t>a</w:t>
      </w:r>
      <w:r>
        <w:rPr>
          <w:spacing w:val="13"/>
          <w:sz w:val="20"/>
        </w:rPr>
        <w:t xml:space="preserve"> </w:t>
      </w:r>
      <w:r>
        <w:rPr>
          <w:sz w:val="20"/>
        </w:rPr>
        <w:t>partir</w:t>
      </w:r>
      <w:r>
        <w:rPr>
          <w:spacing w:val="14"/>
          <w:sz w:val="20"/>
        </w:rPr>
        <w:t xml:space="preserve"> </w:t>
      </w:r>
      <w:r>
        <w:rPr>
          <w:sz w:val="20"/>
        </w:rPr>
        <w:t>de</w:t>
      </w:r>
      <w:r>
        <w:rPr>
          <w:spacing w:val="12"/>
          <w:sz w:val="20"/>
        </w:rPr>
        <w:t xml:space="preserve"> </w:t>
      </w:r>
      <w:r>
        <w:rPr>
          <w:sz w:val="20"/>
        </w:rPr>
        <w:t>la</w:t>
      </w:r>
    </w:p>
    <w:p w:rsidR="00FB6AE9" w:rsidRDefault="00FB6AE9">
      <w:pPr>
        <w:jc w:val="both"/>
        <w:rPr>
          <w:sz w:val="20"/>
        </w:rPr>
        <w:sectPr w:rsidR="00FB6AE9">
          <w:pgSz w:w="12240" w:h="15840"/>
          <w:pgMar w:top="2040" w:right="320" w:bottom="1260" w:left="840" w:header="1013" w:footer="1058" w:gutter="0"/>
          <w:cols w:space="720"/>
        </w:sectPr>
      </w:pPr>
    </w:p>
    <w:p w:rsidR="00FB6AE9" w:rsidRDefault="00085F44">
      <w:pPr>
        <w:pStyle w:val="Textoindependiente"/>
        <w:spacing w:before="1"/>
        <w:ind w:left="292" w:right="574"/>
        <w:jc w:val="both"/>
      </w:pPr>
      <w:r>
        <w:lastRenderedPageBreak/>
        <w:t xml:space="preserve">prestación del servicio a satisfacción, la facturación respectiva (factura comercial electrónica, autorizada por la Dirección General de Tributación, remitiendo en el caso que corresponda al correo electrónico señalado por la oficina usuaria los archivos: </w:t>
      </w:r>
      <w:r>
        <w:t>pdf de la factura electrónica, archivo xml de la factura electrónica y archivo xml de aceptación del Ministerio de Hacienda) ante la Administración, sea el Departamento Financiero Contable u oficina usuaria, con el visto bueno del usuario en la factura con</w:t>
      </w:r>
      <w:r>
        <w:t xml:space="preserve"> firma digital o en su defecto firma física con los correspondientes requisitos </w:t>
      </w:r>
      <w:r>
        <w:rPr>
          <w:color w:val="00AF50"/>
        </w:rPr>
        <w:t>(</w:t>
      </w:r>
      <w:r>
        <w:t xml:space="preserve">firma, nombre, número de cédula, sello de la oficina y fecha). El pago se hará efectivo en un plazo no mayor a 30 días naturales a partir del recibido a satisfacción del bien </w:t>
      </w:r>
      <w:r>
        <w:t>o servicio, el cual se brindará con la aprobación final del acta en el SIGA-PJ, por parte de la persona autorizada para tales efectos.</w:t>
      </w:r>
    </w:p>
    <w:p w:rsidR="00FB6AE9" w:rsidRDefault="00FB6AE9">
      <w:pPr>
        <w:pStyle w:val="Textoindependiente"/>
        <w:spacing w:before="9"/>
        <w:rPr>
          <w:sz w:val="29"/>
        </w:rPr>
      </w:pPr>
    </w:p>
    <w:p w:rsidR="00FB6AE9" w:rsidRDefault="00085F44">
      <w:pPr>
        <w:pStyle w:val="Prrafodelista"/>
        <w:numPr>
          <w:ilvl w:val="1"/>
          <w:numId w:val="2"/>
        </w:numPr>
        <w:tabs>
          <w:tab w:val="left" w:pos="594"/>
        </w:tabs>
        <w:ind w:right="575" w:firstLine="0"/>
        <w:jc w:val="both"/>
        <w:rPr>
          <w:sz w:val="20"/>
        </w:rPr>
      </w:pPr>
      <w:r>
        <w:rPr>
          <w:sz w:val="20"/>
        </w:rPr>
        <w:t>En el caso de pagos en moneda extranjera, el Departamento Financiero Contable ejecutará el pago en colones costarricense</w:t>
      </w:r>
      <w:r>
        <w:rPr>
          <w:sz w:val="20"/>
        </w:rPr>
        <w:t xml:space="preserve">s, salvo lo dispuesto en el artículo 49 de la Ley Orgánica del Banco Central de Costa Rica. Para ese efecto se utilizará el tipo de cambio de referencia para la venta, calculado por el Banco Central de Costa Rica, vigente al momento de la confección de la </w:t>
      </w:r>
      <w:r>
        <w:rPr>
          <w:sz w:val="20"/>
        </w:rPr>
        <w:t>transferencia electrónica de fondos, según lo regula el artículo 25 del Reglamento a la Ley de Contratación Administrativa y en ningún caso el monto pagado será superior al estipulado en el pedido, siempre y cuando el bien o servicio entregado cumpla con l</w:t>
      </w:r>
      <w:r>
        <w:rPr>
          <w:sz w:val="20"/>
        </w:rPr>
        <w:t>as características y especificaciones requeridas y el proveedor presente la facturación a cobro en los siguientes 5 días hábiles al recibido a satisfacción del bien o servicio. En la medida de lo posible la facturación deberá presentarse en la moneda de la</w:t>
      </w:r>
      <w:r>
        <w:rPr>
          <w:spacing w:val="-1"/>
          <w:sz w:val="20"/>
        </w:rPr>
        <w:t xml:space="preserve"> </w:t>
      </w:r>
      <w:r>
        <w:rPr>
          <w:sz w:val="20"/>
        </w:rPr>
        <w:t>contratación.</w:t>
      </w:r>
    </w:p>
    <w:p w:rsidR="00FB6AE9" w:rsidRDefault="00FB6AE9">
      <w:pPr>
        <w:pStyle w:val="Textoindependiente"/>
        <w:spacing w:before="11"/>
        <w:rPr>
          <w:sz w:val="22"/>
        </w:rPr>
      </w:pPr>
    </w:p>
    <w:p w:rsidR="00FB6AE9" w:rsidRDefault="00085F44">
      <w:pPr>
        <w:pStyle w:val="Prrafodelista"/>
        <w:numPr>
          <w:ilvl w:val="1"/>
          <w:numId w:val="2"/>
        </w:numPr>
        <w:tabs>
          <w:tab w:val="left" w:pos="594"/>
        </w:tabs>
        <w:ind w:right="577" w:firstLine="0"/>
        <w:rPr>
          <w:sz w:val="20"/>
        </w:rPr>
      </w:pPr>
      <w:r>
        <w:rPr>
          <w:sz w:val="20"/>
        </w:rPr>
        <w:t>Las facturas comerciales por concepto de prestación de servicios al Poder Judicial que se presenten para trámite de pago deben reunir los siguientes</w:t>
      </w:r>
      <w:r>
        <w:rPr>
          <w:spacing w:val="3"/>
          <w:sz w:val="20"/>
        </w:rPr>
        <w:t xml:space="preserve"> </w:t>
      </w:r>
      <w:r>
        <w:rPr>
          <w:sz w:val="20"/>
        </w:rPr>
        <w:t>requisitos:</w:t>
      </w:r>
    </w:p>
    <w:p w:rsidR="00FB6AE9" w:rsidRDefault="00085F44">
      <w:pPr>
        <w:pStyle w:val="Prrafodelista"/>
        <w:numPr>
          <w:ilvl w:val="0"/>
          <w:numId w:val="1"/>
        </w:numPr>
        <w:tabs>
          <w:tab w:val="left" w:pos="1019"/>
        </w:tabs>
        <w:spacing w:before="164" w:line="360" w:lineRule="atLeast"/>
        <w:ind w:right="3816" w:hanging="236"/>
        <w:rPr>
          <w:sz w:val="20"/>
        </w:rPr>
      </w:pPr>
      <w:r>
        <w:rPr>
          <w:sz w:val="20"/>
        </w:rPr>
        <w:t xml:space="preserve">Puede emitirse en cualquiera de los nombres que se detallan a continuación: 1- </w:t>
      </w:r>
      <w:r>
        <w:rPr>
          <w:sz w:val="20"/>
        </w:rPr>
        <w:t>Corte Suprema de</w:t>
      </w:r>
      <w:r>
        <w:rPr>
          <w:spacing w:val="-14"/>
          <w:sz w:val="20"/>
        </w:rPr>
        <w:t xml:space="preserve"> </w:t>
      </w:r>
      <w:r>
        <w:rPr>
          <w:sz w:val="20"/>
        </w:rPr>
        <w:t>Justicia</w:t>
      </w:r>
    </w:p>
    <w:p w:rsidR="00FB6AE9" w:rsidRDefault="00085F44">
      <w:pPr>
        <w:pStyle w:val="Prrafodelista"/>
        <w:numPr>
          <w:ilvl w:val="1"/>
          <w:numId w:val="1"/>
        </w:numPr>
        <w:tabs>
          <w:tab w:val="left" w:pos="1287"/>
        </w:tabs>
        <w:spacing w:before="3"/>
        <w:rPr>
          <w:sz w:val="20"/>
        </w:rPr>
      </w:pPr>
      <w:r>
        <w:rPr>
          <w:sz w:val="20"/>
        </w:rPr>
        <w:t>Poder</w:t>
      </w:r>
      <w:r>
        <w:rPr>
          <w:spacing w:val="-1"/>
          <w:sz w:val="20"/>
        </w:rPr>
        <w:t xml:space="preserve"> </w:t>
      </w:r>
      <w:r>
        <w:rPr>
          <w:sz w:val="20"/>
        </w:rPr>
        <w:t>Judicial</w:t>
      </w:r>
    </w:p>
    <w:p w:rsidR="00FB6AE9" w:rsidRDefault="00085F44">
      <w:pPr>
        <w:pStyle w:val="Prrafodelista"/>
        <w:numPr>
          <w:ilvl w:val="1"/>
          <w:numId w:val="1"/>
        </w:numPr>
        <w:tabs>
          <w:tab w:val="left" w:pos="1287"/>
        </w:tabs>
        <w:spacing w:before="1"/>
        <w:rPr>
          <w:sz w:val="20"/>
        </w:rPr>
      </w:pPr>
      <w:r>
        <w:rPr>
          <w:sz w:val="20"/>
        </w:rPr>
        <w:t>Corte Suprema de Justicia-Poder</w:t>
      </w:r>
      <w:r>
        <w:rPr>
          <w:spacing w:val="-3"/>
          <w:sz w:val="20"/>
        </w:rPr>
        <w:t xml:space="preserve"> </w:t>
      </w:r>
      <w:r>
        <w:rPr>
          <w:sz w:val="20"/>
        </w:rPr>
        <w:t>Judicial</w:t>
      </w:r>
    </w:p>
    <w:p w:rsidR="00FB6AE9" w:rsidRDefault="00FB6AE9">
      <w:pPr>
        <w:pStyle w:val="Textoindependiente"/>
        <w:spacing w:before="10"/>
        <w:rPr>
          <w:sz w:val="22"/>
        </w:rPr>
      </w:pPr>
    </w:p>
    <w:p w:rsidR="00FB6AE9" w:rsidRDefault="00085F44">
      <w:pPr>
        <w:pStyle w:val="Prrafodelista"/>
        <w:numPr>
          <w:ilvl w:val="0"/>
          <w:numId w:val="1"/>
        </w:numPr>
        <w:tabs>
          <w:tab w:val="left" w:pos="983"/>
        </w:tabs>
        <w:spacing w:before="1"/>
        <w:ind w:left="720" w:right="576"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electrónica consignado la firma digital.</w:t>
      </w:r>
    </w:p>
    <w:p w:rsidR="00FB6AE9" w:rsidRDefault="00FB6AE9">
      <w:pPr>
        <w:pStyle w:val="Textoindependiente"/>
        <w:spacing w:before="11"/>
        <w:rPr>
          <w:sz w:val="22"/>
        </w:rPr>
      </w:pPr>
    </w:p>
    <w:p w:rsidR="00FB6AE9" w:rsidRDefault="00085F44">
      <w:pPr>
        <w:pStyle w:val="Prrafodelista"/>
        <w:numPr>
          <w:ilvl w:val="0"/>
          <w:numId w:val="1"/>
        </w:numPr>
        <w:tabs>
          <w:tab w:val="left" w:pos="1004"/>
        </w:tabs>
        <w:ind w:left="720" w:right="575" w:firstLine="0"/>
        <w:jc w:val="both"/>
        <w:rPr>
          <w:sz w:val="20"/>
        </w:rPr>
      </w:pPr>
      <w:r>
        <w:rPr>
          <w:sz w:val="20"/>
        </w:rPr>
        <w:t>Especificar</w:t>
      </w:r>
      <w:r>
        <w:rPr>
          <w:sz w:val="20"/>
        </w:rPr>
        <w:t xml:space="preserve"> en el detalle, el tipo de servicios, la cantidad y el costo unitario del servicio adquirido, con la finalidad de dar cumplimiento a las directrices emitidas por el Ministerio de Hacienda en cuanto a las características de las facturas comerciales. Para la</w:t>
      </w:r>
      <w:r>
        <w:rPr>
          <w:sz w:val="20"/>
        </w:rPr>
        <w:t>s contrataciones en moneda diferente a colón, se deberá indicar el precio unitario y precio total en la moneda adjudicada.</w:t>
      </w:r>
    </w:p>
    <w:p w:rsidR="00FB6AE9" w:rsidRDefault="00FB6AE9">
      <w:pPr>
        <w:pStyle w:val="Textoindependiente"/>
        <w:rPr>
          <w:sz w:val="23"/>
        </w:rPr>
      </w:pPr>
    </w:p>
    <w:p w:rsidR="00FB6AE9" w:rsidRDefault="00085F44">
      <w:pPr>
        <w:pStyle w:val="Prrafodelista"/>
        <w:numPr>
          <w:ilvl w:val="0"/>
          <w:numId w:val="1"/>
        </w:numPr>
        <w:tabs>
          <w:tab w:val="left" w:pos="1028"/>
        </w:tabs>
        <w:spacing w:before="1"/>
        <w:ind w:left="720" w:right="577" w:firstLine="0"/>
        <w:jc w:val="both"/>
        <w:rPr>
          <w:sz w:val="20"/>
        </w:rPr>
      </w:pPr>
      <w:r>
        <w:rPr>
          <w:sz w:val="20"/>
        </w:rPr>
        <w:t>Las facturas comerciales (física o electrónica) deben estar debidamente registradas ante el Ministerio de Hacienda, lo que se verificará con el timbraje correspondiente o la dispensa emitida por el citado Ministerio y resoluciones de la Dirección General d</w:t>
      </w:r>
      <w:r>
        <w:rPr>
          <w:sz w:val="20"/>
        </w:rPr>
        <w:t>e Tributación sobre la incorporación de comprobantes</w:t>
      </w:r>
      <w:r>
        <w:rPr>
          <w:spacing w:val="-4"/>
          <w:sz w:val="20"/>
        </w:rPr>
        <w:t xml:space="preserve"> </w:t>
      </w:r>
      <w:r>
        <w:rPr>
          <w:sz w:val="20"/>
        </w:rPr>
        <w:t>electrónicos.</w:t>
      </w:r>
    </w:p>
    <w:p w:rsidR="00FB6AE9" w:rsidRDefault="00FB6AE9">
      <w:pPr>
        <w:pStyle w:val="Textoindependiente"/>
        <w:rPr>
          <w:sz w:val="23"/>
        </w:rPr>
      </w:pPr>
    </w:p>
    <w:p w:rsidR="00FB6AE9" w:rsidRDefault="00085F44">
      <w:pPr>
        <w:pStyle w:val="Prrafodelista"/>
        <w:numPr>
          <w:ilvl w:val="0"/>
          <w:numId w:val="1"/>
        </w:numPr>
        <w:tabs>
          <w:tab w:val="left" w:pos="1021"/>
        </w:tabs>
        <w:ind w:left="720" w:right="575" w:firstLine="0"/>
        <w:jc w:val="both"/>
        <w:rPr>
          <w:sz w:val="20"/>
        </w:rPr>
      </w:pPr>
      <w:r>
        <w:rPr>
          <w:sz w:val="20"/>
        </w:rPr>
        <w:t>Las facturas electrónicas deben cumplir con las disposiciones que establezca la Dirección General de Tributación en las Directrices o normativa que al efecto se</w:t>
      </w:r>
      <w:r>
        <w:rPr>
          <w:spacing w:val="-1"/>
          <w:sz w:val="20"/>
        </w:rPr>
        <w:t xml:space="preserve"> </w:t>
      </w:r>
      <w:r>
        <w:rPr>
          <w:sz w:val="20"/>
        </w:rPr>
        <w:t>publiquen.</w:t>
      </w:r>
    </w:p>
    <w:p w:rsidR="00FB6AE9" w:rsidRDefault="00FB6AE9">
      <w:pPr>
        <w:pStyle w:val="Textoindependiente"/>
        <w:spacing w:before="11"/>
        <w:rPr>
          <w:sz w:val="22"/>
        </w:rPr>
      </w:pPr>
    </w:p>
    <w:p w:rsidR="00FB6AE9" w:rsidRDefault="00085F44">
      <w:pPr>
        <w:pStyle w:val="Textoindependiente"/>
        <w:ind w:left="720" w:right="574"/>
        <w:jc w:val="both"/>
      </w:pPr>
      <w:r>
        <w:rPr>
          <w:b/>
        </w:rPr>
        <w:t xml:space="preserve">g) </w:t>
      </w:r>
      <w:r>
        <w:t>Dicha factur</w:t>
      </w:r>
      <w:r>
        <w:t>a debe ser con la numeración electrónica tal y como lo dispone la Dirección General de Tributación del Ministerio de Hacienda en las directrices</w:t>
      </w:r>
      <w:r>
        <w:rPr>
          <w:color w:val="0000FF"/>
        </w:rPr>
        <w:t xml:space="preserve"> </w:t>
      </w:r>
      <w:hyperlink r:id="rId51">
        <w:r>
          <w:rPr>
            <w:color w:val="0000FF"/>
            <w:u w:val="single" w:color="0000FF"/>
          </w:rPr>
          <w:t>DGT-R-48-201</w:t>
        </w:r>
        <w:r>
          <w:rPr>
            <w:color w:val="0000FF"/>
            <w:u w:val="single" w:color="0000FF"/>
          </w:rPr>
          <w:t>6</w:t>
        </w:r>
      </w:hyperlink>
      <w:r>
        <w:t>“Autorización para el uso de los  comprobantes electrónicos”    y</w:t>
      </w:r>
      <w:hyperlink r:id="rId52">
        <w:r>
          <w:rPr>
            <w:color w:val="0000FF"/>
          </w:rPr>
          <w:t xml:space="preserve"> </w:t>
        </w:r>
        <w:r>
          <w:rPr>
            <w:color w:val="0000FF"/>
            <w:u w:val="single" w:color="0000FF"/>
          </w:rPr>
          <w:t>DGT-R-51-2016</w:t>
        </w:r>
        <w:r>
          <w:rPr>
            <w:color w:val="0000FF"/>
          </w:rPr>
          <w:t xml:space="preserve"> </w:t>
        </w:r>
      </w:hyperlink>
      <w:r>
        <w:t>“obligatoriedad para el uso de los comprobantes electrónicos”.</w:t>
      </w:r>
    </w:p>
    <w:p w:rsidR="00FB6AE9" w:rsidRDefault="00FB6AE9">
      <w:pPr>
        <w:pStyle w:val="Textoindependiente"/>
        <w:spacing w:before="11"/>
        <w:rPr>
          <w:sz w:val="17"/>
        </w:rPr>
      </w:pPr>
    </w:p>
    <w:p w:rsidR="00FB6AE9" w:rsidRDefault="00085F44">
      <w:pPr>
        <w:pStyle w:val="Textoindependiente"/>
        <w:spacing w:before="59"/>
        <w:ind w:left="338"/>
      </w:pPr>
      <w:r>
        <w:t>A los docume</w:t>
      </w:r>
      <w:r>
        <w:t>ntos que no contengan los requisitos anteriormente indicados no se les dará trámite, ni se recibirán</w:t>
      </w:r>
    </w:p>
    <w:p w:rsidR="00FB6AE9" w:rsidRDefault="00FB6AE9">
      <w:pPr>
        <w:sectPr w:rsidR="00FB6AE9">
          <w:pgSz w:w="12240" w:h="15840"/>
          <w:pgMar w:top="2040" w:right="320" w:bottom="1260" w:left="840" w:header="1013" w:footer="1058" w:gutter="0"/>
          <w:cols w:space="720"/>
        </w:sectPr>
      </w:pPr>
    </w:p>
    <w:p w:rsidR="00FB6AE9" w:rsidRDefault="00085F44">
      <w:pPr>
        <w:pStyle w:val="Prrafodelista"/>
        <w:numPr>
          <w:ilvl w:val="1"/>
          <w:numId w:val="2"/>
        </w:numPr>
        <w:tabs>
          <w:tab w:val="left" w:pos="647"/>
        </w:tabs>
        <w:spacing w:before="1"/>
        <w:ind w:right="574" w:firstLine="0"/>
        <w:jc w:val="both"/>
        <w:rPr>
          <w:sz w:val="20"/>
        </w:rPr>
      </w:pPr>
      <w:r>
        <w:rPr>
          <w:sz w:val="20"/>
        </w:rPr>
        <w:lastRenderedPageBreak/>
        <w:t>Cuando por la naturaleza de la oferta el contratista gestione el reconocimiento de diferencial cambiario ante el Departamento de Proveeduría, se tomará para el cálculo del pago, el tipo de cambio de referencia de venta utilizado en el “Pedido”, y el tipo d</w:t>
      </w:r>
      <w:r>
        <w:rPr>
          <w:sz w:val="20"/>
        </w:rPr>
        <w:t>e cambio de referencia de venta correspondiente a la fecha en que se recibió el bien dentro del plazo de entrega pactado, cuando incumpla el plazo de entrega el cálculo se hará a la expiración del mismo. Un segundo cálculo se hará tomando el tipo de cambio</w:t>
      </w:r>
      <w:r>
        <w:rPr>
          <w:sz w:val="20"/>
        </w:rPr>
        <w:t xml:space="preserve"> de referencia de venta de la fecha de presentación correcta de las facturas ante el Departamento Financiero Contable y el tipo de cambio de referencia de venta de la fecha efectiva de pago, entendida esta última como la fecha de la transferencia bancaria.</w:t>
      </w:r>
      <w:r>
        <w:rPr>
          <w:sz w:val="20"/>
        </w:rPr>
        <w:t xml:space="preserve"> El tipo de cambio de referencia a utilizar será el de venta del Banco  Central de Costa Rica para la moneda extranjera. En relación con el tiempo de más que transcurra entre el plazo que se concede y la fecha real en que el proveedor presente a trámite de</w:t>
      </w:r>
      <w:r>
        <w:rPr>
          <w:sz w:val="20"/>
        </w:rPr>
        <w:t xml:space="preserve"> cobro la factura no generará cargo alguno para la administración, por lo tanto, en estos casos, el segundo cálculo se realizará tomando el tipo de cambio de referencia del quinto día en que el proveedor debe presentar la facturación para el trámite de pag</w:t>
      </w:r>
      <w:r>
        <w:rPr>
          <w:sz w:val="20"/>
        </w:rPr>
        <w:t>o correspondiente y el tipo de cambio vigente al día que corresponda después de adicionar la cantidad de días que demoró el trámite de transferencia ante el Departamento Financiero</w:t>
      </w:r>
      <w:r>
        <w:rPr>
          <w:spacing w:val="-1"/>
          <w:sz w:val="20"/>
        </w:rPr>
        <w:t xml:space="preserve"> </w:t>
      </w:r>
      <w:r>
        <w:rPr>
          <w:sz w:val="20"/>
        </w:rPr>
        <w:t>Contable.</w:t>
      </w:r>
    </w:p>
    <w:p w:rsidR="00FB6AE9" w:rsidRDefault="00FB6AE9">
      <w:pPr>
        <w:pStyle w:val="Textoindependiente"/>
      </w:pPr>
    </w:p>
    <w:p w:rsidR="00FB6AE9" w:rsidRDefault="00085F44">
      <w:pPr>
        <w:pStyle w:val="Textoindependiente"/>
        <w:spacing w:before="1"/>
        <w:ind w:left="292" w:right="576"/>
        <w:jc w:val="both"/>
      </w:pPr>
      <w:r>
        <w:t>Realizado el cálculo anterior, el Departamento de Proveeduría, c</w:t>
      </w:r>
      <w:r>
        <w:t>omparará este cálculo con el monto finalmente pagado por el Departamento Financiero Contable en cada factura, con el fin de corroborar si al momento del pago se aplicó recálculo en la conversión del monto pactado en moneda extranjera a</w:t>
      </w:r>
      <w:r>
        <w:rPr>
          <w:spacing w:val="-1"/>
        </w:rPr>
        <w:t xml:space="preserve"> </w:t>
      </w:r>
      <w:r>
        <w:t>colones.</w:t>
      </w:r>
    </w:p>
    <w:p w:rsidR="00FB6AE9" w:rsidRDefault="00FB6AE9">
      <w:pPr>
        <w:pStyle w:val="Textoindependiente"/>
      </w:pPr>
    </w:p>
    <w:p w:rsidR="00FB6AE9" w:rsidRDefault="00085F44">
      <w:pPr>
        <w:pStyle w:val="Textoindependiente"/>
        <w:ind w:left="292" w:right="580"/>
        <w:jc w:val="both"/>
      </w:pPr>
      <w:r>
        <w:t>En caso de</w:t>
      </w:r>
      <w:r>
        <w:t xml:space="preserve"> que se determine que aún existe alguna diferencia positiva a favor del contratista que esté pendiente por reconocer con respecto al cálculo inicial, se procederá con la confección del pedido para proceder a su cancelación. De lo contrario se le informará </w:t>
      </w:r>
      <w:r>
        <w:t>al interesado que no procede ningún pago por este concepto.</w:t>
      </w:r>
    </w:p>
    <w:p w:rsidR="00FB6AE9" w:rsidRDefault="00FB6AE9">
      <w:pPr>
        <w:pStyle w:val="Textoindependiente"/>
      </w:pPr>
    </w:p>
    <w:p w:rsidR="00FB6AE9" w:rsidRDefault="00085F44">
      <w:pPr>
        <w:pStyle w:val="Prrafodelista"/>
        <w:numPr>
          <w:ilvl w:val="1"/>
          <w:numId w:val="2"/>
        </w:numPr>
        <w:tabs>
          <w:tab w:val="left" w:pos="615"/>
        </w:tabs>
        <w:ind w:right="577" w:firstLine="0"/>
        <w:jc w:val="both"/>
        <w:rPr>
          <w:sz w:val="20"/>
        </w:rPr>
      </w:pPr>
      <w:r>
        <w:rPr>
          <w:sz w:val="20"/>
        </w:rPr>
        <w:t>De conformidad con lo dispuesto por la Ley del Impuesto sobre la Renta, así como lo establecido en su Reglamento y reformas respectivas, en el pago a realizar a quienes resulten adjudicatarios, s</w:t>
      </w:r>
      <w:r>
        <w:rPr>
          <w:sz w:val="20"/>
        </w:rPr>
        <w:t>e les retendrá el porcentaje correspondiente por ese</w:t>
      </w:r>
      <w:r>
        <w:rPr>
          <w:spacing w:val="-2"/>
          <w:sz w:val="20"/>
        </w:rPr>
        <w:t xml:space="preserve"> </w:t>
      </w:r>
      <w:r>
        <w:rPr>
          <w:sz w:val="20"/>
        </w:rPr>
        <w:t>concepto.</w:t>
      </w:r>
    </w:p>
    <w:p w:rsidR="00FB6AE9" w:rsidRDefault="00FB6AE9">
      <w:pPr>
        <w:pStyle w:val="Textoindependiente"/>
      </w:pPr>
    </w:p>
    <w:p w:rsidR="00FB6AE9" w:rsidRDefault="00085F44">
      <w:pPr>
        <w:pStyle w:val="Prrafodelista"/>
        <w:numPr>
          <w:ilvl w:val="1"/>
          <w:numId w:val="2"/>
        </w:numPr>
        <w:tabs>
          <w:tab w:val="left" w:pos="599"/>
        </w:tabs>
        <w:spacing w:before="1"/>
        <w:ind w:right="576" w:firstLine="0"/>
        <w:jc w:val="both"/>
        <w:rPr>
          <w:b/>
          <w:sz w:val="20"/>
        </w:rPr>
      </w:pPr>
      <w:r>
        <w:rPr>
          <w:sz w:val="20"/>
        </w:rPr>
        <w:t>En los casos en los cuales la forma de pago sea internacional el adjudicatario debe consultar la información respectiva en la siguiente dirección electrónica</w:t>
      </w:r>
      <w:r>
        <w:rPr>
          <w:color w:val="0000FF"/>
          <w:sz w:val="20"/>
        </w:rPr>
        <w:t xml:space="preserve"> </w:t>
      </w:r>
      <w:hyperlink r:id="rId53">
        <w:r>
          <w:rPr>
            <w:b/>
            <w:color w:val="0000FF"/>
            <w:sz w:val="20"/>
            <w:u w:val="single" w:color="0000FF"/>
          </w:rPr>
          <w:t>https://www.poder-judicial.go.cr/proveeduria</w:t>
        </w:r>
        <w:r>
          <w:rPr>
            <w:sz w:val="20"/>
          </w:rPr>
          <w:t>,</w:t>
        </w:r>
      </w:hyperlink>
      <w:r>
        <w:rPr>
          <w:sz w:val="20"/>
        </w:rPr>
        <w:t xml:space="preserve"> en “Consultas y Servicios”, apartado de </w:t>
      </w:r>
      <w:r>
        <w:rPr>
          <w:b/>
          <w:sz w:val="20"/>
        </w:rPr>
        <w:t>Información de interés para los</w:t>
      </w:r>
      <w:r>
        <w:rPr>
          <w:b/>
          <w:spacing w:val="-4"/>
          <w:sz w:val="20"/>
        </w:rPr>
        <w:t xml:space="preserve"> </w:t>
      </w:r>
      <w:r>
        <w:rPr>
          <w:b/>
          <w:sz w:val="20"/>
        </w:rPr>
        <w:t>proveedores.</w:t>
      </w:r>
    </w:p>
    <w:p w:rsidR="00FB6AE9" w:rsidRDefault="00FB6AE9">
      <w:pPr>
        <w:pStyle w:val="Textoindependiente"/>
        <w:rPr>
          <w:b/>
        </w:rPr>
      </w:pPr>
    </w:p>
    <w:p w:rsidR="00FB6AE9" w:rsidRDefault="00FB6AE9">
      <w:pPr>
        <w:pStyle w:val="Textoindependiente"/>
        <w:spacing w:before="10"/>
        <w:rPr>
          <w:b/>
          <w:sz w:val="19"/>
        </w:rPr>
      </w:pPr>
    </w:p>
    <w:p w:rsidR="00FB6AE9" w:rsidRDefault="00085F44">
      <w:pPr>
        <w:pStyle w:val="Prrafodelista"/>
        <w:numPr>
          <w:ilvl w:val="0"/>
          <w:numId w:val="2"/>
        </w:numPr>
        <w:tabs>
          <w:tab w:val="left" w:pos="539"/>
        </w:tabs>
        <w:ind w:left="538" w:hanging="247"/>
        <w:jc w:val="both"/>
        <w:rPr>
          <w:b/>
          <w:sz w:val="20"/>
        </w:rPr>
      </w:pPr>
      <w:r>
        <w:rPr>
          <w:b/>
          <w:sz w:val="20"/>
          <w:u w:val="single"/>
        </w:rPr>
        <w:t>De los Daños, Perjuicios y Seguridad Social</w:t>
      </w:r>
    </w:p>
    <w:p w:rsidR="00FB6AE9" w:rsidRDefault="00FB6AE9">
      <w:pPr>
        <w:pStyle w:val="Textoindependiente"/>
        <w:spacing w:before="4"/>
        <w:rPr>
          <w:b/>
          <w:sz w:val="15"/>
        </w:rPr>
      </w:pPr>
    </w:p>
    <w:p w:rsidR="00FB6AE9" w:rsidRDefault="00085F44">
      <w:pPr>
        <w:pStyle w:val="Prrafodelista"/>
        <w:numPr>
          <w:ilvl w:val="1"/>
          <w:numId w:val="2"/>
        </w:numPr>
        <w:tabs>
          <w:tab w:val="left" w:pos="599"/>
        </w:tabs>
        <w:spacing w:before="59"/>
        <w:ind w:right="575"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w:t>
      </w:r>
      <w:r>
        <w:rPr>
          <w:sz w:val="20"/>
        </w:rPr>
        <w:t xml:space="preserve"> o la subcontratista y otras personas que brinden el servicio que se está</w:t>
      </w:r>
      <w:r>
        <w:rPr>
          <w:spacing w:val="-9"/>
          <w:sz w:val="20"/>
        </w:rPr>
        <w:t xml:space="preserve"> </w:t>
      </w:r>
      <w:r>
        <w:rPr>
          <w:sz w:val="20"/>
        </w:rPr>
        <w:t>contratando.</w:t>
      </w:r>
    </w:p>
    <w:p w:rsidR="00FB6AE9" w:rsidRDefault="00FB6AE9">
      <w:pPr>
        <w:pStyle w:val="Textoindependiente"/>
      </w:pPr>
    </w:p>
    <w:p w:rsidR="00FB6AE9" w:rsidRDefault="00085F44">
      <w:pPr>
        <w:pStyle w:val="Prrafodelista"/>
        <w:numPr>
          <w:ilvl w:val="1"/>
          <w:numId w:val="2"/>
        </w:numPr>
        <w:tabs>
          <w:tab w:val="left" w:pos="615"/>
        </w:tabs>
        <w:ind w:right="577" w:firstLine="0"/>
        <w:jc w:val="both"/>
        <w:rPr>
          <w:sz w:val="20"/>
        </w:rPr>
      </w:pPr>
      <w:r>
        <w:rPr>
          <w:sz w:val="20"/>
        </w:rPr>
        <w:t>Para todos los efectos el o la contratista actuará como patrono en relación con todo el personal que intervenga en la prestación del servicio objeto de esta contratació</w:t>
      </w:r>
      <w:r>
        <w:rPr>
          <w:sz w:val="20"/>
        </w:rPr>
        <w:t>n. Es decir, entre ese personal y el Poder Judicial no existirá ninguna relación laboral, por lo que todos los seguros y cargas sociales deberán ser pagados por el contratista, así como las pólizas que corresponden en el desempeño de sus</w:t>
      </w:r>
      <w:r>
        <w:rPr>
          <w:spacing w:val="-4"/>
          <w:sz w:val="20"/>
        </w:rPr>
        <w:t xml:space="preserve"> </w:t>
      </w:r>
      <w:r>
        <w:rPr>
          <w:sz w:val="20"/>
        </w:rPr>
        <w:t>funciones.</w:t>
      </w:r>
    </w:p>
    <w:p w:rsidR="00FB6AE9" w:rsidRDefault="00FB6AE9">
      <w:pPr>
        <w:pStyle w:val="Textoindependiente"/>
        <w:spacing w:before="11"/>
        <w:rPr>
          <w:sz w:val="19"/>
        </w:rPr>
      </w:pPr>
    </w:p>
    <w:p w:rsidR="00FB6AE9" w:rsidRDefault="00085F44">
      <w:pPr>
        <w:pStyle w:val="Prrafodelista"/>
        <w:numPr>
          <w:ilvl w:val="1"/>
          <w:numId w:val="2"/>
        </w:numPr>
        <w:tabs>
          <w:tab w:val="left" w:pos="627"/>
        </w:tabs>
        <w:ind w:right="576" w:firstLine="0"/>
        <w:jc w:val="both"/>
        <w:rPr>
          <w:sz w:val="20"/>
        </w:rPr>
      </w:pPr>
      <w:r>
        <w:rPr>
          <w:sz w:val="20"/>
        </w:rPr>
        <w:t>El o l</w:t>
      </w:r>
      <w:r>
        <w:rPr>
          <w:sz w:val="20"/>
        </w:rPr>
        <w:t>a contratista tomará todas las precauciones necesarias para la seguridad de sus empleados y empleadas en el trabajo. Cumplirá todas las leyes y reglamentos de seguridad y previsión</w:t>
      </w:r>
      <w:r>
        <w:rPr>
          <w:spacing w:val="-4"/>
          <w:sz w:val="20"/>
        </w:rPr>
        <w:t xml:space="preserve"> </w:t>
      </w:r>
      <w:r>
        <w:rPr>
          <w:sz w:val="20"/>
        </w:rPr>
        <w:t>sociales.</w:t>
      </w:r>
    </w:p>
    <w:p w:rsidR="00FB6AE9" w:rsidRDefault="00FB6AE9">
      <w:pPr>
        <w:pStyle w:val="Textoindependiente"/>
      </w:pPr>
    </w:p>
    <w:p w:rsidR="00FB6AE9" w:rsidRDefault="00085F44">
      <w:pPr>
        <w:pStyle w:val="Prrafodelista"/>
        <w:numPr>
          <w:ilvl w:val="1"/>
          <w:numId w:val="2"/>
        </w:numPr>
        <w:tabs>
          <w:tab w:val="left" w:pos="594"/>
        </w:tabs>
        <w:ind w:left="593" w:hanging="302"/>
        <w:jc w:val="both"/>
        <w:rPr>
          <w:sz w:val="20"/>
        </w:rPr>
      </w:pPr>
      <w:r>
        <w:rPr>
          <w:sz w:val="20"/>
        </w:rPr>
        <w:t>El o la contratista deberá cubrir las indemnizaciones que se ori</w:t>
      </w:r>
      <w:r>
        <w:rPr>
          <w:sz w:val="20"/>
        </w:rPr>
        <w:t>ginen en riesgos de</w:t>
      </w:r>
      <w:r>
        <w:rPr>
          <w:spacing w:val="-6"/>
          <w:sz w:val="20"/>
        </w:rPr>
        <w:t xml:space="preserve"> </w:t>
      </w:r>
      <w:r>
        <w:rPr>
          <w:sz w:val="20"/>
        </w:rPr>
        <w:t>trabajo.</w:t>
      </w:r>
    </w:p>
    <w:p w:rsidR="00FB6AE9" w:rsidRDefault="00FB6AE9">
      <w:pPr>
        <w:pStyle w:val="Textoindependiente"/>
        <w:spacing w:before="1"/>
      </w:pPr>
    </w:p>
    <w:p w:rsidR="00FB6AE9" w:rsidRDefault="00085F44">
      <w:pPr>
        <w:pStyle w:val="Prrafodelista"/>
        <w:numPr>
          <w:ilvl w:val="1"/>
          <w:numId w:val="2"/>
        </w:numPr>
        <w:tabs>
          <w:tab w:val="left" w:pos="606"/>
        </w:tabs>
        <w:ind w:right="575" w:firstLine="0"/>
        <w:jc w:val="both"/>
        <w:rPr>
          <w:sz w:val="20"/>
        </w:rPr>
      </w:pPr>
      <w:r>
        <w:rPr>
          <w:sz w:val="20"/>
        </w:rPr>
        <w:t>De conformidad con la circular DCO-00529-2019, de fecha 05 de setiembre de 2019, de la Caja Costarricense de Seguro Social, mediante la cual se informa de la publicación en La Gaceta No. 131 de fecha 12 de julio del 2019, de l</w:t>
      </w:r>
      <w:r>
        <w:rPr>
          <w:sz w:val="20"/>
        </w:rPr>
        <w:t>a Ley 9686 “Impulso a la Formalización de empresas morosas con la Caja Costarricense de Seguro Social”, se informa que se estará aplicando</w:t>
      </w:r>
      <w:r>
        <w:rPr>
          <w:spacing w:val="16"/>
          <w:sz w:val="20"/>
        </w:rPr>
        <w:t xml:space="preserve"> </w:t>
      </w:r>
      <w:r>
        <w:rPr>
          <w:sz w:val="20"/>
        </w:rPr>
        <w:t>lo</w:t>
      </w:r>
      <w:r>
        <w:rPr>
          <w:spacing w:val="17"/>
          <w:sz w:val="20"/>
        </w:rPr>
        <w:t xml:space="preserve"> </w:t>
      </w:r>
      <w:r>
        <w:rPr>
          <w:sz w:val="20"/>
        </w:rPr>
        <w:t>establecido</w:t>
      </w:r>
      <w:r>
        <w:rPr>
          <w:spacing w:val="18"/>
          <w:sz w:val="20"/>
        </w:rPr>
        <w:t xml:space="preserve"> </w:t>
      </w:r>
      <w:r>
        <w:rPr>
          <w:sz w:val="20"/>
        </w:rPr>
        <w:t>en</w:t>
      </w:r>
      <w:r>
        <w:rPr>
          <w:spacing w:val="18"/>
          <w:sz w:val="20"/>
        </w:rPr>
        <w:t xml:space="preserve"> </w:t>
      </w:r>
      <w:r>
        <w:rPr>
          <w:sz w:val="20"/>
        </w:rPr>
        <w:t>dicha</w:t>
      </w:r>
      <w:r>
        <w:rPr>
          <w:spacing w:val="17"/>
          <w:sz w:val="20"/>
        </w:rPr>
        <w:t xml:space="preserve"> </w:t>
      </w:r>
      <w:r>
        <w:rPr>
          <w:sz w:val="20"/>
        </w:rPr>
        <w:t>Ley</w:t>
      </w:r>
      <w:r>
        <w:rPr>
          <w:spacing w:val="17"/>
          <w:sz w:val="20"/>
        </w:rPr>
        <w:t xml:space="preserve"> </w:t>
      </w:r>
      <w:r>
        <w:rPr>
          <w:sz w:val="20"/>
        </w:rPr>
        <w:t>conforme</w:t>
      </w:r>
      <w:r>
        <w:rPr>
          <w:spacing w:val="16"/>
          <w:sz w:val="20"/>
        </w:rPr>
        <w:t xml:space="preserve"> </w:t>
      </w:r>
      <w:r>
        <w:rPr>
          <w:sz w:val="20"/>
        </w:rPr>
        <w:t>se</w:t>
      </w:r>
      <w:r>
        <w:rPr>
          <w:spacing w:val="16"/>
          <w:sz w:val="20"/>
        </w:rPr>
        <w:t xml:space="preserve"> </w:t>
      </w:r>
      <w:r>
        <w:rPr>
          <w:sz w:val="20"/>
        </w:rPr>
        <w:t>detalla:</w:t>
      </w:r>
      <w:r>
        <w:rPr>
          <w:spacing w:val="19"/>
          <w:sz w:val="20"/>
        </w:rPr>
        <w:t xml:space="preserve"> </w:t>
      </w:r>
      <w:r>
        <w:rPr>
          <w:sz w:val="20"/>
        </w:rPr>
        <w:t>“…Durante</w:t>
      </w:r>
      <w:r>
        <w:rPr>
          <w:spacing w:val="17"/>
          <w:sz w:val="20"/>
        </w:rPr>
        <w:t xml:space="preserve"> </w:t>
      </w:r>
      <w:r>
        <w:rPr>
          <w:sz w:val="20"/>
        </w:rPr>
        <w:t>la</w:t>
      </w:r>
      <w:r>
        <w:rPr>
          <w:spacing w:val="17"/>
          <w:sz w:val="20"/>
        </w:rPr>
        <w:t xml:space="preserve"> </w:t>
      </w:r>
      <w:r>
        <w:rPr>
          <w:sz w:val="20"/>
        </w:rPr>
        <w:t>etapa</w:t>
      </w:r>
      <w:r>
        <w:rPr>
          <w:spacing w:val="17"/>
          <w:sz w:val="20"/>
        </w:rPr>
        <w:t xml:space="preserve"> </w:t>
      </w:r>
      <w:r>
        <w:rPr>
          <w:sz w:val="20"/>
        </w:rPr>
        <w:t>de</w:t>
      </w:r>
      <w:r>
        <w:rPr>
          <w:spacing w:val="16"/>
          <w:sz w:val="20"/>
        </w:rPr>
        <w:t xml:space="preserve"> </w:t>
      </w:r>
      <w:r>
        <w:rPr>
          <w:sz w:val="20"/>
        </w:rPr>
        <w:t>ejecución</w:t>
      </w:r>
      <w:r>
        <w:rPr>
          <w:spacing w:val="18"/>
          <w:sz w:val="20"/>
        </w:rPr>
        <w:t xml:space="preserve"> </w:t>
      </w:r>
      <w:r>
        <w:rPr>
          <w:sz w:val="20"/>
        </w:rPr>
        <w:t>del</w:t>
      </w:r>
      <w:r>
        <w:rPr>
          <w:spacing w:val="17"/>
          <w:sz w:val="20"/>
        </w:rPr>
        <w:t xml:space="preserve"> </w:t>
      </w:r>
      <w:r>
        <w:rPr>
          <w:sz w:val="20"/>
        </w:rPr>
        <w:t>contrato,</w:t>
      </w:r>
      <w:r>
        <w:rPr>
          <w:spacing w:val="17"/>
          <w:sz w:val="20"/>
        </w:rPr>
        <w:t xml:space="preserve"> </w:t>
      </w:r>
      <w:r>
        <w:rPr>
          <w:sz w:val="20"/>
        </w:rPr>
        <w:t>si</w:t>
      </w:r>
      <w:r>
        <w:rPr>
          <w:spacing w:val="14"/>
          <w:sz w:val="20"/>
        </w:rPr>
        <w:t xml:space="preserve"> </w:t>
      </w:r>
      <w:r>
        <w:rPr>
          <w:sz w:val="20"/>
        </w:rPr>
        <w:t>un</w:t>
      </w:r>
      <w:r>
        <w:rPr>
          <w:spacing w:val="18"/>
          <w:sz w:val="20"/>
        </w:rPr>
        <w:t xml:space="preserve"> </w:t>
      </w:r>
      <w:r>
        <w:rPr>
          <w:sz w:val="20"/>
        </w:rPr>
        <w:t>contratista</w:t>
      </w:r>
    </w:p>
    <w:p w:rsidR="00FB6AE9" w:rsidRDefault="00FB6AE9">
      <w:pPr>
        <w:jc w:val="both"/>
        <w:rPr>
          <w:sz w:val="20"/>
        </w:rPr>
        <w:sectPr w:rsidR="00FB6AE9">
          <w:pgSz w:w="12240" w:h="15840"/>
          <w:pgMar w:top="2040" w:right="320" w:bottom="1240" w:left="840" w:header="1013" w:footer="1058" w:gutter="0"/>
          <w:cols w:space="720"/>
        </w:sectPr>
      </w:pPr>
    </w:p>
    <w:p w:rsidR="00FB6AE9" w:rsidRDefault="00085F44">
      <w:pPr>
        <w:pStyle w:val="Textoindependiente"/>
        <w:spacing w:before="1"/>
        <w:ind w:left="292" w:right="577"/>
        <w:jc w:val="both"/>
      </w:pPr>
      <w:r>
        <w:lastRenderedPageBreak/>
        <w:t>adquiere la condición de morosidad con la Caja, y el contratante tiene pendiente pagos a su favor, este deberá retener su pago y girarle dichos recursos directamente a la Caja. Si una vez honrado el pago de las cuotas obrero-patronales o de trabajadores in</w:t>
      </w:r>
      <w:r>
        <w:t>dependientes quedara algún remanente a favor del contratista, el contratante le hará entrega de este.”</w:t>
      </w:r>
    </w:p>
    <w:p w:rsidR="00FB6AE9" w:rsidRDefault="00FB6AE9">
      <w:pPr>
        <w:pStyle w:val="Textoindependiente"/>
      </w:pPr>
    </w:p>
    <w:p w:rsidR="00FB6AE9" w:rsidRDefault="00FB6AE9">
      <w:pPr>
        <w:pStyle w:val="Textoindependiente"/>
        <w:spacing w:before="11"/>
        <w:rPr>
          <w:sz w:val="19"/>
        </w:rPr>
      </w:pPr>
    </w:p>
    <w:p w:rsidR="00FB6AE9" w:rsidRDefault="00085F44">
      <w:pPr>
        <w:pStyle w:val="Textoindependiente"/>
        <w:ind w:right="577"/>
        <w:jc w:val="right"/>
      </w:pPr>
      <w:r>
        <w:t>San José, 15 de julio de 2020</w:t>
      </w:r>
    </w:p>
    <w:p w:rsidR="00FB6AE9" w:rsidRDefault="00FB6AE9">
      <w:pPr>
        <w:pStyle w:val="Textoindependiente"/>
      </w:pPr>
    </w:p>
    <w:p w:rsidR="00FB6AE9" w:rsidRDefault="00FB6AE9">
      <w:pPr>
        <w:pStyle w:val="Textoindependiente"/>
      </w:pPr>
    </w:p>
    <w:p w:rsidR="00FB6AE9" w:rsidRDefault="00FB6AE9">
      <w:pPr>
        <w:pStyle w:val="Textoindependiente"/>
      </w:pPr>
    </w:p>
    <w:p w:rsidR="00FB6AE9" w:rsidRDefault="00FB6AE9">
      <w:pPr>
        <w:pStyle w:val="Textoindependiente"/>
      </w:pPr>
    </w:p>
    <w:p w:rsidR="00FB6AE9" w:rsidRDefault="000A21A1">
      <w:pPr>
        <w:pStyle w:val="Textoindependiente"/>
        <w:spacing w:before="6"/>
        <w:rPr>
          <w:sz w:val="23"/>
        </w:rPr>
      </w:pPr>
      <w:r>
        <w:rPr>
          <w:noProof/>
          <w:lang w:val="es-CR" w:eastAsia="es-CR"/>
        </w:rPr>
        <mc:AlternateContent>
          <mc:Choice Requires="wpg">
            <w:drawing>
              <wp:anchor distT="0" distB="0" distL="0" distR="0" simplePos="0" relativeHeight="487597568" behindDoc="1" locked="0" layoutInCell="1" allowOverlap="1">
                <wp:simplePos x="0" y="0"/>
                <wp:positionH relativeFrom="page">
                  <wp:posOffset>719455</wp:posOffset>
                </wp:positionH>
                <wp:positionV relativeFrom="paragraph">
                  <wp:posOffset>207010</wp:posOffset>
                </wp:positionV>
                <wp:extent cx="1517650" cy="247650"/>
                <wp:effectExtent l="0" t="0" r="0" b="0"/>
                <wp:wrapTopAndBottom/>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0" cy="247650"/>
                          <a:chOff x="1133" y="326"/>
                          <a:chExt cx="2390" cy="390"/>
                        </a:xfrm>
                      </wpg:grpSpPr>
                      <wps:wsp>
                        <wps:cNvPr id="22" name="AutoShape 6"/>
                        <wps:cNvSpPr>
                          <a:spLocks/>
                        </wps:cNvSpPr>
                        <wps:spPr bwMode="auto">
                          <a:xfrm>
                            <a:off x="1132" y="705"/>
                            <a:ext cx="2390" cy="2"/>
                          </a:xfrm>
                          <a:custGeom>
                            <a:avLst/>
                            <a:gdLst>
                              <a:gd name="T0" fmla="+- 0 1133 1133"/>
                              <a:gd name="T1" fmla="*/ T0 w 2390"/>
                              <a:gd name="T2" fmla="+- 0 1330 1133"/>
                              <a:gd name="T3" fmla="*/ T2 w 2390"/>
                              <a:gd name="T4" fmla="+- 0 1332 1133"/>
                              <a:gd name="T5" fmla="*/ T4 w 2390"/>
                              <a:gd name="T6" fmla="+- 0 1830 1133"/>
                              <a:gd name="T7" fmla="*/ T6 w 2390"/>
                              <a:gd name="T8" fmla="+- 0 1829 1133"/>
                              <a:gd name="T9" fmla="*/ T8 w 2390"/>
                              <a:gd name="T10" fmla="+- 0 2326 1133"/>
                              <a:gd name="T11" fmla="*/ T10 w 2390"/>
                              <a:gd name="T12" fmla="+- 0 2328 1133"/>
                              <a:gd name="T13" fmla="*/ T12 w 2390"/>
                              <a:gd name="T14" fmla="+- 0 2526 1133"/>
                              <a:gd name="T15" fmla="*/ T14 w 2390"/>
                              <a:gd name="T16" fmla="+- 0 2527 1133"/>
                              <a:gd name="T17" fmla="*/ T16 w 2390"/>
                              <a:gd name="T18" fmla="+- 0 2725 1133"/>
                              <a:gd name="T19" fmla="*/ T18 w 2390"/>
                              <a:gd name="T20" fmla="+- 0 2726 1133"/>
                              <a:gd name="T21" fmla="*/ T20 w 2390"/>
                              <a:gd name="T22" fmla="+- 0 2924 1133"/>
                              <a:gd name="T23" fmla="*/ T22 w 2390"/>
                              <a:gd name="T24" fmla="+- 0 2926 1133"/>
                              <a:gd name="T25" fmla="*/ T24 w 2390"/>
                              <a:gd name="T26" fmla="+- 0 3522 1133"/>
                              <a:gd name="T27" fmla="*/ T26 w 2390"/>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Lst>
                            <a:rect l="0" t="0" r="r" b="b"/>
                            <a:pathLst>
                              <a:path w="2390">
                                <a:moveTo>
                                  <a:pt x="0" y="0"/>
                                </a:moveTo>
                                <a:lnTo>
                                  <a:pt x="197" y="0"/>
                                </a:lnTo>
                                <a:moveTo>
                                  <a:pt x="199" y="0"/>
                                </a:moveTo>
                                <a:lnTo>
                                  <a:pt x="697" y="0"/>
                                </a:lnTo>
                                <a:moveTo>
                                  <a:pt x="696" y="0"/>
                                </a:moveTo>
                                <a:lnTo>
                                  <a:pt x="1193" y="0"/>
                                </a:lnTo>
                                <a:moveTo>
                                  <a:pt x="1195" y="0"/>
                                </a:moveTo>
                                <a:lnTo>
                                  <a:pt x="1393" y="0"/>
                                </a:lnTo>
                                <a:moveTo>
                                  <a:pt x="1394" y="0"/>
                                </a:moveTo>
                                <a:lnTo>
                                  <a:pt x="1592" y="0"/>
                                </a:lnTo>
                                <a:moveTo>
                                  <a:pt x="1593" y="0"/>
                                </a:moveTo>
                                <a:lnTo>
                                  <a:pt x="1791" y="0"/>
                                </a:lnTo>
                                <a:moveTo>
                                  <a:pt x="1793" y="0"/>
                                </a:moveTo>
                                <a:lnTo>
                                  <a:pt x="2389" y="0"/>
                                </a:lnTo>
                              </a:path>
                            </a:pathLst>
                          </a:custGeom>
                          <a:noFill/>
                          <a:ln w="1148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5"/>
                        <wps:cNvSpPr>
                          <a:spLocks noChangeArrowheads="1"/>
                        </wps:cNvSpPr>
                        <wps:spPr bwMode="auto">
                          <a:xfrm>
                            <a:off x="1332" y="701"/>
                            <a:ext cx="2189"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113" y="325"/>
                            <a:ext cx="304"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Text Box 3"/>
                        <wps:cNvSpPr txBox="1">
                          <a:spLocks noChangeArrowheads="1"/>
                        </wps:cNvSpPr>
                        <wps:spPr bwMode="auto">
                          <a:xfrm>
                            <a:off x="1132" y="325"/>
                            <a:ext cx="239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before="9" w:line="121" w:lineRule="exact"/>
                                <w:ind w:left="192"/>
                                <w:rPr>
                                  <w:sz w:val="5"/>
                                </w:rPr>
                              </w:pPr>
                              <w:r>
                                <w:rPr>
                                  <w:w w:val="110"/>
                                  <w:sz w:val="11"/>
                                </w:rPr>
                                <w:t xml:space="preserve">KAROLINA ALFARO </w:t>
                              </w:r>
                              <w:r>
                                <w:rPr>
                                  <w:w w:val="110"/>
                                  <w:position w:val="1"/>
                                  <w:sz w:val="5"/>
                                </w:rPr>
                                <w:t>Firmado digitalmente por KAROLINA</w:t>
                              </w:r>
                            </w:p>
                            <w:p w:rsidR="00FB6AE9" w:rsidRDefault="00085F44">
                              <w:pPr>
                                <w:spacing w:line="31" w:lineRule="exact"/>
                                <w:ind w:left="1150"/>
                                <w:rPr>
                                  <w:sz w:val="5"/>
                                </w:rPr>
                              </w:pPr>
                              <w:r>
                                <w:rPr>
                                  <w:w w:val="115"/>
                                  <w:sz w:val="5"/>
                                </w:rPr>
                                <w:t>ALFARO SANCHEZ (FIRMA)</w:t>
                              </w:r>
                            </w:p>
                            <w:p w:rsidR="00FB6AE9" w:rsidRDefault="00085F44">
                              <w:pPr>
                                <w:spacing w:line="118" w:lineRule="exact"/>
                                <w:ind w:left="192"/>
                                <w:rPr>
                                  <w:sz w:val="5"/>
                                </w:rPr>
                              </w:pPr>
                              <w:r>
                                <w:rPr>
                                  <w:w w:val="105"/>
                                  <w:sz w:val="11"/>
                                </w:rPr>
                                <w:t xml:space="preserve">SANCHEZ (FIRMA) </w:t>
                              </w:r>
                              <w:r>
                                <w:rPr>
                                  <w:w w:val="105"/>
                                  <w:position w:val="2"/>
                                  <w:sz w:val="5"/>
                                </w:rPr>
                                <w:t>Fecha: 2020.07.15 09:52:05 -06'00'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50" style="position:absolute;margin-left:56.65pt;margin-top:16.3pt;width:119.5pt;height:19.5pt;z-index:-15718912;mso-wrap-distance-left:0;mso-wrap-distance-right:0;mso-position-horizontal-relative:page;mso-position-vertical-relative:text" coordorigin="1133,326" coordsize="2390,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">
                <v:shape id="AutoShape 6" o:spid="_x0000_s1051" style="position:absolute;left:1132;top:705;width:2390;height:2;visibility:visible;mso-wrap-style:square;v-text-anchor:top" coordsize="239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YTf8MA&#10;AADbAAAADwAAAGRycy9kb3ducmV2LnhtbESPQYvCMBSE78L+h/AWvGlqBZFqFBFW9rRqXWGPz+bZ&#10;FpuX0mRr+++NIHgcZuYbZrnuTCVaalxpWcFkHIEgzqwuOVfwe/oazUE4j6yxskwKenKwXn0Mlpho&#10;e+cjtanPRYCwS1BB4X2dSOmyggy6sa2Jg3e1jUEfZJNL3eA9wE0l4yiaSYMlh4UCa9oWlN3Sf6Mg&#10;m0bXwzk9+r/Lfndrf/rtLj73Sg0/u80ChKfOv8Ov9rdWEMfw/BJ+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YTf8MAAADbAAAADwAAAAAAAAAAAAAAAACYAgAAZHJzL2Rv&#10;d25yZXYueG1sUEsFBgAAAAAEAAQA9QAAAIgDAAAAAA==&#10;" path="m,l197,t2,l697,t-1,l1193,t2,l1393,t1,l1592,t1,l1791,t2,l2389,e" filled="f" strokeweight=".31908mm">
                  <v:path arrowok="t" o:connecttype="custom" o:connectlocs="0,0;197,0;199,0;697,0;696,0;1193,0;1195,0;1393,0;1394,0;1592,0;1593,0;1791,0;1793,0;2389,0" o:connectangles="0,0,0,0,0,0,0,0,0,0,0,0,0,0"/>
                </v:shape>
                <v:rect id="Rectangle 5" o:spid="_x0000_s1052" style="position:absolute;left:1332;top:701;width:2189;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ji3MYA&#10;AADbAAAADwAAAGRycy9kb3ducmV2LnhtbESPQWvCQBSE74X+h+UVvNVNgxWNbqQWBC+FanvQ2zP7&#10;TEKyb9PdVdP+ercgeBxm5htmvuhNK87kfG1ZwcswAUFcWF1zqeD7a/U8AeEDssbWMin4JQ+L/PFh&#10;jpm2F97QeRtKESHsM1RQhdBlUvqiIoN+aDvi6B2tMxiidKXUDi8RblqZJslYGqw5LlTY0XtFRbM9&#10;GQXL6WT58znij7/NYU/73aF5TV2i1OCpf5uBCNSHe/jWXmsF6Qj+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Pji3MYAAADbAAAADwAAAAAAAAAAAAAAAACYAgAAZHJz&#10;L2Rvd25yZXYueG1sUEsFBgAAAAAEAAQA9QAAAIsDAAAAAA==&#10;" fillcolor="black" stroked="f"/>
                <v:shape id="Picture 4" o:spid="_x0000_s1053" type="#_x0000_t75" style="position:absolute;left:2113;top:325;width:304;height:3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rQm/EAAAA2wAAAA8AAABkcnMvZG93bnJldi54bWxEj0FrwkAUhO9C/8PyCr2ZTQIVSbNKMBTs&#10;pVXb3p/ZZxKbfRuyq0n/vVsoeBxm5hsmX0+mE1caXGtZQRLFIIgrq1uuFXx9vs6XIJxH1thZJgW/&#10;5GC9epjlmGk78p6uB1+LAGGXoYLG+z6T0lUNGXSR7YmDd7KDQR/kUEs94BjgppNpHC+kwZbDQoM9&#10;bRqqfg4Xo6B4t8mzbd/K7xOX/nxMi4/dZlTq6XEqXkB4mvw9/N/eagXpAv6+hB8gV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VrQm/EAAAA2wAAAA8AAAAAAAAAAAAAAAAA&#10;nwIAAGRycy9kb3ducmV2LnhtbFBLBQYAAAAABAAEAPcAAACQAwAAAAA=&#10;">
                  <v:imagedata r:id="rId55" o:title=""/>
                </v:shape>
                <v:shape id="_x0000_s1054" type="#_x0000_t202" style="position:absolute;left:1132;top:325;width:239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FB6AE9" w:rsidRDefault="00085F44">
                        <w:pPr>
                          <w:spacing w:before="9" w:line="121" w:lineRule="exact"/>
                          <w:ind w:left="192"/>
                          <w:rPr>
                            <w:sz w:val="5"/>
                          </w:rPr>
                        </w:pPr>
                        <w:r>
                          <w:rPr>
                            <w:w w:val="110"/>
                            <w:sz w:val="11"/>
                          </w:rPr>
                          <w:t xml:space="preserve">KAROLINA ALFARO </w:t>
                        </w:r>
                        <w:r>
                          <w:rPr>
                            <w:w w:val="110"/>
                            <w:position w:val="1"/>
                            <w:sz w:val="5"/>
                          </w:rPr>
                          <w:t>Firmado digitalmente por KAROLINA</w:t>
                        </w:r>
                      </w:p>
                      <w:p w:rsidR="00FB6AE9" w:rsidRDefault="00085F44">
                        <w:pPr>
                          <w:spacing w:line="31" w:lineRule="exact"/>
                          <w:ind w:left="1150"/>
                          <w:rPr>
                            <w:sz w:val="5"/>
                          </w:rPr>
                        </w:pPr>
                        <w:r>
                          <w:rPr>
                            <w:w w:val="115"/>
                            <w:sz w:val="5"/>
                          </w:rPr>
                          <w:t>ALFARO SANCHEZ (FIRMA)</w:t>
                        </w:r>
                      </w:p>
                      <w:p w:rsidR="00FB6AE9" w:rsidRDefault="00085F44">
                        <w:pPr>
                          <w:spacing w:line="118" w:lineRule="exact"/>
                          <w:ind w:left="192"/>
                          <w:rPr>
                            <w:sz w:val="5"/>
                          </w:rPr>
                        </w:pPr>
                        <w:r>
                          <w:rPr>
                            <w:w w:val="105"/>
                            <w:sz w:val="11"/>
                          </w:rPr>
                          <w:t xml:space="preserve">SANCHEZ (FIRMA) </w:t>
                        </w:r>
                        <w:r>
                          <w:rPr>
                            <w:w w:val="105"/>
                            <w:position w:val="2"/>
                            <w:sz w:val="5"/>
                          </w:rPr>
                          <w:t>Fecha: 2020.07.15 09:52:05 -06'00'</w:t>
                        </w:r>
                      </w:p>
                    </w:txbxContent>
                  </v:textbox>
                </v:shape>
                <w10:wrap type="topAndBottom" anchorx="page"/>
              </v:group>
            </w:pict>
          </mc:Fallback>
        </mc:AlternateContent>
      </w:r>
    </w:p>
    <w:p w:rsidR="00FB6AE9" w:rsidRDefault="00085F44">
      <w:pPr>
        <w:pStyle w:val="Ttulo1"/>
        <w:ind w:left="292" w:right="8281"/>
      </w:pPr>
      <w:r>
        <w:t>Licda. Karolina Alfaro Sánchez Subproceso Compras Directas</w:t>
      </w:r>
    </w:p>
    <w:p w:rsidR="00FB6AE9" w:rsidRDefault="00FB6AE9">
      <w:pPr>
        <w:pStyle w:val="Textoindependiente"/>
        <w:rPr>
          <w:b/>
        </w:rPr>
      </w:pPr>
    </w:p>
    <w:p w:rsidR="00FB6AE9" w:rsidRDefault="00FB6AE9">
      <w:pPr>
        <w:pStyle w:val="Textoindependiente"/>
        <w:spacing w:before="10"/>
        <w:rPr>
          <w:b/>
          <w:sz w:val="18"/>
        </w:rPr>
      </w:pPr>
    </w:p>
    <w:p w:rsidR="00FB6AE9" w:rsidRDefault="00085F44">
      <w:pPr>
        <w:spacing w:before="1"/>
        <w:ind w:left="292"/>
        <w:rPr>
          <w:sz w:val="16"/>
        </w:rPr>
      </w:pPr>
      <w:r>
        <w:rPr>
          <w:b/>
          <w:sz w:val="16"/>
        </w:rPr>
        <w:t xml:space="preserve">Confeccionado por: </w:t>
      </w:r>
      <w:r>
        <w:rPr>
          <w:sz w:val="16"/>
        </w:rPr>
        <w:t>Licda. Karolina Alfaro Sánchez</w:t>
      </w:r>
    </w:p>
    <w:sectPr w:rsidR="00FB6AE9">
      <w:pgSz w:w="12240" w:h="15840"/>
      <w:pgMar w:top="2040" w:right="320" w:bottom="1260" w:left="840" w:header="1013" w:footer="105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F44" w:rsidRDefault="00085F44">
      <w:r>
        <w:separator/>
      </w:r>
    </w:p>
  </w:endnote>
  <w:endnote w:type="continuationSeparator" w:id="0">
    <w:p w:rsidR="00085F44" w:rsidRDefault="0008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44960"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 cstate="print"/>
                  <a:stretch>
                    <a:fillRect/>
                  </a:stretch>
                </pic:blipFill>
                <pic:spPr>
                  <a:xfrm>
                    <a:off x="0" y="0"/>
                    <a:ext cx="1123896" cy="344953"/>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45472"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6" type="#_x0000_t202" style="position:absolute;margin-left:495.05pt;margin-top:727.95pt;width:72.95pt;height:15.3pt;z-index:-16171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mASsgIAALA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" filled="f" stroked="f">
              <v:textbox inset="0,0,0,0">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48544"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3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5.jpeg"/>
                  <pic:cNvPicPr/>
                </pic:nvPicPr>
                <pic:blipFill>
                  <a:blip r:embed="rId1" cstate="print"/>
                  <a:stretch>
                    <a:fillRect/>
                  </a:stretch>
                </pic:blipFill>
                <pic:spPr>
                  <a:xfrm>
                    <a:off x="0" y="0"/>
                    <a:ext cx="1123896" cy="344953"/>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49056"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8</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8" type="#_x0000_t202" style="position:absolute;margin-left:495.05pt;margin-top:727.95pt;width:72.95pt;height:15.3pt;z-index:-1616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" filled="f" stroked="f">
              <v:textbox inset="0,0,0,0">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8</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52640"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4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5.jpeg"/>
                  <pic:cNvPicPr/>
                </pic:nvPicPr>
                <pic:blipFill>
                  <a:blip r:embed="rId1" cstate="print"/>
                  <a:stretch>
                    <a:fillRect/>
                  </a:stretch>
                </pic:blipFill>
                <pic:spPr>
                  <a:xfrm>
                    <a:off x="0" y="0"/>
                    <a:ext cx="1123896" cy="344953"/>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53152"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1" type="#_x0000_t202" style="position:absolute;margin-left:495.05pt;margin-top:727.95pt;width:72.95pt;height:15.3pt;z-index:-1616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" filled="f" stroked="f">
              <v:textbox inset="0,0,0,0">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9</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56224"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5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jpeg"/>
                  <pic:cNvPicPr/>
                </pic:nvPicPr>
                <pic:blipFill>
                  <a:blip r:embed="rId1" cstate="print"/>
                  <a:stretch>
                    <a:fillRect/>
                  </a:stretch>
                </pic:blipFill>
                <pic:spPr>
                  <a:xfrm>
                    <a:off x="0" y="0"/>
                    <a:ext cx="1123896" cy="344953"/>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56736"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14</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3" type="#_x0000_t202" style="position:absolute;margin-left:489.05pt;margin-top:727.95pt;width:78.95pt;height:15.3pt;z-index:-161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" filled="f" stroked="f">
              <v:textbox inset="0,0,0,0">
                <w:txbxContent>
                  <w:p w:rsidR="00FB6AE9" w:rsidRDefault="00085F4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0A21A1">
                      <w:rPr>
                        <w:rFonts w:ascii="Times New Roman" w:hAnsi="Times New Roman"/>
                        <w:b/>
                        <w:noProof/>
                        <w:sz w:val="24"/>
                      </w:rPr>
                      <w:t>14</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14</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F44" w:rsidRDefault="00085F44">
      <w:r>
        <w:separator/>
      </w:r>
    </w:p>
  </w:footnote>
  <w:footnote w:type="continuationSeparator" w:id="0">
    <w:p w:rsidR="00085F44" w:rsidRDefault="00085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42400" behindDoc="1" locked="0" layoutInCell="1" allowOverlap="1">
          <wp:simplePos x="0" y="0"/>
          <wp:positionH relativeFrom="page">
            <wp:posOffset>612648</wp:posOffset>
          </wp:positionH>
          <wp:positionV relativeFrom="page">
            <wp:posOffset>643127</wp:posOffset>
          </wp:positionV>
          <wp:extent cx="38100" cy="66014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38100" cy="660146"/>
                  </a:xfrm>
                  <a:prstGeom prst="rect">
                    <a:avLst/>
                  </a:prstGeom>
                </pic:spPr>
              </pic:pic>
            </a:graphicData>
          </a:graphic>
        </wp:anchor>
      </w:drawing>
    </w:r>
    <w:r>
      <w:rPr>
        <w:noProof/>
        <w:lang w:val="es-CR" w:eastAsia="es-CR"/>
      </w:rPr>
      <w:drawing>
        <wp:anchor distT="0" distB="0" distL="0" distR="0" simplePos="0" relativeHeight="487142912" behindDoc="1" locked="0" layoutInCell="1" allowOverlap="1">
          <wp:simplePos x="0" y="0"/>
          <wp:positionH relativeFrom="page">
            <wp:posOffset>7235697</wp:posOffset>
          </wp:positionH>
          <wp:positionV relativeFrom="page">
            <wp:posOffset>643127</wp:posOffset>
          </wp:positionV>
          <wp:extent cx="73150" cy="660146"/>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73150" cy="660146"/>
                  </a:xfrm>
                  <a:prstGeom prst="rect">
                    <a:avLst/>
                  </a:prstGeom>
                </pic:spPr>
              </pic:pic>
            </a:graphicData>
          </a:graphic>
        </wp:anchor>
      </w:drawing>
    </w:r>
    <w:r>
      <w:rPr>
        <w:noProof/>
        <w:lang w:val="es-CR" w:eastAsia="es-CR"/>
      </w:rPr>
      <w:drawing>
        <wp:anchor distT="0" distB="0" distL="0" distR="0" simplePos="0" relativeHeight="487143424" behindDoc="1" locked="0" layoutInCell="1" allowOverlap="1">
          <wp:simplePos x="0" y="0"/>
          <wp:positionH relativeFrom="page">
            <wp:posOffset>6327347</wp:posOffset>
          </wp:positionH>
          <wp:positionV relativeFrom="page">
            <wp:posOffset>697230</wp:posOffset>
          </wp:positionV>
          <wp:extent cx="462406" cy="521334"/>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3" cstate="print"/>
                  <a:stretch>
                    <a:fillRect/>
                  </a:stretch>
                </pic:blipFill>
                <pic:spPr>
                  <a:xfrm>
                    <a:off x="0" y="0"/>
                    <a:ext cx="462406" cy="521334"/>
                  </a:xfrm>
                  <a:prstGeom prst="rect">
                    <a:avLst/>
                  </a:prstGeom>
                </pic:spPr>
              </pic:pic>
            </a:graphicData>
          </a:graphic>
        </wp:anchor>
      </w:drawing>
    </w:r>
    <w:r>
      <w:rPr>
        <w:noProof/>
        <w:lang w:val="es-CR" w:eastAsia="es-CR"/>
      </w:rPr>
      <w:drawing>
        <wp:anchor distT="0" distB="0" distL="0" distR="0" simplePos="0" relativeHeight="487143936" behindDoc="1" locked="0" layoutInCell="1" allowOverlap="1">
          <wp:simplePos x="0" y="0"/>
          <wp:positionH relativeFrom="page">
            <wp:posOffset>721994</wp:posOffset>
          </wp:positionH>
          <wp:positionV relativeFrom="page">
            <wp:posOffset>699769</wp:posOffset>
          </wp:positionV>
          <wp:extent cx="1258570" cy="533371"/>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 cstate="print"/>
                  <a:stretch>
                    <a:fillRect/>
                  </a:stretch>
                </pic:blipFill>
                <pic:spPr>
                  <a:xfrm>
                    <a:off x="0" y="0"/>
                    <a:ext cx="1258570" cy="533371"/>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44448"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5" type="#_x0000_t202" style="position:absolute;margin-left:211.7pt;margin-top:56pt;width:200.25pt;height:43.45pt;z-index:-1617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" filled="f" stroked="f">
              <v:textbox inset="0,0,0,0">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45984" behindDoc="1" locked="0" layoutInCell="1" allowOverlap="1">
          <wp:simplePos x="0" y="0"/>
          <wp:positionH relativeFrom="page">
            <wp:posOffset>612648</wp:posOffset>
          </wp:positionH>
          <wp:positionV relativeFrom="page">
            <wp:posOffset>643127</wp:posOffset>
          </wp:positionV>
          <wp:extent cx="38100" cy="660146"/>
          <wp:effectExtent l="0" t="0" r="0" b="0"/>
          <wp:wrapNone/>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1" cstate="print"/>
                  <a:stretch>
                    <a:fillRect/>
                  </a:stretch>
                </pic:blipFill>
                <pic:spPr>
                  <a:xfrm>
                    <a:off x="0" y="0"/>
                    <a:ext cx="38100" cy="660146"/>
                  </a:xfrm>
                  <a:prstGeom prst="rect">
                    <a:avLst/>
                  </a:prstGeom>
                </pic:spPr>
              </pic:pic>
            </a:graphicData>
          </a:graphic>
        </wp:anchor>
      </w:drawing>
    </w:r>
    <w:r>
      <w:rPr>
        <w:noProof/>
        <w:lang w:val="es-CR" w:eastAsia="es-CR"/>
      </w:rPr>
      <w:drawing>
        <wp:anchor distT="0" distB="0" distL="0" distR="0" simplePos="0" relativeHeight="487146496" behindDoc="1" locked="0" layoutInCell="1" allowOverlap="1">
          <wp:simplePos x="0" y="0"/>
          <wp:positionH relativeFrom="page">
            <wp:posOffset>7235697</wp:posOffset>
          </wp:positionH>
          <wp:positionV relativeFrom="page">
            <wp:posOffset>643127</wp:posOffset>
          </wp:positionV>
          <wp:extent cx="73150" cy="660146"/>
          <wp:effectExtent l="0" t="0" r="0" b="0"/>
          <wp:wrapNone/>
          <wp:docPr id="2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2" cstate="print"/>
                  <a:stretch>
                    <a:fillRect/>
                  </a:stretch>
                </pic:blipFill>
                <pic:spPr>
                  <a:xfrm>
                    <a:off x="0" y="0"/>
                    <a:ext cx="73150" cy="660146"/>
                  </a:xfrm>
                  <a:prstGeom prst="rect">
                    <a:avLst/>
                  </a:prstGeom>
                </pic:spPr>
              </pic:pic>
            </a:graphicData>
          </a:graphic>
        </wp:anchor>
      </w:drawing>
    </w:r>
    <w:r>
      <w:rPr>
        <w:noProof/>
        <w:lang w:val="es-CR" w:eastAsia="es-CR"/>
      </w:rPr>
      <w:drawing>
        <wp:anchor distT="0" distB="0" distL="0" distR="0" simplePos="0" relativeHeight="487147008" behindDoc="1" locked="0" layoutInCell="1" allowOverlap="1">
          <wp:simplePos x="0" y="0"/>
          <wp:positionH relativeFrom="page">
            <wp:posOffset>6327347</wp:posOffset>
          </wp:positionH>
          <wp:positionV relativeFrom="page">
            <wp:posOffset>697230</wp:posOffset>
          </wp:positionV>
          <wp:extent cx="462406" cy="521334"/>
          <wp:effectExtent l="0" t="0" r="0" b="0"/>
          <wp:wrapNone/>
          <wp:docPr id="2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jpeg"/>
                  <pic:cNvPicPr/>
                </pic:nvPicPr>
                <pic:blipFill>
                  <a:blip r:embed="rId3" cstate="print"/>
                  <a:stretch>
                    <a:fillRect/>
                  </a:stretch>
                </pic:blipFill>
                <pic:spPr>
                  <a:xfrm>
                    <a:off x="0" y="0"/>
                    <a:ext cx="462406" cy="521334"/>
                  </a:xfrm>
                  <a:prstGeom prst="rect">
                    <a:avLst/>
                  </a:prstGeom>
                </pic:spPr>
              </pic:pic>
            </a:graphicData>
          </a:graphic>
        </wp:anchor>
      </w:drawing>
    </w:r>
    <w:r>
      <w:rPr>
        <w:noProof/>
        <w:lang w:val="es-CR" w:eastAsia="es-CR"/>
      </w:rPr>
      <w:drawing>
        <wp:anchor distT="0" distB="0" distL="0" distR="0" simplePos="0" relativeHeight="487147520" behindDoc="1" locked="0" layoutInCell="1" allowOverlap="1">
          <wp:simplePos x="0" y="0"/>
          <wp:positionH relativeFrom="page">
            <wp:posOffset>721994</wp:posOffset>
          </wp:positionH>
          <wp:positionV relativeFrom="page">
            <wp:posOffset>699769</wp:posOffset>
          </wp:positionV>
          <wp:extent cx="1258570" cy="533371"/>
          <wp:effectExtent l="0" t="0" r="0" b="0"/>
          <wp:wrapNone/>
          <wp:docPr id="3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4.jpeg"/>
                  <pic:cNvPicPr/>
                </pic:nvPicPr>
                <pic:blipFill>
                  <a:blip r:embed="rId4" cstate="print"/>
                  <a:stretch>
                    <a:fillRect/>
                  </a:stretch>
                </pic:blipFill>
                <pic:spPr>
                  <a:xfrm>
                    <a:off x="0" y="0"/>
                    <a:ext cx="1258570" cy="533371"/>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48032"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57" type="#_x0000_t202" style="position:absolute;margin-left:211.7pt;margin-top:56pt;width:200.25pt;height:43.45pt;z-index:-16168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" filled="f" stroked="f">
              <v:textbox inset="0,0,0,0">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49568" behindDoc="1" locked="0" layoutInCell="1" allowOverlap="1">
          <wp:simplePos x="0" y="0"/>
          <wp:positionH relativeFrom="page">
            <wp:posOffset>612648</wp:posOffset>
          </wp:positionH>
          <wp:positionV relativeFrom="page">
            <wp:posOffset>643127</wp:posOffset>
          </wp:positionV>
          <wp:extent cx="38100" cy="660146"/>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1" cstate="print"/>
                  <a:stretch>
                    <a:fillRect/>
                  </a:stretch>
                </pic:blipFill>
                <pic:spPr>
                  <a:xfrm>
                    <a:off x="0" y="0"/>
                    <a:ext cx="38100" cy="660146"/>
                  </a:xfrm>
                  <a:prstGeom prst="rect">
                    <a:avLst/>
                  </a:prstGeom>
                </pic:spPr>
              </pic:pic>
            </a:graphicData>
          </a:graphic>
        </wp:anchor>
      </w:drawing>
    </w:r>
    <w:r>
      <w:rPr>
        <w:noProof/>
        <w:lang w:val="es-CR" w:eastAsia="es-CR"/>
      </w:rPr>
      <w:drawing>
        <wp:anchor distT="0" distB="0" distL="0" distR="0" simplePos="0" relativeHeight="487150080" behindDoc="1" locked="0" layoutInCell="1" allowOverlap="1">
          <wp:simplePos x="0" y="0"/>
          <wp:positionH relativeFrom="page">
            <wp:posOffset>7235697</wp:posOffset>
          </wp:positionH>
          <wp:positionV relativeFrom="page">
            <wp:posOffset>643127</wp:posOffset>
          </wp:positionV>
          <wp:extent cx="73150" cy="660146"/>
          <wp:effectExtent l="0" t="0" r="0" b="0"/>
          <wp:wrapNone/>
          <wp:docPr id="3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2" cstate="print"/>
                  <a:stretch>
                    <a:fillRect/>
                  </a:stretch>
                </pic:blipFill>
                <pic:spPr>
                  <a:xfrm>
                    <a:off x="0" y="0"/>
                    <a:ext cx="73150" cy="660146"/>
                  </a:xfrm>
                  <a:prstGeom prst="rect">
                    <a:avLst/>
                  </a:prstGeom>
                </pic:spPr>
              </pic:pic>
            </a:graphicData>
          </a:graphic>
        </wp:anchor>
      </w:drawing>
    </w:r>
    <w:r>
      <w:rPr>
        <w:noProof/>
        <w:lang w:val="es-CR" w:eastAsia="es-CR"/>
      </w:rPr>
      <w:drawing>
        <wp:anchor distT="0" distB="0" distL="0" distR="0" simplePos="0" relativeHeight="487150592" behindDoc="1" locked="0" layoutInCell="1" allowOverlap="1">
          <wp:simplePos x="0" y="0"/>
          <wp:positionH relativeFrom="page">
            <wp:posOffset>6327347</wp:posOffset>
          </wp:positionH>
          <wp:positionV relativeFrom="page">
            <wp:posOffset>697230</wp:posOffset>
          </wp:positionV>
          <wp:extent cx="462406" cy="521334"/>
          <wp:effectExtent l="0" t="0" r="0" b="0"/>
          <wp:wrapNone/>
          <wp:docPr id="3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jpeg"/>
                  <pic:cNvPicPr/>
                </pic:nvPicPr>
                <pic:blipFill>
                  <a:blip r:embed="rId3" cstate="print"/>
                  <a:stretch>
                    <a:fillRect/>
                  </a:stretch>
                </pic:blipFill>
                <pic:spPr>
                  <a:xfrm>
                    <a:off x="0" y="0"/>
                    <a:ext cx="462406" cy="521334"/>
                  </a:xfrm>
                  <a:prstGeom prst="rect">
                    <a:avLst/>
                  </a:prstGeom>
                </pic:spPr>
              </pic:pic>
            </a:graphicData>
          </a:graphic>
        </wp:anchor>
      </w:drawing>
    </w:r>
    <w:r>
      <w:rPr>
        <w:noProof/>
        <w:lang w:val="es-CR" w:eastAsia="es-CR"/>
      </w:rPr>
      <w:drawing>
        <wp:anchor distT="0" distB="0" distL="0" distR="0" simplePos="0" relativeHeight="487151104" behindDoc="1" locked="0" layoutInCell="1" allowOverlap="1">
          <wp:simplePos x="0" y="0"/>
          <wp:positionH relativeFrom="page">
            <wp:posOffset>721994</wp:posOffset>
          </wp:positionH>
          <wp:positionV relativeFrom="page">
            <wp:posOffset>699769</wp:posOffset>
          </wp:positionV>
          <wp:extent cx="1258570" cy="533371"/>
          <wp:effectExtent l="0" t="0" r="0" b="0"/>
          <wp:wrapNone/>
          <wp:docPr id="4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4.jpeg"/>
                  <pic:cNvPicPr/>
                </pic:nvPicPr>
                <pic:blipFill>
                  <a:blip r:embed="rId4" cstate="print"/>
                  <a:stretch>
                    <a:fillRect/>
                  </a:stretch>
                </pic:blipFill>
                <pic:spPr>
                  <a:xfrm>
                    <a:off x="0" y="0"/>
                    <a:ext cx="1258570" cy="533371"/>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51616"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9" type="#_x0000_t202" style="position:absolute;margin-left:211.7pt;margin-top:56pt;width:200.25pt;height:43.45pt;z-index:-1616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68ksg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" filled="f" stroked="f">
              <v:textbox inset="0,0,0,0">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v:textbox>
              <w10:wrap anchorx="page" anchory="page"/>
            </v:shape>
          </w:pict>
        </mc:Fallback>
      </mc:AlternateContent>
    </w:r>
    <w:r w:rsidR="000A21A1">
      <w:rPr>
        <w:noProof/>
        <w:lang w:val="es-CR" w:eastAsia="es-CR"/>
      </w:rPr>
      <mc:AlternateContent>
        <mc:Choice Requires="wps">
          <w:drawing>
            <wp:anchor distT="0" distB="0" distL="114300" distR="114300" simplePos="0" relativeHeight="487152128" behindDoc="1" locked="0" layoutInCell="1" allowOverlap="1">
              <wp:simplePos x="0" y="0"/>
              <wp:positionH relativeFrom="page">
                <wp:posOffset>3653155</wp:posOffset>
              </wp:positionH>
              <wp:positionV relativeFrom="page">
                <wp:posOffset>1471295</wp:posOffset>
              </wp:positionV>
              <wp:extent cx="614680" cy="1524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line="223" w:lineRule="exact"/>
                            <w:ind w:left="20"/>
                            <w:rPr>
                              <w:b/>
                              <w:sz w:val="20"/>
                            </w:rPr>
                          </w:pPr>
                          <w:r>
                            <w:rPr>
                              <w:b/>
                              <w:sz w:val="20"/>
                            </w:rPr>
                            <w:t>Apartado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60" type="#_x0000_t202" style="position:absolute;margin-left:287.65pt;margin-top:115.85pt;width:48.4pt;height:12pt;z-index:-16164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" filled="f" stroked="f">
              <v:textbox inset="0,0,0,0">
                <w:txbxContent>
                  <w:p w:rsidR="00FB6AE9" w:rsidRDefault="00085F44">
                    <w:pPr>
                      <w:spacing w:line="223" w:lineRule="exact"/>
                      <w:ind w:left="20"/>
                      <w:rPr>
                        <w:b/>
                        <w:sz w:val="20"/>
                      </w:rPr>
                    </w:pPr>
                    <w:r>
                      <w:rPr>
                        <w:b/>
                        <w:sz w:val="20"/>
                      </w:rPr>
                      <w:t>Apartado 2</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6AE9" w:rsidRDefault="00085F44">
    <w:pPr>
      <w:pStyle w:val="Textoindependiente"/>
      <w:spacing w:line="14" w:lineRule="auto"/>
    </w:pPr>
    <w:r>
      <w:rPr>
        <w:noProof/>
        <w:lang w:val="es-CR" w:eastAsia="es-CR"/>
      </w:rPr>
      <w:drawing>
        <wp:anchor distT="0" distB="0" distL="0" distR="0" simplePos="0" relativeHeight="487153664" behindDoc="1" locked="0" layoutInCell="1" allowOverlap="1">
          <wp:simplePos x="0" y="0"/>
          <wp:positionH relativeFrom="page">
            <wp:posOffset>612648</wp:posOffset>
          </wp:positionH>
          <wp:positionV relativeFrom="page">
            <wp:posOffset>643127</wp:posOffset>
          </wp:positionV>
          <wp:extent cx="38100" cy="660146"/>
          <wp:effectExtent l="0" t="0" r="0" b="0"/>
          <wp:wrapNone/>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1" cstate="print"/>
                  <a:stretch>
                    <a:fillRect/>
                  </a:stretch>
                </pic:blipFill>
                <pic:spPr>
                  <a:xfrm>
                    <a:off x="0" y="0"/>
                    <a:ext cx="38100" cy="660146"/>
                  </a:xfrm>
                  <a:prstGeom prst="rect">
                    <a:avLst/>
                  </a:prstGeom>
                </pic:spPr>
              </pic:pic>
            </a:graphicData>
          </a:graphic>
        </wp:anchor>
      </w:drawing>
    </w:r>
    <w:r>
      <w:rPr>
        <w:noProof/>
        <w:lang w:val="es-CR" w:eastAsia="es-CR"/>
      </w:rPr>
      <w:drawing>
        <wp:anchor distT="0" distB="0" distL="0" distR="0" simplePos="0" relativeHeight="487154176" behindDoc="1" locked="0" layoutInCell="1" allowOverlap="1">
          <wp:simplePos x="0" y="0"/>
          <wp:positionH relativeFrom="page">
            <wp:posOffset>7235697</wp:posOffset>
          </wp:positionH>
          <wp:positionV relativeFrom="page">
            <wp:posOffset>643127</wp:posOffset>
          </wp:positionV>
          <wp:extent cx="73150" cy="660146"/>
          <wp:effectExtent l="0" t="0" r="0" b="0"/>
          <wp:wrapNone/>
          <wp:docPr id="4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2" cstate="print"/>
                  <a:stretch>
                    <a:fillRect/>
                  </a:stretch>
                </pic:blipFill>
                <pic:spPr>
                  <a:xfrm>
                    <a:off x="0" y="0"/>
                    <a:ext cx="73150" cy="660146"/>
                  </a:xfrm>
                  <a:prstGeom prst="rect">
                    <a:avLst/>
                  </a:prstGeom>
                </pic:spPr>
              </pic:pic>
            </a:graphicData>
          </a:graphic>
        </wp:anchor>
      </w:drawing>
    </w:r>
    <w:r>
      <w:rPr>
        <w:noProof/>
        <w:lang w:val="es-CR" w:eastAsia="es-CR"/>
      </w:rPr>
      <w:drawing>
        <wp:anchor distT="0" distB="0" distL="0" distR="0" simplePos="0" relativeHeight="487154688" behindDoc="1" locked="0" layoutInCell="1" allowOverlap="1">
          <wp:simplePos x="0" y="0"/>
          <wp:positionH relativeFrom="page">
            <wp:posOffset>6327347</wp:posOffset>
          </wp:positionH>
          <wp:positionV relativeFrom="page">
            <wp:posOffset>697230</wp:posOffset>
          </wp:positionV>
          <wp:extent cx="462406" cy="521334"/>
          <wp:effectExtent l="0" t="0" r="0" b="0"/>
          <wp:wrapNone/>
          <wp:docPr id="5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jpeg"/>
                  <pic:cNvPicPr/>
                </pic:nvPicPr>
                <pic:blipFill>
                  <a:blip r:embed="rId3" cstate="print"/>
                  <a:stretch>
                    <a:fillRect/>
                  </a:stretch>
                </pic:blipFill>
                <pic:spPr>
                  <a:xfrm>
                    <a:off x="0" y="0"/>
                    <a:ext cx="462406" cy="521334"/>
                  </a:xfrm>
                  <a:prstGeom prst="rect">
                    <a:avLst/>
                  </a:prstGeom>
                </pic:spPr>
              </pic:pic>
            </a:graphicData>
          </a:graphic>
        </wp:anchor>
      </w:drawing>
    </w:r>
    <w:r>
      <w:rPr>
        <w:noProof/>
        <w:lang w:val="es-CR" w:eastAsia="es-CR"/>
      </w:rPr>
      <w:drawing>
        <wp:anchor distT="0" distB="0" distL="0" distR="0" simplePos="0" relativeHeight="487155200" behindDoc="1" locked="0" layoutInCell="1" allowOverlap="1">
          <wp:simplePos x="0" y="0"/>
          <wp:positionH relativeFrom="page">
            <wp:posOffset>721994</wp:posOffset>
          </wp:positionH>
          <wp:positionV relativeFrom="page">
            <wp:posOffset>699769</wp:posOffset>
          </wp:positionV>
          <wp:extent cx="1258570" cy="533371"/>
          <wp:effectExtent l="0" t="0" r="0" b="0"/>
          <wp:wrapNone/>
          <wp:docPr id="5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jpeg"/>
                  <pic:cNvPicPr/>
                </pic:nvPicPr>
                <pic:blipFill>
                  <a:blip r:embed="rId4" cstate="print"/>
                  <a:stretch>
                    <a:fillRect/>
                  </a:stretch>
                </pic:blipFill>
                <pic:spPr>
                  <a:xfrm>
                    <a:off x="0" y="0"/>
                    <a:ext cx="1258570" cy="533371"/>
                  </a:xfrm>
                  <a:prstGeom prst="rect">
                    <a:avLst/>
                  </a:prstGeom>
                </pic:spPr>
              </pic:pic>
            </a:graphicData>
          </a:graphic>
        </wp:anchor>
      </w:drawing>
    </w:r>
    <w:r w:rsidR="000A21A1">
      <w:rPr>
        <w:noProof/>
        <w:lang w:val="es-CR" w:eastAsia="es-CR"/>
      </w:rPr>
      <mc:AlternateContent>
        <mc:Choice Requires="wps">
          <w:drawing>
            <wp:anchor distT="0" distB="0" distL="114300" distR="114300" simplePos="0" relativeHeight="487155712" behindDoc="1" locked="0" layoutInCell="1" allowOverlap="1">
              <wp:simplePos x="0" y="0"/>
              <wp:positionH relativeFrom="page">
                <wp:posOffset>2688590</wp:posOffset>
              </wp:positionH>
              <wp:positionV relativeFrom="page">
                <wp:posOffset>711200</wp:posOffset>
              </wp:positionV>
              <wp:extent cx="2543175" cy="5518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2" type="#_x0000_t202" style="position:absolute;margin-left:211.7pt;margin-top:56pt;width:200.25pt;height:43.45pt;z-index:-1616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NNcrw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" filled="f" stroked="f">
              <v:textbox inset="0,0,0,0">
                <w:txbxContent>
                  <w:p w:rsidR="00FB6AE9" w:rsidRDefault="00085F44">
                    <w:pPr>
                      <w:spacing w:line="264" w:lineRule="exact"/>
                      <w:ind w:left="1165" w:right="1161"/>
                      <w:jc w:val="center"/>
                      <w:rPr>
                        <w:b/>
                        <w:sz w:val="24"/>
                      </w:rPr>
                    </w:pPr>
                    <w:r>
                      <w:rPr>
                        <w:b/>
                        <w:color w:val="2D74B5"/>
                        <w:sz w:val="24"/>
                      </w:rPr>
                      <w:t>PODER JUDICIAL</w:t>
                    </w:r>
                  </w:p>
                  <w:p w:rsidR="00FB6AE9" w:rsidRDefault="00085F44">
                    <w:pPr>
                      <w:spacing w:line="242" w:lineRule="auto"/>
                      <w:ind w:left="20" w:right="18" w:firstLine="113"/>
                      <w:jc w:val="center"/>
                      <w:rPr>
                        <w:b/>
                        <w:sz w:val="24"/>
                      </w:rPr>
                    </w:pPr>
                    <w:r>
                      <w:rPr>
                        <w:b/>
                        <w:color w:val="2D74B5"/>
                        <w:sz w:val="24"/>
                      </w:rPr>
                      <w:t>SUBPROCESO DE COMPRAS DIRECTAS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967C8A"/>
    <w:multiLevelType w:val="multilevel"/>
    <w:tmpl w:val="FE744BE6"/>
    <w:lvl w:ilvl="0">
      <w:start w:val="1"/>
      <w:numFmt w:val="decimal"/>
      <w:lvlText w:val="%1."/>
      <w:lvlJc w:val="left"/>
      <w:pPr>
        <w:ind w:left="576" w:hanging="284"/>
        <w:jc w:val="left"/>
      </w:pPr>
      <w:rPr>
        <w:rFonts w:ascii="Calibri" w:eastAsia="Calibri" w:hAnsi="Calibri" w:cs="Calibri" w:hint="default"/>
        <w:b/>
        <w:bCs/>
        <w:spacing w:val="-1"/>
        <w:w w:val="99"/>
        <w:sz w:val="20"/>
        <w:szCs w:val="20"/>
        <w:lang w:val="es-ES" w:eastAsia="en-US" w:bidi="ar-SA"/>
      </w:rPr>
    </w:lvl>
    <w:lvl w:ilvl="1">
      <w:start w:val="1"/>
      <w:numFmt w:val="decimal"/>
      <w:lvlText w:val="%1.%2"/>
      <w:lvlJc w:val="left"/>
      <w:pPr>
        <w:ind w:left="593" w:hanging="301"/>
        <w:jc w:val="left"/>
      </w:pPr>
      <w:rPr>
        <w:rFonts w:ascii="Calibri" w:eastAsia="Calibri" w:hAnsi="Calibri" w:cs="Calibri" w:hint="default"/>
        <w:b/>
        <w:bCs/>
        <w:spacing w:val="-1"/>
        <w:w w:val="99"/>
        <w:sz w:val="20"/>
        <w:szCs w:val="20"/>
        <w:lang w:val="es-ES" w:eastAsia="en-US" w:bidi="ar-SA"/>
      </w:rPr>
    </w:lvl>
    <w:lvl w:ilvl="2">
      <w:numFmt w:val="bullet"/>
      <w:lvlText w:val="•"/>
      <w:lvlJc w:val="left"/>
      <w:pPr>
        <w:ind w:left="1764" w:hanging="301"/>
      </w:pPr>
      <w:rPr>
        <w:rFonts w:hint="default"/>
        <w:lang w:val="es-ES" w:eastAsia="en-US" w:bidi="ar-SA"/>
      </w:rPr>
    </w:lvl>
    <w:lvl w:ilvl="3">
      <w:numFmt w:val="bullet"/>
      <w:lvlText w:val="•"/>
      <w:lvlJc w:val="left"/>
      <w:pPr>
        <w:ind w:left="2928" w:hanging="301"/>
      </w:pPr>
      <w:rPr>
        <w:rFonts w:hint="default"/>
        <w:lang w:val="es-ES" w:eastAsia="en-US" w:bidi="ar-SA"/>
      </w:rPr>
    </w:lvl>
    <w:lvl w:ilvl="4">
      <w:numFmt w:val="bullet"/>
      <w:lvlText w:val="•"/>
      <w:lvlJc w:val="left"/>
      <w:pPr>
        <w:ind w:left="4093" w:hanging="301"/>
      </w:pPr>
      <w:rPr>
        <w:rFonts w:hint="default"/>
        <w:lang w:val="es-ES" w:eastAsia="en-US" w:bidi="ar-SA"/>
      </w:rPr>
    </w:lvl>
    <w:lvl w:ilvl="5">
      <w:numFmt w:val="bullet"/>
      <w:lvlText w:val="•"/>
      <w:lvlJc w:val="left"/>
      <w:pPr>
        <w:ind w:left="5257" w:hanging="301"/>
      </w:pPr>
      <w:rPr>
        <w:rFonts w:hint="default"/>
        <w:lang w:val="es-ES" w:eastAsia="en-US" w:bidi="ar-SA"/>
      </w:rPr>
    </w:lvl>
    <w:lvl w:ilvl="6">
      <w:numFmt w:val="bullet"/>
      <w:lvlText w:val="•"/>
      <w:lvlJc w:val="left"/>
      <w:pPr>
        <w:ind w:left="6422" w:hanging="301"/>
      </w:pPr>
      <w:rPr>
        <w:rFonts w:hint="default"/>
        <w:lang w:val="es-ES" w:eastAsia="en-US" w:bidi="ar-SA"/>
      </w:rPr>
    </w:lvl>
    <w:lvl w:ilvl="7">
      <w:numFmt w:val="bullet"/>
      <w:lvlText w:val="•"/>
      <w:lvlJc w:val="left"/>
      <w:pPr>
        <w:ind w:left="7586" w:hanging="301"/>
      </w:pPr>
      <w:rPr>
        <w:rFonts w:hint="default"/>
        <w:lang w:val="es-ES" w:eastAsia="en-US" w:bidi="ar-SA"/>
      </w:rPr>
    </w:lvl>
    <w:lvl w:ilvl="8">
      <w:numFmt w:val="bullet"/>
      <w:lvlText w:val="•"/>
      <w:lvlJc w:val="left"/>
      <w:pPr>
        <w:ind w:left="8751" w:hanging="301"/>
      </w:pPr>
      <w:rPr>
        <w:rFonts w:hint="default"/>
        <w:lang w:val="es-ES" w:eastAsia="en-US" w:bidi="ar-SA"/>
      </w:rPr>
    </w:lvl>
  </w:abstractNum>
  <w:abstractNum w:abstractNumId="1">
    <w:nsid w:val="2E564858"/>
    <w:multiLevelType w:val="multilevel"/>
    <w:tmpl w:val="1A4AED76"/>
    <w:lvl w:ilvl="0">
      <w:start w:val="4"/>
      <w:numFmt w:val="decimal"/>
      <w:lvlText w:val="%1"/>
      <w:lvlJc w:val="left"/>
      <w:pPr>
        <w:ind w:left="439" w:hanging="291"/>
        <w:jc w:val="left"/>
      </w:pPr>
      <w:rPr>
        <w:rFonts w:hint="default"/>
        <w:lang w:val="es-ES" w:eastAsia="en-US" w:bidi="ar-SA"/>
      </w:rPr>
    </w:lvl>
    <w:lvl w:ilvl="1">
      <w:start w:val="3"/>
      <w:numFmt w:val="decimal"/>
      <w:lvlText w:val="%1.%2"/>
      <w:lvlJc w:val="left"/>
      <w:pPr>
        <w:ind w:left="439" w:hanging="291"/>
        <w:jc w:val="left"/>
      </w:pPr>
      <w:rPr>
        <w:rFonts w:ascii="Calibri" w:eastAsia="Calibri" w:hAnsi="Calibri" w:cs="Calibri" w:hint="default"/>
        <w:b/>
        <w:bCs/>
        <w:spacing w:val="-3"/>
        <w:w w:val="99"/>
        <w:sz w:val="20"/>
        <w:szCs w:val="20"/>
        <w:lang w:val="es-ES" w:eastAsia="en-US" w:bidi="ar-SA"/>
      </w:rPr>
    </w:lvl>
    <w:lvl w:ilvl="2">
      <w:start w:val="1"/>
      <w:numFmt w:val="decimal"/>
      <w:lvlText w:val="%1.%2.%3"/>
      <w:lvlJc w:val="left"/>
      <w:pPr>
        <w:ind w:left="149" w:hanging="483"/>
        <w:jc w:val="left"/>
      </w:pPr>
      <w:rPr>
        <w:rFonts w:ascii="Calibri" w:eastAsia="Calibri" w:hAnsi="Calibri" w:cs="Calibri" w:hint="default"/>
        <w:b/>
        <w:bCs/>
        <w:spacing w:val="-1"/>
        <w:w w:val="99"/>
        <w:sz w:val="20"/>
        <w:szCs w:val="20"/>
        <w:lang w:val="es-ES" w:eastAsia="en-US" w:bidi="ar-SA"/>
      </w:rPr>
    </w:lvl>
    <w:lvl w:ilvl="3">
      <w:numFmt w:val="bullet"/>
      <w:lvlText w:val="•"/>
      <w:lvlJc w:val="left"/>
      <w:pPr>
        <w:ind w:left="2545" w:hanging="483"/>
      </w:pPr>
      <w:rPr>
        <w:rFonts w:hint="default"/>
        <w:lang w:val="es-ES" w:eastAsia="en-US" w:bidi="ar-SA"/>
      </w:rPr>
    </w:lvl>
    <w:lvl w:ilvl="4">
      <w:numFmt w:val="bullet"/>
      <w:lvlText w:val="•"/>
      <w:lvlJc w:val="left"/>
      <w:pPr>
        <w:ind w:left="3598" w:hanging="483"/>
      </w:pPr>
      <w:rPr>
        <w:rFonts w:hint="default"/>
        <w:lang w:val="es-ES" w:eastAsia="en-US" w:bidi="ar-SA"/>
      </w:rPr>
    </w:lvl>
    <w:lvl w:ilvl="5">
      <w:numFmt w:val="bullet"/>
      <w:lvlText w:val="•"/>
      <w:lvlJc w:val="left"/>
      <w:pPr>
        <w:ind w:left="4651" w:hanging="483"/>
      </w:pPr>
      <w:rPr>
        <w:rFonts w:hint="default"/>
        <w:lang w:val="es-ES" w:eastAsia="en-US" w:bidi="ar-SA"/>
      </w:rPr>
    </w:lvl>
    <w:lvl w:ilvl="6">
      <w:numFmt w:val="bullet"/>
      <w:lvlText w:val="•"/>
      <w:lvlJc w:val="left"/>
      <w:pPr>
        <w:ind w:left="5704" w:hanging="483"/>
      </w:pPr>
      <w:rPr>
        <w:rFonts w:hint="default"/>
        <w:lang w:val="es-ES" w:eastAsia="en-US" w:bidi="ar-SA"/>
      </w:rPr>
    </w:lvl>
    <w:lvl w:ilvl="7">
      <w:numFmt w:val="bullet"/>
      <w:lvlText w:val="•"/>
      <w:lvlJc w:val="left"/>
      <w:pPr>
        <w:ind w:left="6757" w:hanging="483"/>
      </w:pPr>
      <w:rPr>
        <w:rFonts w:hint="default"/>
        <w:lang w:val="es-ES" w:eastAsia="en-US" w:bidi="ar-SA"/>
      </w:rPr>
    </w:lvl>
    <w:lvl w:ilvl="8">
      <w:numFmt w:val="bullet"/>
      <w:lvlText w:val="•"/>
      <w:lvlJc w:val="left"/>
      <w:pPr>
        <w:ind w:left="7810" w:hanging="483"/>
      </w:pPr>
      <w:rPr>
        <w:rFonts w:hint="default"/>
        <w:lang w:val="es-ES" w:eastAsia="en-US" w:bidi="ar-SA"/>
      </w:rPr>
    </w:lvl>
  </w:abstractNum>
  <w:abstractNum w:abstractNumId="2">
    <w:nsid w:val="43861F2E"/>
    <w:multiLevelType w:val="hybridMultilevel"/>
    <w:tmpl w:val="CB3EB5BE"/>
    <w:lvl w:ilvl="0" w:tplc="D3BC6D0A">
      <w:numFmt w:val="bullet"/>
      <w:lvlText w:val="-"/>
      <w:lvlJc w:val="left"/>
      <w:pPr>
        <w:ind w:left="72" w:hanging="106"/>
      </w:pPr>
      <w:rPr>
        <w:rFonts w:ascii="Calibri" w:eastAsia="Calibri" w:hAnsi="Calibri" w:cs="Calibri" w:hint="default"/>
        <w:w w:val="99"/>
        <w:sz w:val="20"/>
        <w:szCs w:val="20"/>
        <w:lang w:val="es-ES" w:eastAsia="en-US" w:bidi="ar-SA"/>
      </w:rPr>
    </w:lvl>
    <w:lvl w:ilvl="1" w:tplc="8C923676">
      <w:numFmt w:val="bullet"/>
      <w:lvlText w:val="•"/>
      <w:lvlJc w:val="left"/>
      <w:pPr>
        <w:ind w:left="702" w:hanging="106"/>
      </w:pPr>
      <w:rPr>
        <w:rFonts w:hint="default"/>
        <w:lang w:val="es-ES" w:eastAsia="en-US" w:bidi="ar-SA"/>
      </w:rPr>
    </w:lvl>
    <w:lvl w:ilvl="2" w:tplc="A70E78B8">
      <w:numFmt w:val="bullet"/>
      <w:lvlText w:val="•"/>
      <w:lvlJc w:val="left"/>
      <w:pPr>
        <w:ind w:left="1324" w:hanging="106"/>
      </w:pPr>
      <w:rPr>
        <w:rFonts w:hint="default"/>
        <w:lang w:val="es-ES" w:eastAsia="en-US" w:bidi="ar-SA"/>
      </w:rPr>
    </w:lvl>
    <w:lvl w:ilvl="3" w:tplc="9BF0F464">
      <w:numFmt w:val="bullet"/>
      <w:lvlText w:val="•"/>
      <w:lvlJc w:val="left"/>
      <w:pPr>
        <w:ind w:left="1946" w:hanging="106"/>
      </w:pPr>
      <w:rPr>
        <w:rFonts w:hint="default"/>
        <w:lang w:val="es-ES" w:eastAsia="en-US" w:bidi="ar-SA"/>
      </w:rPr>
    </w:lvl>
    <w:lvl w:ilvl="4" w:tplc="26A26478">
      <w:numFmt w:val="bullet"/>
      <w:lvlText w:val="•"/>
      <w:lvlJc w:val="left"/>
      <w:pPr>
        <w:ind w:left="2568" w:hanging="106"/>
      </w:pPr>
      <w:rPr>
        <w:rFonts w:hint="default"/>
        <w:lang w:val="es-ES" w:eastAsia="en-US" w:bidi="ar-SA"/>
      </w:rPr>
    </w:lvl>
    <w:lvl w:ilvl="5" w:tplc="C696EF52">
      <w:numFmt w:val="bullet"/>
      <w:lvlText w:val="•"/>
      <w:lvlJc w:val="left"/>
      <w:pPr>
        <w:ind w:left="3190" w:hanging="106"/>
      </w:pPr>
      <w:rPr>
        <w:rFonts w:hint="default"/>
        <w:lang w:val="es-ES" w:eastAsia="en-US" w:bidi="ar-SA"/>
      </w:rPr>
    </w:lvl>
    <w:lvl w:ilvl="6" w:tplc="B6FA3674">
      <w:numFmt w:val="bullet"/>
      <w:lvlText w:val="•"/>
      <w:lvlJc w:val="left"/>
      <w:pPr>
        <w:ind w:left="3812" w:hanging="106"/>
      </w:pPr>
      <w:rPr>
        <w:rFonts w:hint="default"/>
        <w:lang w:val="es-ES" w:eastAsia="en-US" w:bidi="ar-SA"/>
      </w:rPr>
    </w:lvl>
    <w:lvl w:ilvl="7" w:tplc="76E6DCE0">
      <w:numFmt w:val="bullet"/>
      <w:lvlText w:val="•"/>
      <w:lvlJc w:val="left"/>
      <w:pPr>
        <w:ind w:left="4434" w:hanging="106"/>
      </w:pPr>
      <w:rPr>
        <w:rFonts w:hint="default"/>
        <w:lang w:val="es-ES" w:eastAsia="en-US" w:bidi="ar-SA"/>
      </w:rPr>
    </w:lvl>
    <w:lvl w:ilvl="8" w:tplc="2C30993E">
      <w:numFmt w:val="bullet"/>
      <w:lvlText w:val="•"/>
      <w:lvlJc w:val="left"/>
      <w:pPr>
        <w:ind w:left="5056" w:hanging="106"/>
      </w:pPr>
      <w:rPr>
        <w:rFonts w:hint="default"/>
        <w:lang w:val="es-ES" w:eastAsia="en-US" w:bidi="ar-SA"/>
      </w:rPr>
    </w:lvl>
  </w:abstractNum>
  <w:abstractNum w:abstractNumId="3">
    <w:nsid w:val="4B8A4204"/>
    <w:multiLevelType w:val="hybridMultilevel"/>
    <w:tmpl w:val="C422DD26"/>
    <w:lvl w:ilvl="0" w:tplc="955A3580">
      <w:start w:val="1"/>
      <w:numFmt w:val="lowerLetter"/>
      <w:lvlText w:val="%1)"/>
      <w:lvlJc w:val="left"/>
      <w:pPr>
        <w:ind w:left="1001" w:hanging="252"/>
        <w:jc w:val="left"/>
      </w:pPr>
      <w:rPr>
        <w:rFonts w:ascii="Calibri" w:eastAsia="Calibri" w:hAnsi="Calibri" w:cs="Calibri" w:hint="default"/>
        <w:b/>
        <w:bCs/>
        <w:w w:val="99"/>
        <w:sz w:val="20"/>
        <w:szCs w:val="20"/>
        <w:lang w:val="es-ES" w:eastAsia="en-US" w:bidi="ar-SA"/>
      </w:rPr>
    </w:lvl>
    <w:lvl w:ilvl="1" w:tplc="EC144FBA">
      <w:start w:val="2"/>
      <w:numFmt w:val="decimal"/>
      <w:lvlText w:val="%2-"/>
      <w:lvlJc w:val="left"/>
      <w:pPr>
        <w:ind w:left="1286" w:hanging="286"/>
        <w:jc w:val="left"/>
      </w:pPr>
      <w:rPr>
        <w:rFonts w:ascii="Calibri" w:eastAsia="Calibri" w:hAnsi="Calibri" w:cs="Calibri" w:hint="default"/>
        <w:spacing w:val="-1"/>
        <w:w w:val="99"/>
        <w:sz w:val="20"/>
        <w:szCs w:val="20"/>
        <w:lang w:val="es-ES" w:eastAsia="en-US" w:bidi="ar-SA"/>
      </w:rPr>
    </w:lvl>
    <w:lvl w:ilvl="2" w:tplc="E83AA884">
      <w:numFmt w:val="bullet"/>
      <w:lvlText w:val="•"/>
      <w:lvlJc w:val="left"/>
      <w:pPr>
        <w:ind w:left="2368" w:hanging="286"/>
      </w:pPr>
      <w:rPr>
        <w:rFonts w:hint="default"/>
        <w:lang w:val="es-ES" w:eastAsia="en-US" w:bidi="ar-SA"/>
      </w:rPr>
    </w:lvl>
    <w:lvl w:ilvl="3" w:tplc="6CB49356">
      <w:numFmt w:val="bullet"/>
      <w:lvlText w:val="•"/>
      <w:lvlJc w:val="left"/>
      <w:pPr>
        <w:ind w:left="3457" w:hanging="286"/>
      </w:pPr>
      <w:rPr>
        <w:rFonts w:hint="default"/>
        <w:lang w:val="es-ES" w:eastAsia="en-US" w:bidi="ar-SA"/>
      </w:rPr>
    </w:lvl>
    <w:lvl w:ilvl="4" w:tplc="E8FA7F9C">
      <w:numFmt w:val="bullet"/>
      <w:lvlText w:val="•"/>
      <w:lvlJc w:val="left"/>
      <w:pPr>
        <w:ind w:left="4546" w:hanging="286"/>
      </w:pPr>
      <w:rPr>
        <w:rFonts w:hint="default"/>
        <w:lang w:val="es-ES" w:eastAsia="en-US" w:bidi="ar-SA"/>
      </w:rPr>
    </w:lvl>
    <w:lvl w:ilvl="5" w:tplc="2BE69D54">
      <w:numFmt w:val="bullet"/>
      <w:lvlText w:val="•"/>
      <w:lvlJc w:val="left"/>
      <w:pPr>
        <w:ind w:left="5635" w:hanging="286"/>
      </w:pPr>
      <w:rPr>
        <w:rFonts w:hint="default"/>
        <w:lang w:val="es-ES" w:eastAsia="en-US" w:bidi="ar-SA"/>
      </w:rPr>
    </w:lvl>
    <w:lvl w:ilvl="6" w:tplc="4580C978">
      <w:numFmt w:val="bullet"/>
      <w:lvlText w:val="•"/>
      <w:lvlJc w:val="left"/>
      <w:pPr>
        <w:ind w:left="6724" w:hanging="286"/>
      </w:pPr>
      <w:rPr>
        <w:rFonts w:hint="default"/>
        <w:lang w:val="es-ES" w:eastAsia="en-US" w:bidi="ar-SA"/>
      </w:rPr>
    </w:lvl>
    <w:lvl w:ilvl="7" w:tplc="A98E2374">
      <w:numFmt w:val="bullet"/>
      <w:lvlText w:val="•"/>
      <w:lvlJc w:val="left"/>
      <w:pPr>
        <w:ind w:left="7813" w:hanging="286"/>
      </w:pPr>
      <w:rPr>
        <w:rFonts w:hint="default"/>
        <w:lang w:val="es-ES" w:eastAsia="en-US" w:bidi="ar-SA"/>
      </w:rPr>
    </w:lvl>
    <w:lvl w:ilvl="8" w:tplc="A1887ECC">
      <w:numFmt w:val="bullet"/>
      <w:lvlText w:val="•"/>
      <w:lvlJc w:val="left"/>
      <w:pPr>
        <w:ind w:left="8902" w:hanging="286"/>
      </w:pPr>
      <w:rPr>
        <w:rFonts w:hint="default"/>
        <w:lang w:val="es-ES" w:eastAsia="en-US" w:bidi="ar-SA"/>
      </w:rPr>
    </w:lvl>
  </w:abstractNum>
  <w:abstractNum w:abstractNumId="4">
    <w:nsid w:val="5CB43437"/>
    <w:multiLevelType w:val="multilevel"/>
    <w:tmpl w:val="600E959C"/>
    <w:lvl w:ilvl="0">
      <w:start w:val="1"/>
      <w:numFmt w:val="decimal"/>
      <w:lvlText w:val="%1."/>
      <w:lvlJc w:val="left"/>
      <w:pPr>
        <w:ind w:left="502" w:hanging="210"/>
        <w:jc w:val="left"/>
      </w:pPr>
      <w:rPr>
        <w:rFonts w:ascii="Calibri" w:eastAsia="Calibri" w:hAnsi="Calibri" w:cs="Calibri" w:hint="default"/>
        <w:b/>
        <w:bCs/>
        <w:spacing w:val="-1"/>
        <w:w w:val="99"/>
        <w:sz w:val="20"/>
        <w:szCs w:val="20"/>
        <w:lang w:val="es-ES" w:eastAsia="en-US" w:bidi="ar-SA"/>
      </w:rPr>
    </w:lvl>
    <w:lvl w:ilvl="1">
      <w:start w:val="1"/>
      <w:numFmt w:val="decimal"/>
      <w:lvlText w:val="%1.%2"/>
      <w:lvlJc w:val="left"/>
      <w:pPr>
        <w:ind w:left="292" w:hanging="306"/>
        <w:jc w:val="left"/>
      </w:pPr>
      <w:rPr>
        <w:rFonts w:ascii="Calibri" w:eastAsia="Calibri" w:hAnsi="Calibri" w:cs="Calibri" w:hint="default"/>
        <w:b/>
        <w:bCs/>
        <w:spacing w:val="-1"/>
        <w:w w:val="99"/>
        <w:sz w:val="20"/>
        <w:szCs w:val="20"/>
        <w:lang w:val="es-ES" w:eastAsia="en-US" w:bidi="ar-SA"/>
      </w:rPr>
    </w:lvl>
    <w:lvl w:ilvl="2">
      <w:numFmt w:val="bullet"/>
      <w:lvlText w:val=""/>
      <w:lvlJc w:val="left"/>
      <w:pPr>
        <w:ind w:left="859" w:hanging="284"/>
      </w:pPr>
      <w:rPr>
        <w:rFonts w:ascii="Wingdings" w:eastAsia="Wingdings" w:hAnsi="Wingdings" w:cs="Wingdings" w:hint="default"/>
        <w:w w:val="99"/>
        <w:sz w:val="20"/>
        <w:szCs w:val="20"/>
        <w:lang w:val="es-ES" w:eastAsia="en-US" w:bidi="ar-SA"/>
      </w:rPr>
    </w:lvl>
    <w:lvl w:ilvl="3">
      <w:numFmt w:val="bullet"/>
      <w:lvlText w:val="•"/>
      <w:lvlJc w:val="left"/>
      <w:pPr>
        <w:ind w:left="2137" w:hanging="284"/>
      </w:pPr>
      <w:rPr>
        <w:rFonts w:hint="default"/>
        <w:lang w:val="es-ES" w:eastAsia="en-US" w:bidi="ar-SA"/>
      </w:rPr>
    </w:lvl>
    <w:lvl w:ilvl="4">
      <w:numFmt w:val="bullet"/>
      <w:lvlText w:val="•"/>
      <w:lvlJc w:val="left"/>
      <w:pPr>
        <w:ind w:left="3415" w:hanging="284"/>
      </w:pPr>
      <w:rPr>
        <w:rFonts w:hint="default"/>
        <w:lang w:val="es-ES" w:eastAsia="en-US" w:bidi="ar-SA"/>
      </w:rPr>
    </w:lvl>
    <w:lvl w:ilvl="5">
      <w:numFmt w:val="bullet"/>
      <w:lvlText w:val="•"/>
      <w:lvlJc w:val="left"/>
      <w:pPr>
        <w:ind w:left="4692" w:hanging="284"/>
      </w:pPr>
      <w:rPr>
        <w:rFonts w:hint="default"/>
        <w:lang w:val="es-ES" w:eastAsia="en-US" w:bidi="ar-SA"/>
      </w:rPr>
    </w:lvl>
    <w:lvl w:ilvl="6">
      <w:numFmt w:val="bullet"/>
      <w:lvlText w:val="•"/>
      <w:lvlJc w:val="left"/>
      <w:pPr>
        <w:ind w:left="5970" w:hanging="284"/>
      </w:pPr>
      <w:rPr>
        <w:rFonts w:hint="default"/>
        <w:lang w:val="es-ES" w:eastAsia="en-US" w:bidi="ar-SA"/>
      </w:rPr>
    </w:lvl>
    <w:lvl w:ilvl="7">
      <w:numFmt w:val="bullet"/>
      <w:lvlText w:val="•"/>
      <w:lvlJc w:val="left"/>
      <w:pPr>
        <w:ind w:left="7247" w:hanging="284"/>
      </w:pPr>
      <w:rPr>
        <w:rFonts w:hint="default"/>
        <w:lang w:val="es-ES" w:eastAsia="en-US" w:bidi="ar-SA"/>
      </w:rPr>
    </w:lvl>
    <w:lvl w:ilvl="8">
      <w:numFmt w:val="bullet"/>
      <w:lvlText w:val="•"/>
      <w:lvlJc w:val="left"/>
      <w:pPr>
        <w:ind w:left="8525" w:hanging="284"/>
      </w:pPr>
      <w:rPr>
        <w:rFonts w:hint="default"/>
        <w:lang w:val="es-ES" w:eastAsia="en-US" w:bidi="ar-SA"/>
      </w:rPr>
    </w:lvl>
  </w:abstractNum>
  <w:abstractNum w:abstractNumId="5">
    <w:nsid w:val="670876A1"/>
    <w:multiLevelType w:val="hybridMultilevel"/>
    <w:tmpl w:val="8EAE388A"/>
    <w:lvl w:ilvl="0" w:tplc="8D9C3E38">
      <w:start w:val="1"/>
      <w:numFmt w:val="decimal"/>
      <w:lvlText w:val="%1."/>
      <w:lvlJc w:val="left"/>
      <w:pPr>
        <w:ind w:left="292" w:hanging="215"/>
        <w:jc w:val="left"/>
      </w:pPr>
      <w:rPr>
        <w:rFonts w:ascii="Calibri" w:eastAsia="Calibri" w:hAnsi="Calibri" w:cs="Calibri" w:hint="default"/>
        <w:w w:val="99"/>
        <w:sz w:val="20"/>
        <w:szCs w:val="20"/>
        <w:lang w:val="es-ES" w:eastAsia="en-US" w:bidi="ar-SA"/>
      </w:rPr>
    </w:lvl>
    <w:lvl w:ilvl="1" w:tplc="6FEC5478">
      <w:start w:val="1"/>
      <w:numFmt w:val="decimal"/>
      <w:lvlText w:val="%2."/>
      <w:lvlJc w:val="left"/>
      <w:pPr>
        <w:ind w:left="1001" w:hanging="348"/>
        <w:jc w:val="left"/>
      </w:pPr>
      <w:rPr>
        <w:rFonts w:ascii="Calibri" w:eastAsia="Calibri" w:hAnsi="Calibri" w:cs="Calibri" w:hint="default"/>
        <w:b/>
        <w:bCs/>
        <w:spacing w:val="-1"/>
        <w:w w:val="99"/>
        <w:sz w:val="20"/>
        <w:szCs w:val="20"/>
        <w:lang w:val="es-ES" w:eastAsia="en-US" w:bidi="ar-SA"/>
      </w:rPr>
    </w:lvl>
    <w:lvl w:ilvl="2" w:tplc="1362E88C">
      <w:start w:val="1"/>
      <w:numFmt w:val="lowerLetter"/>
      <w:lvlText w:val="%3)"/>
      <w:lvlJc w:val="left"/>
      <w:pPr>
        <w:ind w:left="1373" w:hanging="360"/>
        <w:jc w:val="left"/>
      </w:pPr>
      <w:rPr>
        <w:rFonts w:ascii="Calibri" w:eastAsia="Calibri" w:hAnsi="Calibri" w:cs="Calibri" w:hint="default"/>
        <w:w w:val="99"/>
        <w:sz w:val="20"/>
        <w:szCs w:val="20"/>
        <w:lang w:val="es-ES" w:eastAsia="en-US" w:bidi="ar-SA"/>
      </w:rPr>
    </w:lvl>
    <w:lvl w:ilvl="3" w:tplc="D6FAE1DE">
      <w:numFmt w:val="bullet"/>
      <w:lvlText w:val=""/>
      <w:lvlJc w:val="left"/>
      <w:pPr>
        <w:ind w:left="1994" w:hanging="284"/>
      </w:pPr>
      <w:rPr>
        <w:rFonts w:ascii="Symbol" w:eastAsia="Symbol" w:hAnsi="Symbol" w:cs="Symbol" w:hint="default"/>
        <w:w w:val="99"/>
        <w:sz w:val="20"/>
        <w:szCs w:val="20"/>
        <w:lang w:val="es-ES" w:eastAsia="en-US" w:bidi="ar-SA"/>
      </w:rPr>
    </w:lvl>
    <w:lvl w:ilvl="4" w:tplc="A5D67AAA">
      <w:numFmt w:val="bullet"/>
      <w:lvlText w:val="•"/>
      <w:lvlJc w:val="left"/>
      <w:pPr>
        <w:ind w:left="3297" w:hanging="284"/>
      </w:pPr>
      <w:rPr>
        <w:rFonts w:hint="default"/>
        <w:lang w:val="es-ES" w:eastAsia="en-US" w:bidi="ar-SA"/>
      </w:rPr>
    </w:lvl>
    <w:lvl w:ilvl="5" w:tplc="32601086">
      <w:numFmt w:val="bullet"/>
      <w:lvlText w:val="•"/>
      <w:lvlJc w:val="left"/>
      <w:pPr>
        <w:ind w:left="4594" w:hanging="284"/>
      </w:pPr>
      <w:rPr>
        <w:rFonts w:hint="default"/>
        <w:lang w:val="es-ES" w:eastAsia="en-US" w:bidi="ar-SA"/>
      </w:rPr>
    </w:lvl>
    <w:lvl w:ilvl="6" w:tplc="6C489FFA">
      <w:numFmt w:val="bullet"/>
      <w:lvlText w:val="•"/>
      <w:lvlJc w:val="left"/>
      <w:pPr>
        <w:ind w:left="5891" w:hanging="284"/>
      </w:pPr>
      <w:rPr>
        <w:rFonts w:hint="default"/>
        <w:lang w:val="es-ES" w:eastAsia="en-US" w:bidi="ar-SA"/>
      </w:rPr>
    </w:lvl>
    <w:lvl w:ilvl="7" w:tplc="C90447F6">
      <w:numFmt w:val="bullet"/>
      <w:lvlText w:val="•"/>
      <w:lvlJc w:val="left"/>
      <w:pPr>
        <w:ind w:left="7188" w:hanging="284"/>
      </w:pPr>
      <w:rPr>
        <w:rFonts w:hint="default"/>
        <w:lang w:val="es-ES" w:eastAsia="en-US" w:bidi="ar-SA"/>
      </w:rPr>
    </w:lvl>
    <w:lvl w:ilvl="8" w:tplc="22D49BDC">
      <w:numFmt w:val="bullet"/>
      <w:lvlText w:val="•"/>
      <w:lvlJc w:val="left"/>
      <w:pPr>
        <w:ind w:left="8485" w:hanging="284"/>
      </w:pPr>
      <w:rPr>
        <w:rFonts w:hint="default"/>
        <w:lang w:val="es-ES" w:eastAsia="en-US" w:bidi="ar-SA"/>
      </w:rPr>
    </w:lvl>
  </w:abstractNum>
  <w:abstractNum w:abstractNumId="6">
    <w:nsid w:val="75A505BD"/>
    <w:multiLevelType w:val="hybridMultilevel"/>
    <w:tmpl w:val="9B7A0E58"/>
    <w:lvl w:ilvl="0" w:tplc="A24CEEF8">
      <w:start w:val="1"/>
      <w:numFmt w:val="decimal"/>
      <w:lvlText w:val="%1)"/>
      <w:lvlJc w:val="left"/>
      <w:pPr>
        <w:ind w:left="107" w:hanging="231"/>
        <w:jc w:val="left"/>
      </w:pPr>
      <w:rPr>
        <w:rFonts w:ascii="Calibri" w:eastAsia="Calibri" w:hAnsi="Calibri" w:cs="Calibri" w:hint="default"/>
        <w:b/>
        <w:bCs/>
        <w:spacing w:val="-1"/>
        <w:w w:val="99"/>
        <w:sz w:val="20"/>
        <w:szCs w:val="20"/>
        <w:lang w:val="es-ES" w:eastAsia="en-US" w:bidi="ar-SA"/>
      </w:rPr>
    </w:lvl>
    <w:lvl w:ilvl="1" w:tplc="4CB88EA2">
      <w:start w:val="1"/>
      <w:numFmt w:val="lowerLetter"/>
      <w:lvlText w:val="%2)"/>
      <w:lvlJc w:val="left"/>
      <w:pPr>
        <w:ind w:left="828" w:hanging="348"/>
        <w:jc w:val="left"/>
      </w:pPr>
      <w:rPr>
        <w:rFonts w:ascii="Calibri" w:eastAsia="Calibri" w:hAnsi="Calibri" w:cs="Calibri" w:hint="default"/>
        <w:w w:val="99"/>
        <w:sz w:val="20"/>
        <w:szCs w:val="20"/>
        <w:lang w:val="es-ES" w:eastAsia="en-US" w:bidi="ar-SA"/>
      </w:rPr>
    </w:lvl>
    <w:lvl w:ilvl="2" w:tplc="7A8CB2A2">
      <w:numFmt w:val="bullet"/>
      <w:lvlText w:val="•"/>
      <w:lvlJc w:val="left"/>
      <w:pPr>
        <w:ind w:left="1396" w:hanging="144"/>
      </w:pPr>
      <w:rPr>
        <w:rFonts w:ascii="Calibri" w:eastAsia="Calibri" w:hAnsi="Calibri" w:cs="Calibri" w:hint="default"/>
        <w:w w:val="99"/>
        <w:sz w:val="20"/>
        <w:szCs w:val="20"/>
        <w:lang w:val="es-ES" w:eastAsia="en-US" w:bidi="ar-SA"/>
      </w:rPr>
    </w:lvl>
    <w:lvl w:ilvl="3" w:tplc="5DFE7708">
      <w:numFmt w:val="bullet"/>
      <w:lvlText w:val="•"/>
      <w:lvlJc w:val="left"/>
      <w:pPr>
        <w:ind w:left="2193" w:hanging="144"/>
      </w:pPr>
      <w:rPr>
        <w:rFonts w:hint="default"/>
        <w:lang w:val="es-ES" w:eastAsia="en-US" w:bidi="ar-SA"/>
      </w:rPr>
    </w:lvl>
    <w:lvl w:ilvl="4" w:tplc="055C03B2">
      <w:numFmt w:val="bullet"/>
      <w:lvlText w:val="•"/>
      <w:lvlJc w:val="left"/>
      <w:pPr>
        <w:ind w:left="2986" w:hanging="144"/>
      </w:pPr>
      <w:rPr>
        <w:rFonts w:hint="default"/>
        <w:lang w:val="es-ES" w:eastAsia="en-US" w:bidi="ar-SA"/>
      </w:rPr>
    </w:lvl>
    <w:lvl w:ilvl="5" w:tplc="09CE7EF8">
      <w:numFmt w:val="bullet"/>
      <w:lvlText w:val="•"/>
      <w:lvlJc w:val="left"/>
      <w:pPr>
        <w:ind w:left="3779" w:hanging="144"/>
      </w:pPr>
      <w:rPr>
        <w:rFonts w:hint="default"/>
        <w:lang w:val="es-ES" w:eastAsia="en-US" w:bidi="ar-SA"/>
      </w:rPr>
    </w:lvl>
    <w:lvl w:ilvl="6" w:tplc="4E907B1C">
      <w:numFmt w:val="bullet"/>
      <w:lvlText w:val="•"/>
      <w:lvlJc w:val="left"/>
      <w:pPr>
        <w:ind w:left="4572" w:hanging="144"/>
      </w:pPr>
      <w:rPr>
        <w:rFonts w:hint="default"/>
        <w:lang w:val="es-ES" w:eastAsia="en-US" w:bidi="ar-SA"/>
      </w:rPr>
    </w:lvl>
    <w:lvl w:ilvl="7" w:tplc="48A8BEB4">
      <w:numFmt w:val="bullet"/>
      <w:lvlText w:val="•"/>
      <w:lvlJc w:val="left"/>
      <w:pPr>
        <w:ind w:left="5365" w:hanging="144"/>
      </w:pPr>
      <w:rPr>
        <w:rFonts w:hint="default"/>
        <w:lang w:val="es-ES" w:eastAsia="en-US" w:bidi="ar-SA"/>
      </w:rPr>
    </w:lvl>
    <w:lvl w:ilvl="8" w:tplc="9A16C502">
      <w:numFmt w:val="bullet"/>
      <w:lvlText w:val="•"/>
      <w:lvlJc w:val="left"/>
      <w:pPr>
        <w:ind w:left="6158" w:hanging="144"/>
      </w:pPr>
      <w:rPr>
        <w:rFonts w:hint="default"/>
        <w:lang w:val="es-ES" w:eastAsia="en-US" w:bidi="ar-SA"/>
      </w:rPr>
    </w:lvl>
  </w:abstractNum>
  <w:num w:numId="1">
    <w:abstractNumId w:val="3"/>
  </w:num>
  <w:num w:numId="2">
    <w:abstractNumId w:val="4"/>
  </w:num>
  <w:num w:numId="3">
    <w:abstractNumId w:val="5"/>
  </w:num>
  <w:num w:numId="4">
    <w:abstractNumId w:val="6"/>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AE9"/>
    <w:rsid w:val="00085F44"/>
    <w:rsid w:val="000A21A1"/>
    <w:rsid w:val="00FB6AE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DD97FCC-1577-48E3-B14B-C5747F9D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es-ES"/>
    </w:rPr>
  </w:style>
  <w:style w:type="paragraph" w:styleId="Ttulo1">
    <w:name w:val="heading 1"/>
    <w:basedOn w:val="Normal"/>
    <w:uiPriority w:val="1"/>
    <w:qFormat/>
    <w:pPr>
      <w:ind w:left="492"/>
      <w:outlineLvl w:val="0"/>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pjenlinea3.poder-judicial.go.cr/vcce.userinterface/" TargetMode="External"/><Relationship Id="rId18" Type="http://schemas.openxmlformats.org/officeDocument/2006/relationships/hyperlink" Target="mailto:XXXX@poder-judicial.go.cr" TargetMode="External"/><Relationship Id="rId26" Type="http://schemas.openxmlformats.org/officeDocument/2006/relationships/image" Target="media/image8.png"/><Relationship Id="rId39" Type="http://schemas.openxmlformats.org/officeDocument/2006/relationships/image" Target="media/image14.png"/><Relationship Id="rId21" Type="http://schemas.openxmlformats.org/officeDocument/2006/relationships/image" Target="media/image3.png"/><Relationship Id="rId34" Type="http://schemas.openxmlformats.org/officeDocument/2006/relationships/hyperlink" Target="mailto:provee_sistemas@poder-judicial.go.cr" TargetMode="External"/><Relationship Id="rId42" Type="http://schemas.openxmlformats.org/officeDocument/2006/relationships/image" Target="media/image17.png"/><Relationship Id="rId47" Type="http://schemas.openxmlformats.org/officeDocument/2006/relationships/header" Target="header4.xml"/><Relationship Id="rId50" Type="http://schemas.openxmlformats.org/officeDocument/2006/relationships/hyperlink" Target="mailto:depto-fico@Poder-Judicial.go.cr" TargetMode="External"/><Relationship Id="rId55" Type="http://schemas.openxmlformats.org/officeDocument/2006/relationships/image" Target="media/image19.png"/><Relationship Id="rId7" Type="http://schemas.openxmlformats.org/officeDocument/2006/relationships/image" Target="media/image1.png"/><Relationship Id="rId12" Type="http://schemas.openxmlformats.org/officeDocument/2006/relationships/hyperlink" Target="mailto:kgutierrez@poder-judicial.go.cr" TargetMode="External"/><Relationship Id="rId17" Type="http://schemas.openxmlformats.org/officeDocument/2006/relationships/hyperlink" Target="mailto:crosales@poder-judicial.go.cr" TargetMode="External"/><Relationship Id="rId25" Type="http://schemas.openxmlformats.org/officeDocument/2006/relationships/hyperlink" Target="https://www.poder-judicial.go.cr/proveeduria" TargetMode="External"/><Relationship Id="rId33" Type="http://schemas.openxmlformats.org/officeDocument/2006/relationships/image" Target="media/image9.jpeg"/><Relationship Id="rId38" Type="http://schemas.openxmlformats.org/officeDocument/2006/relationships/image" Target="media/image13.png"/><Relationship Id="rId46" Type="http://schemas.openxmlformats.org/officeDocument/2006/relationships/hyperlink" Target="http://www.ccss.sa.cr/"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poder-judicial.go.cr/proveeduria" TargetMode="External"/><Relationship Id="rId29" Type="http://schemas.openxmlformats.org/officeDocument/2006/relationships/hyperlink" Target="https://www.poder-judicial.go.cr/proveeduria" TargetMode="External"/><Relationship Id="rId41" Type="http://schemas.openxmlformats.org/officeDocument/2006/relationships/image" Target="media/image16.png"/><Relationship Id="rId54"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gutierrez@poder-judicial.go.cr" TargetMode="External"/><Relationship Id="rId24" Type="http://schemas.openxmlformats.org/officeDocument/2006/relationships/image" Target="media/image6.jpeg"/><Relationship Id="rId32" Type="http://schemas.openxmlformats.org/officeDocument/2006/relationships/hyperlink" Target="https://www.poder-judicial.go.cr/proveeduria" TargetMode="External"/><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www.poder-judicial.go.cr/proveeduria/" TargetMode="External"/><Relationship Id="rId53" Type="http://schemas.openxmlformats.org/officeDocument/2006/relationships/hyperlink" Target="https://www.poder-judicial.go.cr/proveeduria" TargetMode="Externa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5.jpeg"/><Relationship Id="rId28" Type="http://schemas.openxmlformats.org/officeDocument/2006/relationships/hyperlink" Target="https://www.poder-judicial.go.cr/proveeduria" TargetMode="External"/><Relationship Id="rId36" Type="http://schemas.openxmlformats.org/officeDocument/2006/relationships/image" Target="media/image11.png"/><Relationship Id="rId49" Type="http://schemas.openxmlformats.org/officeDocument/2006/relationships/hyperlink" Target="https://www.hacienda.go.cr/ATV/frmConsultaSituTributaria.aspx" TargetMode="External"/><Relationship Id="rId57" Type="http://schemas.openxmlformats.org/officeDocument/2006/relationships/theme" Target="theme/theme1.xml"/><Relationship Id="rId10" Type="http://schemas.openxmlformats.org/officeDocument/2006/relationships/hyperlink" Target="mailto:kgutierrez@poder-judicial.go.cr" TargetMode="External"/><Relationship Id="rId19" Type="http://schemas.openxmlformats.org/officeDocument/2006/relationships/hyperlink" Target="https://www.poder-judicial.go.cr/proveeduria" TargetMode="External"/><Relationship Id="rId31" Type="http://schemas.openxmlformats.org/officeDocument/2006/relationships/footer" Target="footer2.xml"/><Relationship Id="rId44" Type="http://schemas.openxmlformats.org/officeDocument/2006/relationships/footer" Target="footer3.xml"/><Relationship Id="rId52" Type="http://schemas.openxmlformats.org/officeDocument/2006/relationships/hyperlink" Target="http://196.40.56.20/SCIJ_MHDA/docjur/mhda_docjur.aspx?nBaseDato=1&amp;nDocJur=17817" TargetMode="External"/><Relationship Id="rId4" Type="http://schemas.openxmlformats.org/officeDocument/2006/relationships/webSettings" Target="webSettings.xml"/><Relationship Id="rId9" Type="http://schemas.openxmlformats.org/officeDocument/2006/relationships/hyperlink" Target="mailto:kgutierrez@poder-judicial.go.cr" TargetMode="External"/><Relationship Id="rId14" Type="http://schemas.openxmlformats.org/officeDocument/2006/relationships/hyperlink" Target="http://www.poder-judicial.go.cr/" TargetMode="External"/><Relationship Id="rId22" Type="http://schemas.openxmlformats.org/officeDocument/2006/relationships/image" Target="media/image4.png"/><Relationship Id="rId27" Type="http://schemas.openxmlformats.org/officeDocument/2006/relationships/hyperlink" Target="https://www.hacienda.go.cr/" TargetMode="External"/><Relationship Id="rId30" Type="http://schemas.openxmlformats.org/officeDocument/2006/relationships/header" Target="header2.xml"/><Relationship Id="rId35" Type="http://schemas.openxmlformats.org/officeDocument/2006/relationships/image" Target="media/image10.png"/><Relationship Id="rId43" Type="http://schemas.openxmlformats.org/officeDocument/2006/relationships/header" Target="header3.xml"/><Relationship Id="rId48" Type="http://schemas.openxmlformats.org/officeDocument/2006/relationships/footer" Target="footer4.xml"/><Relationship Id="rId56"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hyperlink" Target="http://196.40.56.20/SCIJ_MHDA/docjur/mhda_docjur.aspx?nBaseDato=1&amp;nDocJur=17817"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er3.xml.rels><?xml version="1.0" encoding="UTF-8" standalone="yes"?>
<Relationships xmlns="http://schemas.openxmlformats.org/package/2006/relationships"><Relationship Id="rId1" Type="http://schemas.openxmlformats.org/officeDocument/2006/relationships/image" Target="media/image7.jpeg"/></Relationships>
</file>

<file path=word/_rels/footer4.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6140</Words>
  <Characters>33770</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39831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2020-08-06T16:36:00Z</dcterms:created>
  <dcterms:modified xsi:type="dcterms:W3CDTF">2020-08-06T16:36:00Z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2020-07-15T00:00:00Z</vt:filetime>
  </property>
  <property fmtid="{D5CDD505-2E9C-101B-9397-08002B2CF9AE}" pid="3" name="Creator">
    <vt:lpwstr>Microsoft® Word para Microsoft 365</vt:lpwstr>
  </property>
  <property fmtid="{D5CDD505-2E9C-101B-9397-08002B2CF9AE}" pid="4" name="LastSaved">
    <vt:filetime>2020-08-06T00:00:00Z</vt:filetime>
  </property>
</Properties>
</file>