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863B" w14:textId="3E61A7B3" w:rsidR="00015D03" w:rsidRDefault="008D33A6" w:rsidP="00015D03">
      <w:pPr>
        <w:jc w:val="right"/>
        <w:rPr>
          <w:sz w:val="24"/>
          <w:szCs w:val="24"/>
        </w:rPr>
      </w:pPr>
      <w:r w:rsidRPr="00D3554B">
        <w:rPr>
          <w:sz w:val="24"/>
          <w:szCs w:val="24"/>
        </w:rPr>
        <w:t>San José</w:t>
      </w:r>
      <w:r w:rsidR="00C34538" w:rsidRPr="00D3554B">
        <w:rPr>
          <w:sz w:val="24"/>
          <w:szCs w:val="24"/>
        </w:rPr>
        <w:t xml:space="preserve">, </w:t>
      </w:r>
      <w:r w:rsidR="00FF1DEB">
        <w:rPr>
          <w:sz w:val="24"/>
          <w:szCs w:val="24"/>
        </w:rPr>
        <w:t>01 de Julio del 2019</w:t>
      </w:r>
    </w:p>
    <w:p w14:paraId="053740A2" w14:textId="5EA93C01" w:rsidR="009F771A" w:rsidRPr="00D3554B" w:rsidRDefault="00FF1DEB" w:rsidP="00015D03">
      <w:pPr>
        <w:jc w:val="right"/>
        <w:rPr>
          <w:sz w:val="24"/>
          <w:szCs w:val="24"/>
        </w:rPr>
      </w:pPr>
      <w:r>
        <w:rPr>
          <w:sz w:val="24"/>
          <w:szCs w:val="24"/>
        </w:rPr>
        <w:t>481</w:t>
      </w:r>
      <w:r w:rsidR="00946449">
        <w:rPr>
          <w:sz w:val="24"/>
          <w:szCs w:val="24"/>
        </w:rPr>
        <w:t>-ADM/OIJ</w:t>
      </w:r>
      <w:r w:rsidR="001E28B3">
        <w:rPr>
          <w:sz w:val="24"/>
          <w:szCs w:val="24"/>
        </w:rPr>
        <w:t>-201</w:t>
      </w:r>
      <w:r w:rsidR="00F35D8C">
        <w:rPr>
          <w:sz w:val="24"/>
          <w:szCs w:val="24"/>
        </w:rPr>
        <w:t>9</w:t>
      </w:r>
      <w:r w:rsidR="009F771A" w:rsidRPr="00D3554B">
        <w:rPr>
          <w:sz w:val="24"/>
          <w:szCs w:val="24"/>
        </w:rPr>
        <w:tab/>
      </w:r>
    </w:p>
    <w:p w14:paraId="33B726FF" w14:textId="77777777" w:rsidR="009F771A" w:rsidRPr="00D3554B" w:rsidRDefault="009F771A">
      <w:pPr>
        <w:jc w:val="both"/>
        <w:rPr>
          <w:sz w:val="24"/>
          <w:szCs w:val="24"/>
        </w:rPr>
      </w:pPr>
    </w:p>
    <w:p w14:paraId="145FDB8E" w14:textId="77777777" w:rsidR="00A262EB" w:rsidRDefault="00A262EB" w:rsidP="00BE01F8">
      <w:pPr>
        <w:jc w:val="both"/>
        <w:rPr>
          <w:rFonts w:ascii="Monotype Corsiva" w:hAnsi="Monotype Corsiva"/>
          <w:b/>
          <w:i/>
          <w:sz w:val="26"/>
          <w:szCs w:val="26"/>
        </w:rPr>
      </w:pPr>
      <w:r>
        <w:rPr>
          <w:rFonts w:ascii="Monotype Corsiva" w:hAnsi="Monotype Corsiva"/>
          <w:b/>
          <w:i/>
          <w:sz w:val="26"/>
          <w:szCs w:val="26"/>
        </w:rPr>
        <w:t>Señores</w:t>
      </w:r>
    </w:p>
    <w:p w14:paraId="3C76A509" w14:textId="77777777" w:rsidR="00A262EB" w:rsidRDefault="00A262EB" w:rsidP="00BE01F8">
      <w:pPr>
        <w:pStyle w:val="Ttulo7"/>
        <w:rPr>
          <w:sz w:val="26"/>
          <w:szCs w:val="26"/>
        </w:rPr>
      </w:pPr>
      <w:r>
        <w:rPr>
          <w:sz w:val="26"/>
          <w:szCs w:val="26"/>
        </w:rPr>
        <w:t>Consejo Superior</w:t>
      </w:r>
    </w:p>
    <w:p w14:paraId="2EA62AEE" w14:textId="77777777" w:rsidR="00A262EB" w:rsidRDefault="00A262EB" w:rsidP="00BE01F8">
      <w:pPr>
        <w:pStyle w:val="Ttulo7"/>
        <w:rPr>
          <w:sz w:val="26"/>
          <w:szCs w:val="26"/>
        </w:rPr>
      </w:pPr>
      <w:r>
        <w:rPr>
          <w:sz w:val="26"/>
          <w:szCs w:val="26"/>
        </w:rPr>
        <w:t>Corte Suprema de Justicia</w:t>
      </w:r>
    </w:p>
    <w:p w14:paraId="37C9AC13" w14:textId="77777777" w:rsidR="003712A2" w:rsidRPr="00D3554B" w:rsidRDefault="00A262EB" w:rsidP="003712A2">
      <w:pPr>
        <w:jc w:val="both"/>
        <w:rPr>
          <w:rFonts w:ascii="Monotype Corsiva" w:hAnsi="Monotype Corsiva"/>
          <w:b/>
          <w:i/>
          <w:sz w:val="24"/>
          <w:szCs w:val="24"/>
        </w:rPr>
      </w:pPr>
      <w:r>
        <w:rPr>
          <w:rFonts w:ascii="Monotype Corsiva" w:hAnsi="Monotype Corsiva"/>
          <w:b/>
          <w:i/>
          <w:sz w:val="24"/>
          <w:szCs w:val="24"/>
        </w:rPr>
        <w:t>Presente</w:t>
      </w:r>
    </w:p>
    <w:p w14:paraId="4EDB36E8" w14:textId="77777777" w:rsidR="00237C15" w:rsidRDefault="00237C15" w:rsidP="003712A2">
      <w:pPr>
        <w:jc w:val="both"/>
        <w:rPr>
          <w:sz w:val="24"/>
          <w:szCs w:val="24"/>
        </w:rPr>
      </w:pPr>
    </w:p>
    <w:p w14:paraId="4AD65299" w14:textId="77777777" w:rsidR="003712A2" w:rsidRPr="00D25F9B" w:rsidRDefault="00D3554B" w:rsidP="003712A2">
      <w:pPr>
        <w:jc w:val="both"/>
        <w:rPr>
          <w:sz w:val="24"/>
          <w:szCs w:val="24"/>
        </w:rPr>
      </w:pPr>
      <w:r w:rsidRPr="00D25F9B">
        <w:rPr>
          <w:sz w:val="24"/>
          <w:szCs w:val="24"/>
        </w:rPr>
        <w:t>Estimado</w:t>
      </w:r>
      <w:r w:rsidR="00A262EB" w:rsidRPr="00D25F9B">
        <w:rPr>
          <w:sz w:val="24"/>
          <w:szCs w:val="24"/>
        </w:rPr>
        <w:t>s</w:t>
      </w:r>
      <w:r w:rsidR="003712A2" w:rsidRPr="00D25F9B">
        <w:rPr>
          <w:sz w:val="24"/>
          <w:szCs w:val="24"/>
        </w:rPr>
        <w:t xml:space="preserve"> señor</w:t>
      </w:r>
      <w:r w:rsidR="00A262EB" w:rsidRPr="00D25F9B">
        <w:rPr>
          <w:sz w:val="24"/>
          <w:szCs w:val="24"/>
        </w:rPr>
        <w:t>es</w:t>
      </w:r>
      <w:r w:rsidR="003712A2" w:rsidRPr="00D25F9B">
        <w:rPr>
          <w:sz w:val="24"/>
          <w:szCs w:val="24"/>
        </w:rPr>
        <w:t>:</w:t>
      </w:r>
    </w:p>
    <w:p w14:paraId="1B2B9C23" w14:textId="77777777" w:rsidR="00C4405F" w:rsidRPr="00D25F9B" w:rsidRDefault="00C4405F" w:rsidP="003712A2">
      <w:pPr>
        <w:jc w:val="both"/>
        <w:rPr>
          <w:sz w:val="24"/>
          <w:szCs w:val="24"/>
        </w:rPr>
      </w:pPr>
    </w:p>
    <w:p w14:paraId="7311BB69" w14:textId="77777777" w:rsidR="009A4085" w:rsidRDefault="00A262EB" w:rsidP="009A4085">
      <w:pPr>
        <w:jc w:val="both"/>
        <w:rPr>
          <w:sz w:val="24"/>
          <w:szCs w:val="24"/>
        </w:rPr>
      </w:pPr>
      <w:r w:rsidRPr="00D25F9B">
        <w:rPr>
          <w:sz w:val="24"/>
          <w:szCs w:val="24"/>
        </w:rPr>
        <w:t>En respuesta a</w:t>
      </w:r>
      <w:r w:rsidR="009A4085" w:rsidRPr="00D25F9B">
        <w:rPr>
          <w:sz w:val="24"/>
          <w:szCs w:val="24"/>
          <w:lang w:val="es-CR"/>
        </w:rPr>
        <w:t xml:space="preserve"> lo dispuesto por Corte Plena en sesión No. 12-16 artículo VIII del 25 abril del </w:t>
      </w:r>
      <w:r w:rsidR="00A67142">
        <w:rPr>
          <w:sz w:val="24"/>
          <w:szCs w:val="24"/>
          <w:lang w:val="es-CR"/>
        </w:rPr>
        <w:t>2016</w:t>
      </w:r>
      <w:r w:rsidR="009A4085" w:rsidRPr="00D25F9B">
        <w:rPr>
          <w:sz w:val="24"/>
          <w:szCs w:val="24"/>
          <w:lang w:val="es-CR"/>
        </w:rPr>
        <w:t xml:space="preserve">, donde se aprueban las políticas generales y uniformes sobre la emisión y presentación de informes de gestión en la ejecución presupuestaria, solicitando a cada </w:t>
      </w:r>
      <w:r w:rsidR="009A4085" w:rsidRPr="00D25F9B">
        <w:rPr>
          <w:sz w:val="24"/>
          <w:szCs w:val="24"/>
        </w:rPr>
        <w:t>Administración, brindar las justificaciones de la ejecución pres</w:t>
      </w:r>
      <w:r w:rsidR="00FE63A1" w:rsidRPr="00D25F9B">
        <w:rPr>
          <w:sz w:val="24"/>
          <w:szCs w:val="24"/>
        </w:rPr>
        <w:t>upuestaria para el período en ejercicio</w:t>
      </w:r>
      <w:r w:rsidR="009A4085" w:rsidRPr="00D25F9B">
        <w:rPr>
          <w:sz w:val="24"/>
          <w:szCs w:val="24"/>
        </w:rPr>
        <w:t>; me permito indicar lo correspondiente</w:t>
      </w:r>
      <w:r w:rsidR="00FE63A1" w:rsidRPr="00D25F9B">
        <w:rPr>
          <w:sz w:val="24"/>
          <w:szCs w:val="24"/>
        </w:rPr>
        <w:t xml:space="preserve"> al presupuesto asignado al </w:t>
      </w:r>
      <w:r w:rsidR="00F07E77">
        <w:rPr>
          <w:sz w:val="24"/>
          <w:szCs w:val="24"/>
        </w:rPr>
        <w:t>Organismo de Investigación Judicial</w:t>
      </w:r>
      <w:r w:rsidR="00F97E2D">
        <w:rPr>
          <w:sz w:val="24"/>
          <w:szCs w:val="24"/>
        </w:rPr>
        <w:t xml:space="preserve"> Programa 92</w:t>
      </w:r>
      <w:r w:rsidR="00F07E77">
        <w:rPr>
          <w:sz w:val="24"/>
          <w:szCs w:val="24"/>
        </w:rPr>
        <w:t>8</w:t>
      </w:r>
      <w:r w:rsidR="009A4085" w:rsidRPr="00D25F9B">
        <w:rPr>
          <w:sz w:val="24"/>
          <w:szCs w:val="24"/>
        </w:rPr>
        <w:t>.</w:t>
      </w:r>
    </w:p>
    <w:p w14:paraId="0A4F9D0A" w14:textId="77777777" w:rsidR="009F3031" w:rsidRDefault="009F3031" w:rsidP="009A4085">
      <w:pPr>
        <w:jc w:val="both"/>
        <w:rPr>
          <w:sz w:val="24"/>
          <w:szCs w:val="24"/>
        </w:rPr>
      </w:pPr>
    </w:p>
    <w:p w14:paraId="0DC0C9A4" w14:textId="77777777" w:rsidR="009F3031" w:rsidRDefault="009F3031" w:rsidP="009F3031">
      <w:pPr>
        <w:jc w:val="both"/>
        <w:rPr>
          <w:sz w:val="24"/>
          <w:szCs w:val="24"/>
          <w:lang w:val="es-CR"/>
        </w:rPr>
      </w:pPr>
      <w:r>
        <w:rPr>
          <w:sz w:val="24"/>
          <w:szCs w:val="24"/>
          <w:lang w:val="es-CR"/>
        </w:rPr>
        <w:t xml:space="preserve">Es importante indicar </w:t>
      </w:r>
      <w:r w:rsidR="00871991">
        <w:rPr>
          <w:sz w:val="24"/>
          <w:szCs w:val="24"/>
          <w:lang w:val="es-CR"/>
        </w:rPr>
        <w:t>que,</w:t>
      </w:r>
      <w:r>
        <w:rPr>
          <w:sz w:val="24"/>
          <w:szCs w:val="24"/>
          <w:lang w:val="es-CR"/>
        </w:rPr>
        <w:t xml:space="preserve"> a nivel de esta Administración, se contemplan los siguientes centros gestores:</w:t>
      </w:r>
    </w:p>
    <w:p w14:paraId="3804459C" w14:textId="77777777" w:rsidR="009F3031" w:rsidRDefault="009F3031" w:rsidP="009F3031">
      <w:pPr>
        <w:jc w:val="both"/>
        <w:rPr>
          <w:sz w:val="24"/>
          <w:szCs w:val="24"/>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189"/>
      </w:tblGrid>
      <w:tr w:rsidR="009F3031" w:rsidRPr="009F3031" w14:paraId="0594B671"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16EF51E2" w14:textId="77777777" w:rsidR="009F3031" w:rsidRPr="009F3031" w:rsidRDefault="009F3031">
            <w:pPr>
              <w:jc w:val="center"/>
              <w:rPr>
                <w:b/>
                <w:sz w:val="24"/>
                <w:szCs w:val="24"/>
                <w:u w:val="single"/>
                <w:lang w:val="es-CR"/>
              </w:rPr>
            </w:pPr>
            <w:r w:rsidRPr="009F3031">
              <w:rPr>
                <w:b/>
                <w:sz w:val="24"/>
                <w:szCs w:val="24"/>
                <w:u w:val="single"/>
                <w:lang w:val="es-CR"/>
              </w:rPr>
              <w:t>IP</w:t>
            </w:r>
          </w:p>
        </w:tc>
        <w:tc>
          <w:tcPr>
            <w:tcW w:w="7312" w:type="dxa"/>
            <w:tcBorders>
              <w:top w:val="single" w:sz="4" w:space="0" w:color="auto"/>
              <w:left w:val="single" w:sz="4" w:space="0" w:color="auto"/>
              <w:bottom w:val="single" w:sz="4" w:space="0" w:color="auto"/>
              <w:right w:val="single" w:sz="4" w:space="0" w:color="auto"/>
            </w:tcBorders>
            <w:hideMark/>
          </w:tcPr>
          <w:p w14:paraId="76250744" w14:textId="77777777" w:rsidR="009F3031" w:rsidRPr="009F3031" w:rsidRDefault="009F3031">
            <w:pPr>
              <w:jc w:val="both"/>
              <w:rPr>
                <w:b/>
                <w:sz w:val="24"/>
                <w:szCs w:val="24"/>
                <w:u w:val="single"/>
                <w:lang w:val="es-CR"/>
              </w:rPr>
            </w:pPr>
            <w:r w:rsidRPr="009F3031">
              <w:rPr>
                <w:b/>
                <w:sz w:val="24"/>
                <w:szCs w:val="24"/>
                <w:u w:val="single"/>
                <w:lang w:val="es-CR"/>
              </w:rPr>
              <w:t>Centro Gestor</w:t>
            </w:r>
          </w:p>
        </w:tc>
      </w:tr>
      <w:tr w:rsidR="009F3031" w14:paraId="50E41C1C"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3527AE8B" w14:textId="77777777" w:rsidR="009F3031" w:rsidRDefault="009F3031">
            <w:pPr>
              <w:jc w:val="center"/>
              <w:rPr>
                <w:sz w:val="24"/>
                <w:szCs w:val="24"/>
                <w:lang w:val="es-CR"/>
              </w:rPr>
            </w:pPr>
            <w:r>
              <w:rPr>
                <w:sz w:val="24"/>
                <w:szCs w:val="24"/>
                <w:lang w:val="es-CR"/>
              </w:rPr>
              <w:t>3</w:t>
            </w:r>
          </w:p>
        </w:tc>
        <w:tc>
          <w:tcPr>
            <w:tcW w:w="7312" w:type="dxa"/>
            <w:tcBorders>
              <w:top w:val="single" w:sz="4" w:space="0" w:color="auto"/>
              <w:left w:val="single" w:sz="4" w:space="0" w:color="auto"/>
              <w:bottom w:val="single" w:sz="4" w:space="0" w:color="auto"/>
              <w:right w:val="single" w:sz="4" w:space="0" w:color="auto"/>
            </w:tcBorders>
            <w:hideMark/>
          </w:tcPr>
          <w:p w14:paraId="4E5FEBC1" w14:textId="77777777" w:rsidR="009F3031" w:rsidRDefault="009F3031">
            <w:pPr>
              <w:jc w:val="both"/>
              <w:rPr>
                <w:sz w:val="24"/>
                <w:szCs w:val="24"/>
                <w:lang w:val="es-CR"/>
              </w:rPr>
            </w:pPr>
            <w:r>
              <w:rPr>
                <w:sz w:val="24"/>
                <w:szCs w:val="24"/>
                <w:lang w:val="es-CR"/>
              </w:rPr>
              <w:t>Sección de Cárceles del II Circuito</w:t>
            </w:r>
          </w:p>
        </w:tc>
      </w:tr>
      <w:tr w:rsidR="009F3031" w14:paraId="076F9C71"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A174592" w14:textId="77777777" w:rsidR="009F3031" w:rsidRDefault="009F3031">
            <w:pPr>
              <w:jc w:val="center"/>
              <w:rPr>
                <w:sz w:val="24"/>
                <w:szCs w:val="24"/>
                <w:lang w:val="es-CR"/>
              </w:rPr>
            </w:pPr>
            <w:r>
              <w:rPr>
                <w:sz w:val="24"/>
                <w:szCs w:val="24"/>
                <w:lang w:val="es-CR"/>
              </w:rPr>
              <w:t>23</w:t>
            </w:r>
          </w:p>
        </w:tc>
        <w:tc>
          <w:tcPr>
            <w:tcW w:w="7312" w:type="dxa"/>
            <w:tcBorders>
              <w:top w:val="single" w:sz="4" w:space="0" w:color="auto"/>
              <w:left w:val="single" w:sz="4" w:space="0" w:color="auto"/>
              <w:bottom w:val="single" w:sz="4" w:space="0" w:color="auto"/>
              <w:right w:val="single" w:sz="4" w:space="0" w:color="auto"/>
            </w:tcBorders>
            <w:hideMark/>
          </w:tcPr>
          <w:p w14:paraId="49D4E55A" w14:textId="77777777" w:rsidR="009F3031" w:rsidRDefault="009F3031">
            <w:pPr>
              <w:jc w:val="both"/>
              <w:rPr>
                <w:sz w:val="24"/>
                <w:szCs w:val="24"/>
                <w:lang w:val="es-CR"/>
              </w:rPr>
            </w:pPr>
            <w:r>
              <w:rPr>
                <w:sz w:val="24"/>
                <w:szCs w:val="24"/>
                <w:lang w:val="es-CR"/>
              </w:rPr>
              <w:t>Administración, Secretaría General, Dirección General y Oficina de Planes y Operaciones</w:t>
            </w:r>
          </w:p>
        </w:tc>
      </w:tr>
      <w:tr w:rsidR="009F3031" w14:paraId="575451D9"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FD1605C" w14:textId="77777777" w:rsidR="009F3031" w:rsidRDefault="009F3031">
            <w:pPr>
              <w:jc w:val="center"/>
              <w:rPr>
                <w:sz w:val="24"/>
                <w:szCs w:val="24"/>
                <w:lang w:val="es-CR"/>
              </w:rPr>
            </w:pPr>
            <w:r>
              <w:rPr>
                <w:sz w:val="24"/>
                <w:szCs w:val="24"/>
                <w:lang w:val="es-CR"/>
              </w:rPr>
              <w:t>65</w:t>
            </w:r>
          </w:p>
        </w:tc>
        <w:tc>
          <w:tcPr>
            <w:tcW w:w="7312" w:type="dxa"/>
            <w:tcBorders>
              <w:top w:val="single" w:sz="4" w:space="0" w:color="auto"/>
              <w:left w:val="single" w:sz="4" w:space="0" w:color="auto"/>
              <w:bottom w:val="single" w:sz="4" w:space="0" w:color="auto"/>
              <w:right w:val="single" w:sz="4" w:space="0" w:color="auto"/>
            </w:tcBorders>
            <w:hideMark/>
          </w:tcPr>
          <w:p w14:paraId="7E6A83EF" w14:textId="77777777" w:rsidR="009F3031" w:rsidRDefault="009F3031">
            <w:pPr>
              <w:jc w:val="both"/>
              <w:rPr>
                <w:sz w:val="24"/>
                <w:szCs w:val="24"/>
                <w:lang w:val="es-CR"/>
              </w:rPr>
            </w:pPr>
            <w:r>
              <w:rPr>
                <w:sz w:val="24"/>
                <w:szCs w:val="24"/>
                <w:lang w:val="es-CR"/>
              </w:rPr>
              <w:t>Plataforma de Información Policial</w:t>
            </w:r>
          </w:p>
        </w:tc>
      </w:tr>
      <w:tr w:rsidR="009F3031" w14:paraId="2BE7699C"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8D4CC92" w14:textId="77777777" w:rsidR="009F3031" w:rsidRDefault="009F3031">
            <w:pPr>
              <w:jc w:val="center"/>
              <w:rPr>
                <w:sz w:val="24"/>
                <w:szCs w:val="24"/>
                <w:lang w:val="es-CR"/>
              </w:rPr>
            </w:pPr>
            <w:r>
              <w:rPr>
                <w:sz w:val="24"/>
                <w:szCs w:val="24"/>
                <w:lang w:val="es-CR"/>
              </w:rPr>
              <w:t>66</w:t>
            </w:r>
          </w:p>
        </w:tc>
        <w:tc>
          <w:tcPr>
            <w:tcW w:w="7312" w:type="dxa"/>
            <w:tcBorders>
              <w:top w:val="single" w:sz="4" w:space="0" w:color="auto"/>
              <w:left w:val="single" w:sz="4" w:space="0" w:color="auto"/>
              <w:bottom w:val="single" w:sz="4" w:space="0" w:color="auto"/>
              <w:right w:val="single" w:sz="4" w:space="0" w:color="auto"/>
            </w:tcBorders>
            <w:hideMark/>
          </w:tcPr>
          <w:p w14:paraId="76B8D59A" w14:textId="77777777" w:rsidR="009F3031" w:rsidRDefault="009F3031">
            <w:pPr>
              <w:jc w:val="both"/>
              <w:rPr>
                <w:sz w:val="24"/>
                <w:szCs w:val="24"/>
                <w:lang w:val="es-CR"/>
              </w:rPr>
            </w:pPr>
            <w:r>
              <w:rPr>
                <w:sz w:val="24"/>
                <w:szCs w:val="24"/>
                <w:lang w:val="es-CR"/>
              </w:rPr>
              <w:t>Departamento de Investigaciones Criminales</w:t>
            </w:r>
          </w:p>
        </w:tc>
      </w:tr>
      <w:tr w:rsidR="009F3031" w14:paraId="4DE86002"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67CB5877" w14:textId="77777777" w:rsidR="009F3031" w:rsidRDefault="009F3031">
            <w:pPr>
              <w:jc w:val="center"/>
              <w:rPr>
                <w:sz w:val="24"/>
                <w:szCs w:val="24"/>
                <w:lang w:val="es-CR"/>
              </w:rPr>
            </w:pPr>
            <w:r>
              <w:rPr>
                <w:sz w:val="24"/>
                <w:szCs w:val="24"/>
                <w:lang w:val="es-CR"/>
              </w:rPr>
              <w:t>67</w:t>
            </w:r>
          </w:p>
        </w:tc>
        <w:tc>
          <w:tcPr>
            <w:tcW w:w="7312" w:type="dxa"/>
            <w:tcBorders>
              <w:top w:val="single" w:sz="4" w:space="0" w:color="auto"/>
              <w:left w:val="single" w:sz="4" w:space="0" w:color="auto"/>
              <w:bottom w:val="single" w:sz="4" w:space="0" w:color="auto"/>
              <w:right w:val="single" w:sz="4" w:space="0" w:color="auto"/>
            </w:tcBorders>
            <w:hideMark/>
          </w:tcPr>
          <w:p w14:paraId="7F0DC26A" w14:textId="77777777" w:rsidR="009F3031" w:rsidRDefault="009F3031">
            <w:pPr>
              <w:jc w:val="both"/>
              <w:rPr>
                <w:sz w:val="24"/>
                <w:szCs w:val="24"/>
                <w:lang w:val="es-CR"/>
              </w:rPr>
            </w:pPr>
            <w:r>
              <w:rPr>
                <w:sz w:val="24"/>
                <w:szCs w:val="24"/>
                <w:lang w:val="es-CR"/>
              </w:rPr>
              <w:t>Departamento de Medicina Legal</w:t>
            </w:r>
          </w:p>
        </w:tc>
      </w:tr>
      <w:tr w:rsidR="009F3031" w14:paraId="558B6DF7"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66B7FE2C" w14:textId="77777777" w:rsidR="009F3031" w:rsidRDefault="009F3031">
            <w:pPr>
              <w:jc w:val="center"/>
              <w:rPr>
                <w:sz w:val="24"/>
                <w:szCs w:val="24"/>
                <w:lang w:val="es-CR"/>
              </w:rPr>
            </w:pPr>
            <w:r>
              <w:rPr>
                <w:sz w:val="24"/>
                <w:szCs w:val="24"/>
                <w:lang w:val="es-CR"/>
              </w:rPr>
              <w:t>68</w:t>
            </w:r>
          </w:p>
        </w:tc>
        <w:tc>
          <w:tcPr>
            <w:tcW w:w="7312" w:type="dxa"/>
            <w:tcBorders>
              <w:top w:val="single" w:sz="4" w:space="0" w:color="auto"/>
              <w:left w:val="single" w:sz="4" w:space="0" w:color="auto"/>
              <w:bottom w:val="single" w:sz="4" w:space="0" w:color="auto"/>
              <w:right w:val="single" w:sz="4" w:space="0" w:color="auto"/>
            </w:tcBorders>
            <w:hideMark/>
          </w:tcPr>
          <w:p w14:paraId="3B9EC8D5" w14:textId="77777777" w:rsidR="009F3031" w:rsidRDefault="009F3031">
            <w:pPr>
              <w:jc w:val="both"/>
              <w:rPr>
                <w:sz w:val="24"/>
                <w:szCs w:val="24"/>
                <w:lang w:val="es-CR"/>
              </w:rPr>
            </w:pPr>
            <w:r>
              <w:rPr>
                <w:sz w:val="24"/>
                <w:szCs w:val="24"/>
                <w:lang w:val="es-CR"/>
              </w:rPr>
              <w:t>Departamento de Ciencias Forenses</w:t>
            </w:r>
          </w:p>
        </w:tc>
      </w:tr>
    </w:tbl>
    <w:p w14:paraId="61068DB8" w14:textId="77777777" w:rsidR="009F3031" w:rsidRDefault="009F3031" w:rsidP="009F3031">
      <w:pPr>
        <w:jc w:val="both"/>
        <w:rPr>
          <w:sz w:val="24"/>
          <w:szCs w:val="24"/>
          <w:lang w:val="es-CR"/>
        </w:rPr>
      </w:pPr>
    </w:p>
    <w:p w14:paraId="5377C8C0" w14:textId="77777777" w:rsidR="00CA3FDB" w:rsidRDefault="00CA3FDB" w:rsidP="009A4085">
      <w:pPr>
        <w:jc w:val="both"/>
        <w:rPr>
          <w:sz w:val="24"/>
          <w:szCs w:val="24"/>
          <w:lang w:val="es-CR"/>
        </w:rPr>
      </w:pPr>
    </w:p>
    <w:p w14:paraId="5B03C23A" w14:textId="77777777" w:rsidR="00AF443A" w:rsidRDefault="00AF443A" w:rsidP="00F509F4">
      <w:pPr>
        <w:ind w:left="360"/>
        <w:jc w:val="both"/>
        <w:rPr>
          <w:b/>
          <w:sz w:val="24"/>
          <w:szCs w:val="24"/>
          <w:u w:val="single"/>
          <w:lang w:val="es-CR"/>
        </w:rPr>
      </w:pPr>
    </w:p>
    <w:p w14:paraId="3A3F00F0" w14:textId="77777777" w:rsidR="00F06687" w:rsidRDefault="004B01B3" w:rsidP="004C664A">
      <w:pPr>
        <w:numPr>
          <w:ilvl w:val="0"/>
          <w:numId w:val="14"/>
        </w:numPr>
        <w:rPr>
          <w:b/>
          <w:sz w:val="24"/>
          <w:szCs w:val="24"/>
          <w:lang w:val="es-CR"/>
        </w:rPr>
      </w:pPr>
      <w:r>
        <w:rPr>
          <w:b/>
          <w:sz w:val="24"/>
          <w:szCs w:val="24"/>
          <w:lang w:val="es-CR"/>
        </w:rPr>
        <w:t>MODIFICACIONES EXTERNAS</w:t>
      </w:r>
      <w:r w:rsidR="00F06687" w:rsidRPr="00463A96">
        <w:rPr>
          <w:b/>
          <w:sz w:val="24"/>
          <w:szCs w:val="24"/>
          <w:lang w:val="es-CR"/>
        </w:rPr>
        <w:t xml:space="preserve"> QUE AFECTARON EL PRESUPUESTO INICIAL</w:t>
      </w:r>
    </w:p>
    <w:p w14:paraId="1E13D72C" w14:textId="77777777" w:rsidR="00DD5CEF" w:rsidRPr="00463A96" w:rsidRDefault="00DD5CEF" w:rsidP="00DD5CEF">
      <w:pPr>
        <w:jc w:val="both"/>
        <w:rPr>
          <w:b/>
          <w:sz w:val="24"/>
          <w:szCs w:val="24"/>
          <w:lang w:val="es-CR"/>
        </w:rPr>
      </w:pPr>
    </w:p>
    <w:p w14:paraId="7A32809B" w14:textId="77777777" w:rsidR="000A41DA" w:rsidRDefault="000A41DA" w:rsidP="004C664A">
      <w:pPr>
        <w:jc w:val="center"/>
        <w:rPr>
          <w:b/>
          <w:sz w:val="24"/>
          <w:szCs w:val="24"/>
          <w:lang w:val="es-CR"/>
        </w:rPr>
      </w:pPr>
    </w:p>
    <w:p w14:paraId="7E7CC167" w14:textId="77777777" w:rsidR="004C664A" w:rsidRDefault="00DD22B2" w:rsidP="00AF443A">
      <w:pPr>
        <w:ind w:firstLine="708"/>
        <w:rPr>
          <w:b/>
          <w:sz w:val="24"/>
          <w:szCs w:val="24"/>
          <w:lang w:val="es-CR"/>
        </w:rPr>
      </w:pPr>
      <w:r>
        <w:rPr>
          <w:b/>
          <w:sz w:val="24"/>
          <w:szCs w:val="24"/>
          <w:lang w:val="es-CR"/>
        </w:rPr>
        <w:t>1</w:t>
      </w:r>
      <w:r w:rsidR="004C664A" w:rsidRPr="00E85129">
        <w:rPr>
          <w:b/>
          <w:sz w:val="24"/>
          <w:szCs w:val="24"/>
          <w:lang w:val="es-CR"/>
        </w:rPr>
        <w:t>.</w:t>
      </w:r>
      <w:r w:rsidR="000A41DA">
        <w:rPr>
          <w:b/>
          <w:sz w:val="24"/>
          <w:szCs w:val="24"/>
          <w:lang w:val="es-CR"/>
        </w:rPr>
        <w:t>1</w:t>
      </w:r>
      <w:r w:rsidR="004C664A" w:rsidRPr="00E85129">
        <w:rPr>
          <w:b/>
          <w:sz w:val="24"/>
          <w:szCs w:val="24"/>
          <w:lang w:val="es-CR"/>
        </w:rPr>
        <w:t xml:space="preserve"> Modificaciones </w:t>
      </w:r>
      <w:r>
        <w:rPr>
          <w:b/>
          <w:sz w:val="24"/>
          <w:szCs w:val="24"/>
          <w:lang w:val="es-CR"/>
        </w:rPr>
        <w:t>Externas para incorporación de recursos</w:t>
      </w:r>
    </w:p>
    <w:p w14:paraId="13147971" w14:textId="77777777" w:rsidR="004C664A" w:rsidRDefault="004C664A" w:rsidP="004B01B3">
      <w:pPr>
        <w:jc w:val="both"/>
        <w:rPr>
          <w:b/>
          <w:sz w:val="24"/>
          <w:szCs w:val="24"/>
          <w:lang w:val="es-CR"/>
        </w:rPr>
      </w:pPr>
    </w:p>
    <w:p w14:paraId="1383A29E" w14:textId="75BC0EE3" w:rsidR="00C141BF" w:rsidRDefault="00C141BF" w:rsidP="004B01B3">
      <w:pPr>
        <w:jc w:val="both"/>
        <w:rPr>
          <w:b/>
          <w:sz w:val="24"/>
          <w:szCs w:val="24"/>
          <w:lang w:val="es-CR"/>
        </w:rPr>
      </w:pPr>
    </w:p>
    <w:p w14:paraId="4A941B7E" w14:textId="2EEF8286" w:rsidR="003D5D8F" w:rsidRDefault="003D5D8F" w:rsidP="004B01B3">
      <w:pPr>
        <w:jc w:val="both"/>
        <w:rPr>
          <w:b/>
          <w:sz w:val="24"/>
          <w:szCs w:val="24"/>
          <w:lang w:val="es-CR"/>
        </w:rPr>
      </w:pPr>
    </w:p>
    <w:p w14:paraId="356F08AD" w14:textId="7FAC9EF3" w:rsidR="003D5D8F" w:rsidRDefault="003D5D8F" w:rsidP="004B01B3">
      <w:pPr>
        <w:jc w:val="both"/>
        <w:rPr>
          <w:b/>
          <w:sz w:val="24"/>
          <w:szCs w:val="24"/>
          <w:lang w:val="es-CR"/>
        </w:rPr>
      </w:pPr>
    </w:p>
    <w:p w14:paraId="1C5AC2C5" w14:textId="77777777" w:rsidR="003D5D8F" w:rsidRDefault="003D5D8F" w:rsidP="004B01B3">
      <w:pPr>
        <w:jc w:val="both"/>
        <w:rPr>
          <w:b/>
          <w:sz w:val="24"/>
          <w:szCs w:val="24"/>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3"/>
        <w:gridCol w:w="1450"/>
        <w:gridCol w:w="6197"/>
      </w:tblGrid>
      <w:tr w:rsidR="004B6156" w:rsidRPr="00C141BF" w14:paraId="3216D786" w14:textId="77777777" w:rsidTr="004B6156">
        <w:trPr>
          <w:trHeight w:val="570"/>
        </w:trPr>
        <w:tc>
          <w:tcPr>
            <w:tcW w:w="670" w:type="pct"/>
            <w:shd w:val="clear" w:color="auto" w:fill="auto"/>
            <w:hideMark/>
          </w:tcPr>
          <w:p w14:paraId="3C025493" w14:textId="77777777" w:rsidR="004B6156" w:rsidRPr="00C141BF" w:rsidRDefault="004B6156" w:rsidP="00C141BF">
            <w:pPr>
              <w:jc w:val="center"/>
              <w:rPr>
                <w:b/>
                <w:bCs/>
                <w:color w:val="000000"/>
                <w:u w:val="single"/>
                <w:lang w:val="es-CR" w:eastAsia="es-CR"/>
              </w:rPr>
            </w:pPr>
            <w:r w:rsidRPr="00C141BF">
              <w:rPr>
                <w:b/>
                <w:bCs/>
                <w:color w:val="000000"/>
                <w:u w:val="single"/>
                <w:lang w:val="es-CR" w:eastAsia="es-CR"/>
              </w:rPr>
              <w:lastRenderedPageBreak/>
              <w:t>Subpartida Destino</w:t>
            </w:r>
          </w:p>
        </w:tc>
        <w:tc>
          <w:tcPr>
            <w:tcW w:w="821" w:type="pct"/>
            <w:shd w:val="clear" w:color="auto" w:fill="auto"/>
            <w:hideMark/>
          </w:tcPr>
          <w:p w14:paraId="407368B0" w14:textId="77777777" w:rsidR="004B6156" w:rsidRPr="00C141BF" w:rsidRDefault="004B6156" w:rsidP="00C141BF">
            <w:pPr>
              <w:jc w:val="center"/>
              <w:rPr>
                <w:b/>
                <w:bCs/>
                <w:color w:val="000000"/>
                <w:sz w:val="22"/>
                <w:szCs w:val="22"/>
                <w:u w:val="single"/>
                <w:lang w:val="es-CR" w:eastAsia="es-CR"/>
              </w:rPr>
            </w:pPr>
            <w:r w:rsidRPr="00C141BF">
              <w:rPr>
                <w:b/>
                <w:bCs/>
                <w:color w:val="000000"/>
                <w:sz w:val="22"/>
                <w:szCs w:val="22"/>
                <w:u w:val="single"/>
                <w:lang w:val="es-CR" w:eastAsia="es-CR"/>
              </w:rPr>
              <w:t>Monto</w:t>
            </w:r>
          </w:p>
        </w:tc>
        <w:tc>
          <w:tcPr>
            <w:tcW w:w="3509" w:type="pct"/>
            <w:shd w:val="clear" w:color="auto" w:fill="auto"/>
            <w:hideMark/>
          </w:tcPr>
          <w:p w14:paraId="26840740" w14:textId="77777777" w:rsidR="004B6156" w:rsidRPr="00C141BF" w:rsidRDefault="004B6156" w:rsidP="00C141BF">
            <w:pPr>
              <w:jc w:val="center"/>
              <w:rPr>
                <w:b/>
                <w:bCs/>
                <w:color w:val="000000"/>
                <w:sz w:val="22"/>
                <w:szCs w:val="22"/>
                <w:u w:val="single"/>
                <w:lang w:val="es-CR" w:eastAsia="es-CR"/>
              </w:rPr>
            </w:pPr>
            <w:r w:rsidRPr="00C141BF">
              <w:rPr>
                <w:b/>
                <w:bCs/>
                <w:color w:val="000000"/>
                <w:sz w:val="22"/>
                <w:szCs w:val="22"/>
                <w:u w:val="single"/>
                <w:lang w:val="es-CR" w:eastAsia="es-CR"/>
              </w:rPr>
              <w:t>Motivo</w:t>
            </w:r>
          </w:p>
        </w:tc>
      </w:tr>
      <w:tr w:rsidR="00715E29" w:rsidRPr="00C141BF" w14:paraId="584AD267" w14:textId="77777777" w:rsidTr="004B6156">
        <w:trPr>
          <w:trHeight w:val="570"/>
        </w:trPr>
        <w:tc>
          <w:tcPr>
            <w:tcW w:w="670" w:type="pct"/>
            <w:shd w:val="clear" w:color="auto" w:fill="auto"/>
          </w:tcPr>
          <w:p w14:paraId="31570F24" w14:textId="3778DF45" w:rsidR="00715E29" w:rsidRPr="00715E29" w:rsidRDefault="00715E29" w:rsidP="00C141BF">
            <w:pPr>
              <w:jc w:val="center"/>
              <w:rPr>
                <w:color w:val="000000"/>
                <w:sz w:val="24"/>
                <w:szCs w:val="24"/>
                <w:lang w:val="es-CR" w:eastAsia="es-CR"/>
              </w:rPr>
            </w:pPr>
            <w:r w:rsidRPr="00715E29">
              <w:rPr>
                <w:color w:val="000000"/>
                <w:sz w:val="24"/>
                <w:szCs w:val="24"/>
                <w:lang w:val="es-CR" w:eastAsia="es-CR"/>
              </w:rPr>
              <w:t>1.01.</w:t>
            </w:r>
            <w:r w:rsidR="00FF1DEB">
              <w:rPr>
                <w:color w:val="000000"/>
                <w:sz w:val="24"/>
                <w:szCs w:val="24"/>
                <w:lang w:val="es-CR" w:eastAsia="es-CR"/>
              </w:rPr>
              <w:t>01</w:t>
            </w:r>
          </w:p>
        </w:tc>
        <w:tc>
          <w:tcPr>
            <w:tcW w:w="821" w:type="pct"/>
            <w:shd w:val="clear" w:color="auto" w:fill="auto"/>
          </w:tcPr>
          <w:p w14:paraId="73EC9B49" w14:textId="3746C7D7" w:rsidR="00715E29" w:rsidRPr="00715E29" w:rsidRDefault="00715E29" w:rsidP="00C141BF">
            <w:pPr>
              <w:jc w:val="center"/>
              <w:rPr>
                <w:color w:val="000000"/>
                <w:sz w:val="24"/>
                <w:szCs w:val="24"/>
                <w:lang w:val="es-CR" w:eastAsia="es-CR"/>
              </w:rPr>
            </w:pPr>
            <w:r w:rsidRPr="00715E29">
              <w:rPr>
                <w:color w:val="000000"/>
                <w:sz w:val="24"/>
                <w:szCs w:val="24"/>
                <w:lang w:val="es-CR" w:eastAsia="es-CR"/>
              </w:rPr>
              <w:t>¢</w:t>
            </w:r>
            <w:r w:rsidR="00FF1DEB">
              <w:rPr>
                <w:color w:val="000000"/>
                <w:sz w:val="24"/>
                <w:szCs w:val="24"/>
                <w:lang w:val="es-CR" w:eastAsia="es-CR"/>
              </w:rPr>
              <w:t>48.000.000</w:t>
            </w:r>
          </w:p>
        </w:tc>
        <w:tc>
          <w:tcPr>
            <w:tcW w:w="3509" w:type="pct"/>
            <w:shd w:val="clear" w:color="auto" w:fill="auto"/>
          </w:tcPr>
          <w:p w14:paraId="570E3D19" w14:textId="0EC0BFF2" w:rsidR="00715E29" w:rsidRPr="00715E29" w:rsidRDefault="00715E29" w:rsidP="00715E29">
            <w:pPr>
              <w:rPr>
                <w:color w:val="000000"/>
                <w:sz w:val="24"/>
                <w:szCs w:val="24"/>
                <w:lang w:val="es-CR" w:eastAsia="es-CR"/>
              </w:rPr>
            </w:pPr>
            <w:r>
              <w:rPr>
                <w:color w:val="000000"/>
                <w:sz w:val="24"/>
                <w:szCs w:val="24"/>
                <w:lang w:val="es-CR" w:eastAsia="es-CR"/>
              </w:rPr>
              <w:t>S</w:t>
            </w:r>
            <w:r w:rsidRPr="00715E29">
              <w:rPr>
                <w:color w:val="000000"/>
                <w:sz w:val="24"/>
                <w:szCs w:val="24"/>
                <w:lang w:val="es-CR" w:eastAsia="es-CR"/>
              </w:rPr>
              <w:t xml:space="preserve">e refuerza la subpartida, </w:t>
            </w:r>
            <w:r w:rsidR="00FF1DEB">
              <w:rPr>
                <w:color w:val="000000"/>
                <w:sz w:val="24"/>
                <w:szCs w:val="24"/>
                <w:lang w:val="es-CR" w:eastAsia="es-CR"/>
              </w:rPr>
              <w:t xml:space="preserve">en virtud de que se deben tener recursos para reactivar el alquiler del edificio de Crimen </w:t>
            </w:r>
            <w:r w:rsidR="003A3AB2">
              <w:rPr>
                <w:color w:val="000000"/>
                <w:sz w:val="24"/>
                <w:szCs w:val="24"/>
                <w:lang w:val="es-CR" w:eastAsia="es-CR"/>
              </w:rPr>
              <w:t>Organizado</w:t>
            </w:r>
            <w:r w:rsidR="00FF1DEB">
              <w:rPr>
                <w:color w:val="000000"/>
                <w:sz w:val="24"/>
                <w:szCs w:val="24"/>
                <w:lang w:val="es-CR" w:eastAsia="es-CR"/>
              </w:rPr>
              <w:t>.</w:t>
            </w:r>
          </w:p>
        </w:tc>
      </w:tr>
      <w:tr w:rsidR="004B6156" w:rsidRPr="00C141BF" w14:paraId="7792353C" w14:textId="77777777" w:rsidTr="004B6156">
        <w:trPr>
          <w:trHeight w:val="945"/>
        </w:trPr>
        <w:tc>
          <w:tcPr>
            <w:tcW w:w="670" w:type="pct"/>
            <w:shd w:val="clear" w:color="auto" w:fill="auto"/>
          </w:tcPr>
          <w:p w14:paraId="73444BE7" w14:textId="780F5EB5" w:rsidR="004B6156" w:rsidRPr="00C141BF" w:rsidRDefault="004B6156" w:rsidP="00C141BF">
            <w:pPr>
              <w:jc w:val="center"/>
              <w:rPr>
                <w:color w:val="000000"/>
                <w:sz w:val="24"/>
                <w:szCs w:val="24"/>
                <w:lang w:val="es-CR" w:eastAsia="es-CR"/>
              </w:rPr>
            </w:pPr>
            <w:r>
              <w:rPr>
                <w:color w:val="000000"/>
                <w:sz w:val="24"/>
                <w:szCs w:val="24"/>
                <w:lang w:val="es-CR" w:eastAsia="es-CR"/>
              </w:rPr>
              <w:t>1.0</w:t>
            </w:r>
            <w:r w:rsidR="00F35D8C">
              <w:rPr>
                <w:color w:val="000000"/>
                <w:sz w:val="24"/>
                <w:szCs w:val="24"/>
                <w:lang w:val="es-CR" w:eastAsia="es-CR"/>
              </w:rPr>
              <w:t>5</w:t>
            </w:r>
            <w:r>
              <w:rPr>
                <w:color w:val="000000"/>
                <w:sz w:val="24"/>
                <w:szCs w:val="24"/>
                <w:lang w:val="es-CR" w:eastAsia="es-CR"/>
              </w:rPr>
              <w:t>.0</w:t>
            </w:r>
            <w:r w:rsidR="003A3AB2">
              <w:rPr>
                <w:color w:val="000000"/>
                <w:sz w:val="24"/>
                <w:szCs w:val="24"/>
                <w:lang w:val="es-CR" w:eastAsia="es-CR"/>
              </w:rPr>
              <w:t>2</w:t>
            </w:r>
          </w:p>
        </w:tc>
        <w:tc>
          <w:tcPr>
            <w:tcW w:w="821" w:type="pct"/>
            <w:shd w:val="clear" w:color="auto" w:fill="auto"/>
          </w:tcPr>
          <w:p w14:paraId="1E20DA47" w14:textId="7E8E03C3" w:rsidR="004B6156" w:rsidRDefault="0033367A" w:rsidP="00C141BF">
            <w:pPr>
              <w:jc w:val="center"/>
              <w:rPr>
                <w:color w:val="000000"/>
                <w:sz w:val="24"/>
                <w:szCs w:val="24"/>
                <w:lang w:val="es-CR" w:eastAsia="es-CR"/>
              </w:rPr>
            </w:pPr>
            <w:r>
              <w:rPr>
                <w:color w:val="000000"/>
                <w:sz w:val="24"/>
                <w:szCs w:val="24"/>
                <w:lang w:val="es-CR" w:eastAsia="es-CR"/>
              </w:rPr>
              <w:t>¢</w:t>
            </w:r>
            <w:r w:rsidR="003A3AB2">
              <w:rPr>
                <w:color w:val="000000"/>
                <w:sz w:val="24"/>
                <w:szCs w:val="24"/>
                <w:lang w:val="es-CR" w:eastAsia="es-CR"/>
              </w:rPr>
              <w:t>35</w:t>
            </w:r>
            <w:r w:rsidR="00706585">
              <w:rPr>
                <w:color w:val="000000"/>
                <w:sz w:val="24"/>
                <w:szCs w:val="24"/>
                <w:lang w:val="es-CR" w:eastAsia="es-CR"/>
              </w:rPr>
              <w:t>.</w:t>
            </w:r>
            <w:r w:rsidR="003A3AB2">
              <w:rPr>
                <w:color w:val="000000"/>
                <w:sz w:val="24"/>
                <w:szCs w:val="24"/>
                <w:lang w:val="es-CR" w:eastAsia="es-CR"/>
              </w:rPr>
              <w:t>0</w:t>
            </w:r>
            <w:r w:rsidR="00706585">
              <w:rPr>
                <w:color w:val="000000"/>
                <w:sz w:val="24"/>
                <w:szCs w:val="24"/>
                <w:lang w:val="es-CR" w:eastAsia="es-CR"/>
              </w:rPr>
              <w:t>00.000</w:t>
            </w:r>
          </w:p>
        </w:tc>
        <w:tc>
          <w:tcPr>
            <w:tcW w:w="3509" w:type="pct"/>
            <w:shd w:val="clear" w:color="auto" w:fill="auto"/>
          </w:tcPr>
          <w:p w14:paraId="6D6284EC" w14:textId="77777777" w:rsidR="004B6156" w:rsidRPr="00C141BF" w:rsidRDefault="004B6156" w:rsidP="00C141BF">
            <w:pPr>
              <w:jc w:val="both"/>
              <w:rPr>
                <w:color w:val="000000"/>
                <w:sz w:val="24"/>
                <w:szCs w:val="24"/>
                <w:lang w:val="es-CR" w:eastAsia="es-CR"/>
              </w:rPr>
            </w:pPr>
            <w:r w:rsidRPr="004A5D97">
              <w:rPr>
                <w:color w:val="000000"/>
                <w:sz w:val="24"/>
                <w:szCs w:val="24"/>
                <w:lang w:val="es-CR" w:eastAsia="es-CR"/>
              </w:rPr>
              <w:t xml:space="preserve">Se incluyen recursos con el fin de </w:t>
            </w:r>
            <w:r w:rsidR="00DC46DD">
              <w:rPr>
                <w:color w:val="000000"/>
                <w:sz w:val="24"/>
                <w:szCs w:val="24"/>
                <w:lang w:val="es-CR" w:eastAsia="es-CR"/>
              </w:rPr>
              <w:t>afrontar el aumento en pago de viáticos en virtud de la alta demanda que se presentó en este rubro.</w:t>
            </w:r>
          </w:p>
        </w:tc>
      </w:tr>
      <w:tr w:rsidR="001C2481" w:rsidRPr="00C141BF" w14:paraId="5764F733" w14:textId="77777777" w:rsidTr="004B6156">
        <w:trPr>
          <w:trHeight w:val="945"/>
        </w:trPr>
        <w:tc>
          <w:tcPr>
            <w:tcW w:w="670" w:type="pct"/>
            <w:shd w:val="clear" w:color="auto" w:fill="auto"/>
          </w:tcPr>
          <w:p w14:paraId="3F114764" w14:textId="34D65377" w:rsidR="001C2481" w:rsidRDefault="003A3AB2" w:rsidP="00C141BF">
            <w:pPr>
              <w:jc w:val="center"/>
              <w:rPr>
                <w:color w:val="000000"/>
                <w:sz w:val="24"/>
                <w:szCs w:val="24"/>
                <w:lang w:val="es-CR" w:eastAsia="es-CR"/>
              </w:rPr>
            </w:pPr>
            <w:r>
              <w:rPr>
                <w:color w:val="000000"/>
                <w:sz w:val="24"/>
                <w:szCs w:val="24"/>
                <w:lang w:val="es-CR" w:eastAsia="es-CR"/>
              </w:rPr>
              <w:t>1.05.03</w:t>
            </w:r>
          </w:p>
        </w:tc>
        <w:tc>
          <w:tcPr>
            <w:tcW w:w="821" w:type="pct"/>
            <w:shd w:val="clear" w:color="auto" w:fill="auto"/>
          </w:tcPr>
          <w:p w14:paraId="14ECA644" w14:textId="1F058FAD" w:rsidR="001C2481" w:rsidRDefault="001C2481" w:rsidP="00C141BF">
            <w:pPr>
              <w:jc w:val="center"/>
              <w:rPr>
                <w:color w:val="000000"/>
                <w:sz w:val="24"/>
                <w:szCs w:val="24"/>
                <w:lang w:val="es-CR" w:eastAsia="es-CR"/>
              </w:rPr>
            </w:pPr>
            <w:r>
              <w:rPr>
                <w:color w:val="000000"/>
                <w:sz w:val="24"/>
                <w:szCs w:val="24"/>
                <w:lang w:val="es-CR" w:eastAsia="es-CR"/>
              </w:rPr>
              <w:t>¢</w:t>
            </w:r>
            <w:r w:rsidR="003A3AB2">
              <w:rPr>
                <w:color w:val="000000"/>
                <w:sz w:val="24"/>
                <w:szCs w:val="24"/>
                <w:lang w:val="es-CR" w:eastAsia="es-CR"/>
              </w:rPr>
              <w:t>8.000.000</w:t>
            </w:r>
          </w:p>
        </w:tc>
        <w:tc>
          <w:tcPr>
            <w:tcW w:w="3509" w:type="pct"/>
            <w:shd w:val="clear" w:color="auto" w:fill="auto"/>
          </w:tcPr>
          <w:p w14:paraId="55B3377F" w14:textId="2F9E913E" w:rsidR="001C2481" w:rsidRPr="004A5D97" w:rsidRDefault="003A3AB2" w:rsidP="00C141BF">
            <w:pPr>
              <w:jc w:val="both"/>
              <w:rPr>
                <w:color w:val="000000"/>
                <w:sz w:val="24"/>
                <w:szCs w:val="24"/>
                <w:lang w:val="es-CR" w:eastAsia="es-CR"/>
              </w:rPr>
            </w:pPr>
            <w:r w:rsidRPr="003A3AB2">
              <w:rPr>
                <w:color w:val="000000"/>
                <w:sz w:val="24"/>
                <w:szCs w:val="24"/>
                <w:lang w:val="es-CR" w:eastAsia="es-CR"/>
              </w:rPr>
              <w:t>Se requiere reforzar la subpartida ya que el monto que había fue consumido en su totalidad para afrontar una extradición y la subpartida no se puede quedar sin contenido.</w:t>
            </w:r>
          </w:p>
        </w:tc>
      </w:tr>
      <w:tr w:rsidR="00981E83" w:rsidRPr="00C141BF" w14:paraId="7A7AAD3D" w14:textId="77777777" w:rsidTr="00981E83">
        <w:trPr>
          <w:trHeight w:val="536"/>
        </w:trPr>
        <w:tc>
          <w:tcPr>
            <w:tcW w:w="670" w:type="pct"/>
            <w:shd w:val="clear" w:color="auto" w:fill="auto"/>
          </w:tcPr>
          <w:p w14:paraId="5C106C8E" w14:textId="058631DF" w:rsidR="00981E83" w:rsidRDefault="00981E83" w:rsidP="00C141BF">
            <w:pPr>
              <w:jc w:val="center"/>
              <w:rPr>
                <w:color w:val="000000"/>
                <w:sz w:val="24"/>
                <w:szCs w:val="24"/>
                <w:lang w:val="es-CR" w:eastAsia="es-CR"/>
              </w:rPr>
            </w:pPr>
            <w:r>
              <w:rPr>
                <w:color w:val="000000"/>
                <w:sz w:val="24"/>
                <w:szCs w:val="24"/>
                <w:lang w:val="es-CR" w:eastAsia="es-CR"/>
              </w:rPr>
              <w:t>2.03.99</w:t>
            </w:r>
          </w:p>
        </w:tc>
        <w:tc>
          <w:tcPr>
            <w:tcW w:w="821" w:type="pct"/>
            <w:shd w:val="clear" w:color="auto" w:fill="auto"/>
          </w:tcPr>
          <w:p w14:paraId="7D21625E" w14:textId="3413F745" w:rsidR="00981E83" w:rsidRDefault="00981E83" w:rsidP="00C141BF">
            <w:pPr>
              <w:jc w:val="center"/>
              <w:rPr>
                <w:color w:val="000000"/>
                <w:sz w:val="24"/>
                <w:szCs w:val="24"/>
                <w:lang w:val="es-CR" w:eastAsia="es-CR"/>
              </w:rPr>
            </w:pPr>
            <w:r>
              <w:rPr>
                <w:color w:val="000000"/>
                <w:sz w:val="24"/>
                <w:szCs w:val="24"/>
                <w:lang w:val="es-CR" w:eastAsia="es-CR"/>
              </w:rPr>
              <w:t>¢15.000.000</w:t>
            </w:r>
          </w:p>
        </w:tc>
        <w:tc>
          <w:tcPr>
            <w:tcW w:w="3509" w:type="pct"/>
            <w:shd w:val="clear" w:color="auto" w:fill="auto"/>
          </w:tcPr>
          <w:p w14:paraId="04C7A7BD" w14:textId="5D3D568B" w:rsidR="00981E83" w:rsidRPr="003A3AB2" w:rsidRDefault="00981E83" w:rsidP="00C141BF">
            <w:pPr>
              <w:jc w:val="both"/>
              <w:rPr>
                <w:color w:val="000000"/>
                <w:sz w:val="24"/>
                <w:szCs w:val="24"/>
                <w:lang w:val="es-CR" w:eastAsia="es-CR"/>
              </w:rPr>
            </w:pPr>
            <w:r>
              <w:rPr>
                <w:color w:val="000000"/>
                <w:sz w:val="24"/>
                <w:szCs w:val="24"/>
                <w:lang w:val="es-CR" w:eastAsia="es-CR"/>
              </w:rPr>
              <w:t xml:space="preserve">Se reforzó para la compra </w:t>
            </w:r>
            <w:proofErr w:type="gramStart"/>
            <w:r>
              <w:rPr>
                <w:color w:val="000000"/>
                <w:sz w:val="24"/>
                <w:szCs w:val="24"/>
                <w:lang w:val="es-CR" w:eastAsia="es-CR"/>
              </w:rPr>
              <w:t>de</w:t>
            </w:r>
            <w:r w:rsidRPr="00981E83">
              <w:rPr>
                <w:color w:val="000000"/>
                <w:sz w:val="24"/>
                <w:szCs w:val="24"/>
                <w:lang w:val="es-CR" w:eastAsia="es-CR"/>
              </w:rPr>
              <w:t>los</w:t>
            </w:r>
            <w:proofErr w:type="gramEnd"/>
            <w:r w:rsidRPr="00981E83">
              <w:rPr>
                <w:color w:val="000000"/>
                <w:sz w:val="24"/>
                <w:szCs w:val="24"/>
                <w:lang w:val="es-CR" w:eastAsia="es-CR"/>
              </w:rPr>
              <w:t xml:space="preserve"> inodoros </w:t>
            </w:r>
            <w:r>
              <w:rPr>
                <w:color w:val="000000"/>
                <w:sz w:val="24"/>
                <w:szCs w:val="24"/>
                <w:lang w:val="es-CR" w:eastAsia="es-CR"/>
              </w:rPr>
              <w:t>para</w:t>
            </w:r>
            <w:r w:rsidRPr="00981E83">
              <w:rPr>
                <w:color w:val="000000"/>
                <w:sz w:val="24"/>
                <w:szCs w:val="24"/>
                <w:lang w:val="es-CR" w:eastAsia="es-CR"/>
              </w:rPr>
              <w:t xml:space="preserve"> los detenidos </w:t>
            </w:r>
          </w:p>
        </w:tc>
      </w:tr>
      <w:tr w:rsidR="00715E29" w:rsidRPr="00C141BF" w14:paraId="41ABB42D" w14:textId="77777777" w:rsidTr="004B6156">
        <w:trPr>
          <w:trHeight w:val="945"/>
        </w:trPr>
        <w:tc>
          <w:tcPr>
            <w:tcW w:w="670" w:type="pct"/>
            <w:shd w:val="clear" w:color="auto" w:fill="auto"/>
          </w:tcPr>
          <w:p w14:paraId="276528D8" w14:textId="77777777" w:rsidR="00715E29" w:rsidRDefault="00715E29" w:rsidP="00C141BF">
            <w:pPr>
              <w:jc w:val="center"/>
              <w:rPr>
                <w:color w:val="000000"/>
                <w:sz w:val="24"/>
                <w:szCs w:val="24"/>
                <w:lang w:val="es-CR" w:eastAsia="es-CR"/>
              </w:rPr>
            </w:pPr>
            <w:r>
              <w:rPr>
                <w:color w:val="000000"/>
                <w:sz w:val="24"/>
                <w:szCs w:val="24"/>
                <w:lang w:val="es-CR" w:eastAsia="es-CR"/>
              </w:rPr>
              <w:t>5.01.99</w:t>
            </w:r>
          </w:p>
        </w:tc>
        <w:tc>
          <w:tcPr>
            <w:tcW w:w="821" w:type="pct"/>
            <w:shd w:val="clear" w:color="auto" w:fill="auto"/>
          </w:tcPr>
          <w:p w14:paraId="6EDCBC1C" w14:textId="2F6B7824" w:rsidR="00715E29" w:rsidRDefault="00715E29" w:rsidP="00C141BF">
            <w:pPr>
              <w:jc w:val="center"/>
              <w:rPr>
                <w:color w:val="000000"/>
                <w:sz w:val="24"/>
                <w:szCs w:val="24"/>
                <w:lang w:val="es-CR" w:eastAsia="es-CR"/>
              </w:rPr>
            </w:pPr>
            <w:r>
              <w:rPr>
                <w:color w:val="000000"/>
                <w:sz w:val="24"/>
                <w:szCs w:val="24"/>
                <w:lang w:val="es-CR" w:eastAsia="es-CR"/>
              </w:rPr>
              <w:t>¢</w:t>
            </w:r>
            <w:r w:rsidR="003A3AB2">
              <w:rPr>
                <w:color w:val="000000"/>
                <w:sz w:val="24"/>
                <w:szCs w:val="24"/>
                <w:lang w:val="es-CR" w:eastAsia="es-CR"/>
              </w:rPr>
              <w:t>83.700.000</w:t>
            </w:r>
          </w:p>
        </w:tc>
        <w:tc>
          <w:tcPr>
            <w:tcW w:w="3509" w:type="pct"/>
            <w:shd w:val="clear" w:color="auto" w:fill="auto"/>
          </w:tcPr>
          <w:p w14:paraId="25296F9E" w14:textId="33A7199A" w:rsidR="00715E29" w:rsidRPr="00715E29" w:rsidRDefault="00715E29" w:rsidP="00C141BF">
            <w:pPr>
              <w:jc w:val="both"/>
              <w:rPr>
                <w:color w:val="000000"/>
                <w:sz w:val="24"/>
                <w:szCs w:val="24"/>
                <w:lang w:val="es-CR" w:eastAsia="es-CR"/>
              </w:rPr>
            </w:pPr>
            <w:r w:rsidRPr="00715E29">
              <w:rPr>
                <w:color w:val="000000"/>
                <w:sz w:val="24"/>
                <w:szCs w:val="24"/>
                <w:lang w:val="es-CR" w:eastAsia="es-CR"/>
              </w:rPr>
              <w:t xml:space="preserve">Se requiere </w:t>
            </w:r>
            <w:r w:rsidR="003A3AB2">
              <w:rPr>
                <w:color w:val="000000"/>
                <w:sz w:val="24"/>
                <w:szCs w:val="24"/>
                <w:lang w:val="es-CR" w:eastAsia="es-CR"/>
              </w:rPr>
              <w:t>reforzar la compra de pistolas y aprovechar la figura del contrato según demanda que garantiza tener dichos equipos en tiempo y forma.</w:t>
            </w:r>
          </w:p>
        </w:tc>
      </w:tr>
    </w:tbl>
    <w:p w14:paraId="76AACF4F" w14:textId="77777777" w:rsidR="00A60063" w:rsidRDefault="00A60063" w:rsidP="004B01B3">
      <w:pPr>
        <w:jc w:val="both"/>
        <w:rPr>
          <w:b/>
          <w:sz w:val="24"/>
          <w:szCs w:val="24"/>
          <w:lang w:val="es-CR"/>
        </w:rPr>
      </w:pPr>
    </w:p>
    <w:p w14:paraId="690353D4" w14:textId="77777777" w:rsidR="00267B8F" w:rsidRDefault="00267B8F" w:rsidP="004B01B3">
      <w:pPr>
        <w:jc w:val="both"/>
        <w:rPr>
          <w:b/>
          <w:sz w:val="24"/>
          <w:szCs w:val="24"/>
          <w:lang w:val="es-CR"/>
        </w:rPr>
      </w:pPr>
    </w:p>
    <w:p w14:paraId="3FB3EA1F" w14:textId="77777777" w:rsidR="00AF1C63" w:rsidRDefault="00AF1C63" w:rsidP="004B01B3">
      <w:pPr>
        <w:jc w:val="both"/>
        <w:rPr>
          <w:b/>
          <w:sz w:val="24"/>
          <w:szCs w:val="24"/>
          <w:lang w:val="es-CR"/>
        </w:rPr>
      </w:pPr>
    </w:p>
    <w:p w14:paraId="742975A2" w14:textId="77777777" w:rsidR="00F06687" w:rsidRDefault="00F06687" w:rsidP="00F06687">
      <w:pPr>
        <w:numPr>
          <w:ilvl w:val="0"/>
          <w:numId w:val="14"/>
        </w:numPr>
        <w:jc w:val="both"/>
        <w:rPr>
          <w:b/>
          <w:sz w:val="24"/>
          <w:szCs w:val="24"/>
          <w:lang w:val="es-CR"/>
        </w:rPr>
      </w:pPr>
      <w:r w:rsidRPr="00463A96">
        <w:rPr>
          <w:b/>
          <w:sz w:val="24"/>
          <w:szCs w:val="24"/>
          <w:lang w:val="es-CR"/>
        </w:rPr>
        <w:t>DETALLE DEL AVANCE DE EJECUCIÓN DE LAS SUBPARTIDAS</w:t>
      </w:r>
    </w:p>
    <w:p w14:paraId="7592C7E7" w14:textId="77777777" w:rsidR="00F06687" w:rsidRDefault="00F06687" w:rsidP="00F06687">
      <w:pPr>
        <w:widowControl w:val="0"/>
        <w:tabs>
          <w:tab w:val="left" w:pos="1695"/>
        </w:tabs>
        <w:autoSpaceDE w:val="0"/>
        <w:autoSpaceDN w:val="0"/>
        <w:adjustRightInd w:val="0"/>
        <w:ind w:left="720"/>
        <w:jc w:val="both"/>
        <w:rPr>
          <w:rFonts w:ascii="Book Antiqua" w:hAnsi="Book Antiqua"/>
          <w:color w:val="000000"/>
          <w:lang w:val="es-CR"/>
        </w:rPr>
      </w:pPr>
    </w:p>
    <w:p w14:paraId="1B0BD318" w14:textId="77777777" w:rsidR="00B543BE" w:rsidRDefault="000A41DA" w:rsidP="00F06687">
      <w:pPr>
        <w:widowControl w:val="0"/>
        <w:tabs>
          <w:tab w:val="left" w:pos="1695"/>
        </w:tabs>
        <w:autoSpaceDE w:val="0"/>
        <w:autoSpaceDN w:val="0"/>
        <w:adjustRightInd w:val="0"/>
        <w:ind w:left="720"/>
        <w:jc w:val="both"/>
        <w:rPr>
          <w:rFonts w:ascii="Book Antiqua" w:hAnsi="Book Antiqua"/>
          <w:color w:val="000000"/>
        </w:rPr>
      </w:pPr>
      <w:r>
        <w:rPr>
          <w:b/>
          <w:sz w:val="24"/>
          <w:szCs w:val="24"/>
          <w:lang w:val="es-CR"/>
        </w:rPr>
        <w:t>2</w:t>
      </w:r>
      <w:r w:rsidR="00F06687">
        <w:rPr>
          <w:b/>
          <w:sz w:val="24"/>
          <w:szCs w:val="24"/>
          <w:lang w:val="es-CR"/>
        </w:rPr>
        <w:t xml:space="preserve">.1 </w:t>
      </w:r>
      <w:r w:rsidR="00F06687" w:rsidRPr="00945CB0">
        <w:rPr>
          <w:b/>
          <w:sz w:val="24"/>
          <w:szCs w:val="24"/>
          <w:lang w:val="es-CR"/>
        </w:rPr>
        <w:t>Recursos asignados para contrataciones nuevas</w:t>
      </w:r>
      <w:r w:rsidR="00B543BE" w:rsidRPr="006004E0">
        <w:rPr>
          <w:rFonts w:ascii="Book Antiqua" w:hAnsi="Book Antiqua"/>
          <w:color w:val="000000"/>
        </w:rPr>
        <w:t>.</w:t>
      </w:r>
    </w:p>
    <w:p w14:paraId="2FAE0208" w14:textId="77777777" w:rsidR="00FB20B2" w:rsidRDefault="00FB20B2" w:rsidP="00F06687">
      <w:pPr>
        <w:widowControl w:val="0"/>
        <w:tabs>
          <w:tab w:val="left" w:pos="1695"/>
        </w:tabs>
        <w:autoSpaceDE w:val="0"/>
        <w:autoSpaceDN w:val="0"/>
        <w:adjustRightInd w:val="0"/>
        <w:ind w:left="720"/>
        <w:jc w:val="both"/>
        <w:rPr>
          <w:rFonts w:ascii="Book Antiqua" w:hAnsi="Book Antiqua"/>
          <w:color w:val="000000"/>
        </w:rPr>
      </w:pPr>
    </w:p>
    <w:p w14:paraId="4190BD3B" w14:textId="1F674F7E" w:rsidR="001676C6" w:rsidRDefault="00D0652E" w:rsidP="00A1172C">
      <w:pPr>
        <w:jc w:val="both"/>
        <w:textAlignment w:val="top"/>
        <w:rPr>
          <w:rFonts w:ascii="Tahoma" w:hAnsi="Tahoma" w:cs="Tahoma"/>
          <w:b/>
          <w:bCs/>
          <w:color w:val="000000"/>
          <w:sz w:val="16"/>
          <w:szCs w:val="16"/>
          <w:lang w:val="es-CR"/>
        </w:rPr>
      </w:pPr>
      <w:r>
        <w:rPr>
          <w:color w:val="000000"/>
          <w:sz w:val="24"/>
          <w:szCs w:val="24"/>
        </w:rPr>
        <w:t xml:space="preserve">Para este trimestre se tienen los recursos para afrontar el alquiler del edificio de Crimen Organizado, el cual debido a falta de contenido se había archivado, sin </w:t>
      </w:r>
      <w:proofErr w:type="gramStart"/>
      <w:r>
        <w:rPr>
          <w:color w:val="000000"/>
          <w:sz w:val="24"/>
          <w:szCs w:val="24"/>
        </w:rPr>
        <w:t>embargo</w:t>
      </w:r>
      <w:proofErr w:type="gramEnd"/>
      <w:r>
        <w:rPr>
          <w:color w:val="000000"/>
          <w:sz w:val="24"/>
          <w:szCs w:val="24"/>
        </w:rPr>
        <w:t xml:space="preserve"> la necesidad persiste por lo que se redireccionaron los recursos para tal fin.</w:t>
      </w:r>
      <w:r w:rsidR="00B767E1">
        <w:rPr>
          <w:color w:val="000000"/>
          <w:sz w:val="24"/>
          <w:szCs w:val="24"/>
        </w:rPr>
        <w:t xml:space="preserve">  Además, mediante modificación externa número 5 se incluyeron recursos para la compra de inodoros especiales para Cárceles del II Circuito.</w:t>
      </w:r>
    </w:p>
    <w:p w14:paraId="68B84F7B" w14:textId="77777777" w:rsidR="00B70403" w:rsidRDefault="00B70403" w:rsidP="00A1172C">
      <w:pPr>
        <w:jc w:val="both"/>
        <w:textAlignment w:val="top"/>
        <w:rPr>
          <w:rFonts w:ascii="Tahoma" w:hAnsi="Tahoma" w:cs="Tahoma"/>
          <w:b/>
          <w:bCs/>
          <w:color w:val="000000"/>
          <w:sz w:val="16"/>
          <w:szCs w:val="16"/>
          <w:lang w:val="es-CR"/>
        </w:rPr>
      </w:pPr>
    </w:p>
    <w:p w14:paraId="01CE13BB" w14:textId="77777777" w:rsidR="002A5E70" w:rsidRDefault="002A5E70" w:rsidP="00F06687">
      <w:pPr>
        <w:widowControl w:val="0"/>
        <w:tabs>
          <w:tab w:val="left" w:pos="1695"/>
        </w:tabs>
        <w:autoSpaceDE w:val="0"/>
        <w:autoSpaceDN w:val="0"/>
        <w:adjustRightInd w:val="0"/>
        <w:ind w:left="720"/>
        <w:jc w:val="both"/>
        <w:rPr>
          <w:b/>
          <w:sz w:val="24"/>
          <w:szCs w:val="24"/>
          <w:lang w:val="es-CR"/>
        </w:rPr>
      </w:pPr>
    </w:p>
    <w:p w14:paraId="59D78B94" w14:textId="77777777" w:rsidR="00F06687" w:rsidRDefault="000A41DA" w:rsidP="00F06687">
      <w:pPr>
        <w:widowControl w:val="0"/>
        <w:tabs>
          <w:tab w:val="left" w:pos="1695"/>
        </w:tabs>
        <w:autoSpaceDE w:val="0"/>
        <w:autoSpaceDN w:val="0"/>
        <w:adjustRightInd w:val="0"/>
        <w:ind w:left="720"/>
        <w:jc w:val="both"/>
        <w:rPr>
          <w:b/>
          <w:sz w:val="24"/>
          <w:szCs w:val="24"/>
          <w:lang w:val="es-CR"/>
        </w:rPr>
      </w:pPr>
      <w:r>
        <w:rPr>
          <w:b/>
          <w:sz w:val="24"/>
          <w:szCs w:val="24"/>
          <w:lang w:val="es-CR"/>
        </w:rPr>
        <w:t>2</w:t>
      </w:r>
      <w:r w:rsidR="00F06687">
        <w:rPr>
          <w:b/>
          <w:sz w:val="24"/>
          <w:szCs w:val="24"/>
          <w:lang w:val="es-CR"/>
        </w:rPr>
        <w:t xml:space="preserve">.2 </w:t>
      </w:r>
      <w:r w:rsidR="00F06687" w:rsidRPr="00945CB0">
        <w:rPr>
          <w:b/>
          <w:sz w:val="24"/>
          <w:szCs w:val="24"/>
          <w:lang w:val="es-CR"/>
        </w:rPr>
        <w:t>Recursos para mantenimiento de instalaciones</w:t>
      </w:r>
      <w:r w:rsidR="00F06687">
        <w:rPr>
          <w:b/>
          <w:sz w:val="24"/>
          <w:szCs w:val="24"/>
          <w:lang w:val="es-CR"/>
        </w:rPr>
        <w:t xml:space="preserve"> </w:t>
      </w:r>
    </w:p>
    <w:p w14:paraId="3D1291C6" w14:textId="77777777" w:rsidR="00025F82" w:rsidRDefault="00025F82" w:rsidP="00F06687">
      <w:pPr>
        <w:widowControl w:val="0"/>
        <w:tabs>
          <w:tab w:val="left" w:pos="1695"/>
        </w:tabs>
        <w:autoSpaceDE w:val="0"/>
        <w:autoSpaceDN w:val="0"/>
        <w:adjustRightInd w:val="0"/>
        <w:ind w:left="720"/>
        <w:jc w:val="both"/>
        <w:rPr>
          <w:b/>
          <w:sz w:val="24"/>
          <w:szCs w:val="24"/>
          <w:lang w:val="es-CR"/>
        </w:rPr>
      </w:pPr>
    </w:p>
    <w:p w14:paraId="0C6F1DB8" w14:textId="77777777" w:rsidR="00CD572D" w:rsidRDefault="002A5175" w:rsidP="0024294F">
      <w:pPr>
        <w:jc w:val="both"/>
        <w:rPr>
          <w:bCs/>
          <w:color w:val="000000"/>
          <w:sz w:val="24"/>
          <w:szCs w:val="24"/>
          <w:lang w:val="es-ES"/>
        </w:rPr>
      </w:pPr>
      <w:r>
        <w:rPr>
          <w:sz w:val="24"/>
          <w:szCs w:val="24"/>
          <w:lang w:val="es-CR"/>
        </w:rPr>
        <w:t xml:space="preserve">Para este </w:t>
      </w:r>
      <w:r w:rsidR="00E340AF">
        <w:rPr>
          <w:sz w:val="24"/>
          <w:szCs w:val="24"/>
          <w:lang w:val="es-CR"/>
        </w:rPr>
        <w:t xml:space="preserve">período </w:t>
      </w:r>
      <w:r w:rsidR="007B3DCA">
        <w:rPr>
          <w:sz w:val="24"/>
          <w:szCs w:val="24"/>
          <w:lang w:val="es-CR"/>
        </w:rPr>
        <w:t xml:space="preserve">no se tuvo que invertir recursos para estos rubros, ya que la mayoría de </w:t>
      </w:r>
      <w:r w:rsidR="008B195C">
        <w:rPr>
          <w:sz w:val="24"/>
          <w:szCs w:val="24"/>
          <w:lang w:val="es-CR"/>
        </w:rPr>
        <w:t>los mantenimientos</w:t>
      </w:r>
      <w:r w:rsidR="007B3DCA">
        <w:rPr>
          <w:sz w:val="24"/>
          <w:szCs w:val="24"/>
          <w:lang w:val="es-CR"/>
        </w:rPr>
        <w:t xml:space="preserve"> requeridos ya se han llevado a cabo.</w:t>
      </w:r>
    </w:p>
    <w:p w14:paraId="1DD3C595" w14:textId="77777777" w:rsidR="000A41DA" w:rsidRDefault="000A41DA" w:rsidP="000A41DA">
      <w:pPr>
        <w:widowControl w:val="0"/>
        <w:tabs>
          <w:tab w:val="left" w:pos="1134"/>
        </w:tabs>
        <w:autoSpaceDE w:val="0"/>
        <w:autoSpaceDN w:val="0"/>
        <w:adjustRightInd w:val="0"/>
        <w:jc w:val="both"/>
        <w:rPr>
          <w:b/>
          <w:sz w:val="24"/>
          <w:szCs w:val="24"/>
          <w:lang w:val="es-CR"/>
        </w:rPr>
      </w:pPr>
    </w:p>
    <w:p w14:paraId="604F9F46" w14:textId="77777777" w:rsidR="00F06687" w:rsidRDefault="00197D34" w:rsidP="000A41DA">
      <w:pPr>
        <w:widowControl w:val="0"/>
        <w:tabs>
          <w:tab w:val="left" w:pos="1134"/>
        </w:tabs>
        <w:autoSpaceDE w:val="0"/>
        <w:autoSpaceDN w:val="0"/>
        <w:adjustRightInd w:val="0"/>
        <w:jc w:val="both"/>
        <w:rPr>
          <w:b/>
          <w:sz w:val="24"/>
          <w:szCs w:val="24"/>
          <w:lang w:val="es-CR"/>
        </w:rPr>
      </w:pPr>
      <w:r>
        <w:rPr>
          <w:b/>
          <w:sz w:val="24"/>
          <w:szCs w:val="24"/>
          <w:lang w:val="es-CR"/>
        </w:rPr>
        <w:t xml:space="preserve">            </w:t>
      </w:r>
      <w:r w:rsidR="000A41DA">
        <w:rPr>
          <w:b/>
          <w:sz w:val="24"/>
          <w:szCs w:val="24"/>
          <w:lang w:val="es-CR"/>
        </w:rPr>
        <w:t xml:space="preserve">2.3 </w:t>
      </w:r>
      <w:r w:rsidR="00F06687">
        <w:rPr>
          <w:b/>
          <w:sz w:val="24"/>
          <w:szCs w:val="24"/>
          <w:lang w:val="es-CR"/>
        </w:rPr>
        <w:t>R</w:t>
      </w:r>
      <w:r w:rsidR="00F06687" w:rsidRPr="00945CB0">
        <w:rPr>
          <w:b/>
          <w:sz w:val="24"/>
          <w:szCs w:val="24"/>
          <w:lang w:val="es-CR"/>
        </w:rPr>
        <w:t>ecursos asignados para transporte y viáticos</w:t>
      </w:r>
    </w:p>
    <w:p w14:paraId="699E1878" w14:textId="77777777" w:rsidR="00C97629" w:rsidRDefault="00C97629" w:rsidP="00C97629">
      <w:pPr>
        <w:widowControl w:val="0"/>
        <w:tabs>
          <w:tab w:val="left" w:pos="1695"/>
        </w:tabs>
        <w:autoSpaceDE w:val="0"/>
        <w:autoSpaceDN w:val="0"/>
        <w:adjustRightInd w:val="0"/>
        <w:jc w:val="both"/>
        <w:rPr>
          <w:b/>
          <w:sz w:val="24"/>
          <w:szCs w:val="24"/>
          <w:lang w:val="es-CR"/>
        </w:rPr>
      </w:pPr>
    </w:p>
    <w:p w14:paraId="711D9DD7" w14:textId="3CBA4325" w:rsidR="00D44A1E" w:rsidRDefault="00267B8F" w:rsidP="00C97629">
      <w:pPr>
        <w:jc w:val="both"/>
        <w:rPr>
          <w:sz w:val="24"/>
          <w:szCs w:val="24"/>
          <w:lang w:val="es-CR"/>
        </w:rPr>
      </w:pPr>
      <w:r>
        <w:rPr>
          <w:sz w:val="24"/>
          <w:szCs w:val="24"/>
          <w:lang w:val="es-CR"/>
        </w:rPr>
        <w:t xml:space="preserve">Para la subpartida de viáticos fue necesario hacer modificación en este </w:t>
      </w:r>
      <w:r w:rsidR="00D0652E">
        <w:rPr>
          <w:sz w:val="24"/>
          <w:szCs w:val="24"/>
          <w:lang w:val="es-CR"/>
        </w:rPr>
        <w:t>trimestre</w:t>
      </w:r>
      <w:r>
        <w:rPr>
          <w:sz w:val="24"/>
          <w:szCs w:val="24"/>
          <w:lang w:val="es-CR"/>
        </w:rPr>
        <w:t xml:space="preserve"> ya que </w:t>
      </w:r>
      <w:r w:rsidR="00F651E5">
        <w:rPr>
          <w:sz w:val="24"/>
          <w:szCs w:val="24"/>
          <w:lang w:val="es-CR"/>
        </w:rPr>
        <w:t xml:space="preserve">las proyecciones arrojaron que los mismos son </w:t>
      </w:r>
      <w:r w:rsidR="00D0652E">
        <w:rPr>
          <w:sz w:val="24"/>
          <w:szCs w:val="24"/>
          <w:lang w:val="es-CR"/>
        </w:rPr>
        <w:t>in</w:t>
      </w:r>
      <w:r w:rsidR="00F651E5">
        <w:rPr>
          <w:sz w:val="24"/>
          <w:szCs w:val="24"/>
          <w:lang w:val="es-CR"/>
        </w:rPr>
        <w:t xml:space="preserve">suficientes.  </w:t>
      </w:r>
      <w:proofErr w:type="gramStart"/>
      <w:r w:rsidR="00D0652E">
        <w:rPr>
          <w:sz w:val="24"/>
          <w:szCs w:val="24"/>
          <w:lang w:val="es-CR"/>
        </w:rPr>
        <w:t>Además</w:t>
      </w:r>
      <w:proofErr w:type="gramEnd"/>
      <w:r w:rsidR="00D0652E">
        <w:rPr>
          <w:sz w:val="24"/>
          <w:szCs w:val="24"/>
          <w:lang w:val="es-CR"/>
        </w:rPr>
        <w:t xml:space="preserve"> se reforzó la subpartida 10503 de transporte en el exterior ya que por enfrentar una extradición a España, la subpartida quedó sin fondos.</w:t>
      </w:r>
    </w:p>
    <w:p w14:paraId="183D30AD" w14:textId="77777777" w:rsidR="00E340AF" w:rsidRDefault="00E340AF" w:rsidP="00C97629">
      <w:pPr>
        <w:jc w:val="both"/>
        <w:rPr>
          <w:sz w:val="24"/>
          <w:szCs w:val="24"/>
        </w:rPr>
      </w:pPr>
    </w:p>
    <w:p w14:paraId="7E812227" w14:textId="77777777" w:rsidR="00291508" w:rsidRDefault="00197D34" w:rsidP="00197D34">
      <w:pPr>
        <w:jc w:val="both"/>
        <w:rPr>
          <w:b/>
          <w:sz w:val="24"/>
          <w:szCs w:val="24"/>
          <w:lang w:val="es-CR"/>
        </w:rPr>
      </w:pPr>
      <w:r>
        <w:rPr>
          <w:b/>
          <w:sz w:val="24"/>
          <w:szCs w:val="24"/>
          <w:lang w:val="es-CR"/>
        </w:rPr>
        <w:lastRenderedPageBreak/>
        <w:t xml:space="preserve">           2.4 </w:t>
      </w:r>
      <w:r w:rsidR="00291508">
        <w:rPr>
          <w:b/>
          <w:sz w:val="24"/>
          <w:szCs w:val="24"/>
          <w:lang w:val="es-CR"/>
        </w:rPr>
        <w:t>R</w:t>
      </w:r>
      <w:r w:rsidR="00291508" w:rsidRPr="00945CB0">
        <w:rPr>
          <w:b/>
          <w:sz w:val="24"/>
          <w:szCs w:val="24"/>
          <w:lang w:val="es-CR"/>
        </w:rPr>
        <w:t>ecursos asignados para la compra de bienes duraderos</w:t>
      </w:r>
    </w:p>
    <w:p w14:paraId="3B08330C" w14:textId="77777777" w:rsidR="00EA26EE" w:rsidRDefault="00EA26EE" w:rsidP="00EA26EE">
      <w:pPr>
        <w:jc w:val="both"/>
        <w:rPr>
          <w:b/>
          <w:sz w:val="24"/>
          <w:szCs w:val="24"/>
          <w:lang w:val="es-CR"/>
        </w:rPr>
      </w:pPr>
    </w:p>
    <w:p w14:paraId="449B1705" w14:textId="46FBC463" w:rsidR="008E513F" w:rsidRDefault="008E513F" w:rsidP="00D85B9A">
      <w:pPr>
        <w:jc w:val="both"/>
        <w:rPr>
          <w:color w:val="000000"/>
          <w:sz w:val="24"/>
          <w:szCs w:val="24"/>
          <w:lang w:val="es-CR" w:eastAsia="es-CR"/>
        </w:rPr>
      </w:pPr>
      <w:r>
        <w:rPr>
          <w:sz w:val="24"/>
          <w:szCs w:val="24"/>
          <w:lang w:val="es-CR"/>
        </w:rPr>
        <w:t xml:space="preserve">Para este trimestre se requirió </w:t>
      </w:r>
      <w:r w:rsidR="00D0652E">
        <w:rPr>
          <w:sz w:val="24"/>
          <w:szCs w:val="24"/>
          <w:lang w:val="es-CR"/>
        </w:rPr>
        <w:t xml:space="preserve">reforzar la subpartida 50199 en virtud de que es necesario contar con pistolas para los </w:t>
      </w:r>
      <w:proofErr w:type="gramStart"/>
      <w:r w:rsidR="00D0652E">
        <w:rPr>
          <w:sz w:val="24"/>
          <w:szCs w:val="24"/>
          <w:lang w:val="es-CR"/>
        </w:rPr>
        <w:t>nuevos Investigadores y los nuevos cursos</w:t>
      </w:r>
      <w:proofErr w:type="gramEnd"/>
      <w:r w:rsidR="00D0652E">
        <w:rPr>
          <w:sz w:val="24"/>
          <w:szCs w:val="24"/>
          <w:lang w:val="es-CR"/>
        </w:rPr>
        <w:t xml:space="preserve"> que se deben afrontar, los mismos se adquieren a través del contrato según demanda existente.</w:t>
      </w:r>
    </w:p>
    <w:p w14:paraId="0CCEF57C" w14:textId="77777777" w:rsidR="00251A97" w:rsidRDefault="00E23DF1" w:rsidP="00D85B9A">
      <w:pPr>
        <w:jc w:val="both"/>
        <w:rPr>
          <w:sz w:val="24"/>
          <w:szCs w:val="24"/>
          <w:lang w:val="es-CR"/>
        </w:rPr>
      </w:pPr>
      <w:r>
        <w:rPr>
          <w:sz w:val="24"/>
          <w:szCs w:val="24"/>
          <w:lang w:val="es-CR"/>
        </w:rPr>
        <w:t xml:space="preserve">                                        </w:t>
      </w:r>
    </w:p>
    <w:p w14:paraId="7AAC4147" w14:textId="77777777" w:rsidR="00D85B9A" w:rsidRPr="00BC316D" w:rsidRDefault="00E23DF1" w:rsidP="00D85B9A">
      <w:pPr>
        <w:jc w:val="both"/>
        <w:rPr>
          <w:rFonts w:ascii="Arial" w:hAnsi="Arial" w:cs="Arial"/>
          <w:lang w:val="es-ES"/>
        </w:rPr>
      </w:pPr>
      <w:r>
        <w:rPr>
          <w:sz w:val="24"/>
          <w:szCs w:val="24"/>
          <w:lang w:val="es-CR"/>
        </w:rPr>
        <w:t xml:space="preserve">                    </w:t>
      </w:r>
      <w:r w:rsidR="00D85B9A">
        <w:rPr>
          <w:sz w:val="24"/>
          <w:szCs w:val="24"/>
          <w:lang w:val="es-CR"/>
        </w:rPr>
        <w:t xml:space="preserve">                         </w:t>
      </w:r>
    </w:p>
    <w:p w14:paraId="3D513994" w14:textId="77777777" w:rsidR="00B31ED5" w:rsidRPr="00872F73" w:rsidRDefault="00B31ED5" w:rsidP="00001D6E">
      <w:pPr>
        <w:widowControl w:val="0"/>
        <w:numPr>
          <w:ilvl w:val="0"/>
          <w:numId w:val="14"/>
        </w:numPr>
        <w:tabs>
          <w:tab w:val="left" w:pos="1695"/>
        </w:tabs>
        <w:autoSpaceDE w:val="0"/>
        <w:autoSpaceDN w:val="0"/>
        <w:adjustRightInd w:val="0"/>
        <w:jc w:val="both"/>
        <w:rPr>
          <w:rFonts w:ascii="Book Antiqua" w:hAnsi="Book Antiqua"/>
          <w:color w:val="000000"/>
          <w:lang w:val="es-CR"/>
        </w:rPr>
      </w:pPr>
      <w:r w:rsidRPr="00463A96">
        <w:rPr>
          <w:b/>
          <w:sz w:val="24"/>
          <w:szCs w:val="24"/>
          <w:lang w:val="es-CR"/>
        </w:rPr>
        <w:t xml:space="preserve">MOVIMIENTOS REALIZADOS DURANTE </w:t>
      </w:r>
      <w:smartTag w:uri="urn:schemas-microsoft-com:office:smarttags" w:element="PersonName">
        <w:smartTagPr>
          <w:attr w:name="ProductID" w:val="LA EJECUCIￓN PRESUPUESTARIA"/>
        </w:smartTagPr>
        <w:r w:rsidRPr="00463A96">
          <w:rPr>
            <w:b/>
            <w:sz w:val="24"/>
            <w:szCs w:val="24"/>
            <w:lang w:val="es-CR"/>
          </w:rPr>
          <w:t>LA EJECUCIÓN PRESUPUESTARIA</w:t>
        </w:r>
      </w:smartTag>
      <w:r w:rsidRPr="00463A96">
        <w:rPr>
          <w:b/>
          <w:sz w:val="24"/>
          <w:szCs w:val="24"/>
          <w:lang w:val="es-CR"/>
        </w:rPr>
        <w:t xml:space="preserve"> PARA ATENDER </w:t>
      </w:r>
      <w:r w:rsidR="00947B18" w:rsidRPr="00463A96">
        <w:rPr>
          <w:b/>
          <w:sz w:val="24"/>
          <w:szCs w:val="24"/>
          <w:lang w:val="es-CR"/>
        </w:rPr>
        <w:t>REQUERIMIENTOS</w:t>
      </w:r>
      <w:r w:rsidR="00947B18">
        <w:rPr>
          <w:b/>
          <w:sz w:val="24"/>
          <w:szCs w:val="24"/>
          <w:lang w:val="es-CR"/>
        </w:rPr>
        <w:t xml:space="preserve"> </w:t>
      </w:r>
      <w:r w:rsidR="00947B18" w:rsidRPr="00463A96">
        <w:rPr>
          <w:b/>
          <w:sz w:val="24"/>
          <w:szCs w:val="24"/>
          <w:lang w:val="es-CR"/>
        </w:rPr>
        <w:t>QUE</w:t>
      </w:r>
      <w:r w:rsidRPr="00463A96">
        <w:rPr>
          <w:b/>
          <w:sz w:val="24"/>
          <w:szCs w:val="24"/>
          <w:lang w:val="es-CR"/>
        </w:rPr>
        <w:t xml:space="preserve"> NO HABÍAN SIDO CONSIDERADOS EN EL PROCESO DE FORMULACIÓN PRESUPUESTARIA.</w:t>
      </w:r>
    </w:p>
    <w:p w14:paraId="701AB51C" w14:textId="77777777" w:rsidR="00872F73" w:rsidRDefault="00872F73" w:rsidP="00872F73">
      <w:pPr>
        <w:widowControl w:val="0"/>
        <w:tabs>
          <w:tab w:val="left" w:pos="1695"/>
        </w:tabs>
        <w:autoSpaceDE w:val="0"/>
        <w:autoSpaceDN w:val="0"/>
        <w:adjustRightInd w:val="0"/>
        <w:jc w:val="both"/>
        <w:rPr>
          <w:rFonts w:ascii="Book Antiqua" w:hAnsi="Book Antiqua"/>
          <w:color w:val="000000"/>
          <w:lang w:val="es-CR"/>
        </w:rPr>
      </w:pPr>
    </w:p>
    <w:p w14:paraId="4BA2E4EA" w14:textId="77777777" w:rsidR="00872F73" w:rsidRDefault="00872F73" w:rsidP="00872F73">
      <w:pPr>
        <w:widowControl w:val="0"/>
        <w:tabs>
          <w:tab w:val="left" w:pos="1695"/>
        </w:tabs>
        <w:autoSpaceDE w:val="0"/>
        <w:autoSpaceDN w:val="0"/>
        <w:adjustRightInd w:val="0"/>
        <w:jc w:val="both"/>
        <w:rPr>
          <w:rFonts w:ascii="Book Antiqua" w:hAnsi="Book Antiqua"/>
          <w:color w:val="000000"/>
          <w:lang w:val="es-CR"/>
        </w:rPr>
      </w:pPr>
    </w:p>
    <w:p w14:paraId="4334B4A8" w14:textId="59E81121" w:rsidR="00872F73" w:rsidRDefault="00872F73" w:rsidP="00872F73">
      <w:pPr>
        <w:numPr>
          <w:ilvl w:val="0"/>
          <w:numId w:val="16"/>
        </w:numPr>
        <w:jc w:val="both"/>
        <w:rPr>
          <w:b/>
          <w:sz w:val="24"/>
          <w:szCs w:val="24"/>
          <w:u w:val="single"/>
          <w:lang w:val="es-CR"/>
        </w:rPr>
      </w:pPr>
      <w:r>
        <w:rPr>
          <w:b/>
          <w:sz w:val="24"/>
          <w:szCs w:val="24"/>
          <w:u w:val="single"/>
          <w:lang w:val="es-CR"/>
        </w:rPr>
        <w:t xml:space="preserve">Subpartida </w:t>
      </w:r>
      <w:proofErr w:type="gramStart"/>
      <w:r w:rsidR="00C8081B">
        <w:rPr>
          <w:b/>
          <w:sz w:val="24"/>
          <w:szCs w:val="24"/>
          <w:u w:val="single"/>
          <w:lang w:val="es-CR"/>
        </w:rPr>
        <w:t>1.0</w:t>
      </w:r>
      <w:r w:rsidR="008E513F">
        <w:rPr>
          <w:b/>
          <w:sz w:val="24"/>
          <w:szCs w:val="24"/>
          <w:u w:val="single"/>
          <w:lang w:val="es-CR"/>
        </w:rPr>
        <w:t>1</w:t>
      </w:r>
      <w:r w:rsidR="00C8081B">
        <w:rPr>
          <w:b/>
          <w:sz w:val="24"/>
          <w:szCs w:val="24"/>
          <w:u w:val="single"/>
          <w:lang w:val="es-CR"/>
        </w:rPr>
        <w:t>.</w:t>
      </w:r>
      <w:r w:rsidR="00D0652E">
        <w:rPr>
          <w:b/>
          <w:sz w:val="24"/>
          <w:szCs w:val="24"/>
          <w:u w:val="single"/>
          <w:lang w:val="es-CR"/>
        </w:rPr>
        <w:t>02</w:t>
      </w:r>
      <w:r>
        <w:rPr>
          <w:b/>
          <w:sz w:val="24"/>
          <w:szCs w:val="24"/>
          <w:u w:val="single"/>
          <w:lang w:val="es-CR"/>
        </w:rPr>
        <w:t xml:space="preserve">  </w:t>
      </w:r>
      <w:r w:rsidR="00D0652E">
        <w:rPr>
          <w:b/>
          <w:sz w:val="24"/>
          <w:szCs w:val="24"/>
          <w:u w:val="single"/>
          <w:lang w:val="es-CR"/>
        </w:rPr>
        <w:t>Alquiler</w:t>
      </w:r>
      <w:proofErr w:type="gramEnd"/>
      <w:r w:rsidR="00D0652E">
        <w:rPr>
          <w:b/>
          <w:sz w:val="24"/>
          <w:szCs w:val="24"/>
          <w:u w:val="single"/>
          <w:lang w:val="es-CR"/>
        </w:rPr>
        <w:t xml:space="preserve"> de Edificios</w:t>
      </w:r>
    </w:p>
    <w:p w14:paraId="58036E17" w14:textId="77777777" w:rsidR="00872F73" w:rsidRDefault="00872F73" w:rsidP="00872F73">
      <w:pPr>
        <w:jc w:val="both"/>
        <w:rPr>
          <w:b/>
          <w:sz w:val="24"/>
          <w:szCs w:val="24"/>
          <w:u w:val="single"/>
          <w:lang w:val="es-CR"/>
        </w:rPr>
      </w:pPr>
    </w:p>
    <w:p w14:paraId="3050E5A3" w14:textId="77777777" w:rsidR="00D0652E" w:rsidRDefault="00D0652E" w:rsidP="00D0652E">
      <w:pPr>
        <w:jc w:val="both"/>
        <w:textAlignment w:val="top"/>
        <w:rPr>
          <w:rFonts w:ascii="Tahoma" w:hAnsi="Tahoma" w:cs="Tahoma"/>
          <w:b/>
          <w:bCs/>
          <w:color w:val="000000"/>
          <w:sz w:val="16"/>
          <w:szCs w:val="16"/>
          <w:lang w:val="es-CR"/>
        </w:rPr>
      </w:pPr>
      <w:r>
        <w:rPr>
          <w:color w:val="000000"/>
          <w:sz w:val="24"/>
          <w:szCs w:val="24"/>
        </w:rPr>
        <w:t xml:space="preserve">Para este trimestre se tienen los recursos para afrontar el alquiler del edificio de Crimen Organizado, el cual debido a falta de contenido se había archivado, sin </w:t>
      </w:r>
      <w:proofErr w:type="gramStart"/>
      <w:r>
        <w:rPr>
          <w:color w:val="000000"/>
          <w:sz w:val="24"/>
          <w:szCs w:val="24"/>
        </w:rPr>
        <w:t>embargo</w:t>
      </w:r>
      <w:proofErr w:type="gramEnd"/>
      <w:r>
        <w:rPr>
          <w:color w:val="000000"/>
          <w:sz w:val="24"/>
          <w:szCs w:val="24"/>
        </w:rPr>
        <w:t xml:space="preserve"> la necesidad persiste por lo que se redireccionaron los recursos para tal fin.</w:t>
      </w:r>
    </w:p>
    <w:p w14:paraId="139EE244" w14:textId="77777777" w:rsidR="00B543BE" w:rsidRDefault="00B543BE" w:rsidP="00B543BE">
      <w:pPr>
        <w:tabs>
          <w:tab w:val="left" w:pos="1695"/>
        </w:tabs>
        <w:jc w:val="both"/>
        <w:rPr>
          <w:color w:val="000000"/>
          <w:sz w:val="24"/>
          <w:szCs w:val="24"/>
          <w:lang w:val="es-CR" w:eastAsia="es-CR"/>
        </w:rPr>
      </w:pPr>
    </w:p>
    <w:p w14:paraId="515B02AD" w14:textId="77777777" w:rsidR="00270AD9" w:rsidRDefault="00270AD9" w:rsidP="00B543BE">
      <w:pPr>
        <w:tabs>
          <w:tab w:val="left" w:pos="1695"/>
        </w:tabs>
        <w:jc w:val="both"/>
        <w:rPr>
          <w:color w:val="000000"/>
          <w:sz w:val="24"/>
          <w:szCs w:val="24"/>
          <w:lang w:val="es-CR" w:eastAsia="es-CR"/>
        </w:rPr>
      </w:pPr>
    </w:p>
    <w:p w14:paraId="46C0E66E" w14:textId="53FF95A7" w:rsidR="00270AD9" w:rsidRPr="00D0652E" w:rsidRDefault="00270AD9" w:rsidP="00286D40">
      <w:pPr>
        <w:numPr>
          <w:ilvl w:val="0"/>
          <w:numId w:val="16"/>
        </w:numPr>
        <w:jc w:val="both"/>
        <w:rPr>
          <w:color w:val="000000"/>
          <w:sz w:val="24"/>
          <w:szCs w:val="24"/>
          <w:lang w:val="es-CR" w:eastAsia="es-CR"/>
        </w:rPr>
      </w:pPr>
      <w:r w:rsidRPr="00D0652E">
        <w:rPr>
          <w:b/>
          <w:sz w:val="24"/>
          <w:szCs w:val="24"/>
          <w:u w:val="single"/>
          <w:lang w:val="es-CR"/>
        </w:rPr>
        <w:t xml:space="preserve">Subpartida </w:t>
      </w:r>
      <w:proofErr w:type="gramStart"/>
      <w:r w:rsidRPr="00D0652E">
        <w:rPr>
          <w:b/>
          <w:sz w:val="24"/>
          <w:szCs w:val="24"/>
          <w:u w:val="single"/>
          <w:lang w:val="es-CR"/>
        </w:rPr>
        <w:t>1.0</w:t>
      </w:r>
      <w:r w:rsidR="00D0652E" w:rsidRPr="00D0652E">
        <w:rPr>
          <w:b/>
          <w:sz w:val="24"/>
          <w:szCs w:val="24"/>
          <w:u w:val="single"/>
          <w:lang w:val="es-CR"/>
        </w:rPr>
        <w:t>5</w:t>
      </w:r>
      <w:r w:rsidRPr="00D0652E">
        <w:rPr>
          <w:b/>
          <w:sz w:val="24"/>
          <w:szCs w:val="24"/>
          <w:u w:val="single"/>
          <w:lang w:val="es-CR"/>
        </w:rPr>
        <w:t>.</w:t>
      </w:r>
      <w:r w:rsidR="00D0652E" w:rsidRPr="00D0652E">
        <w:rPr>
          <w:b/>
          <w:sz w:val="24"/>
          <w:szCs w:val="24"/>
          <w:u w:val="single"/>
          <w:lang w:val="es-CR"/>
        </w:rPr>
        <w:t>02</w:t>
      </w:r>
      <w:r w:rsidRPr="00D0652E">
        <w:rPr>
          <w:b/>
          <w:sz w:val="24"/>
          <w:szCs w:val="24"/>
          <w:u w:val="single"/>
          <w:lang w:val="es-CR"/>
        </w:rPr>
        <w:t xml:space="preserve">  </w:t>
      </w:r>
      <w:r w:rsidR="00D0652E">
        <w:rPr>
          <w:b/>
          <w:sz w:val="24"/>
          <w:szCs w:val="24"/>
          <w:u w:val="single"/>
          <w:lang w:val="es-CR"/>
        </w:rPr>
        <w:t>Viáticos</w:t>
      </w:r>
      <w:proofErr w:type="gramEnd"/>
    </w:p>
    <w:p w14:paraId="6254CE64" w14:textId="7E4CE7E8" w:rsidR="00270AD9" w:rsidRDefault="00D0652E" w:rsidP="00B543BE">
      <w:pPr>
        <w:tabs>
          <w:tab w:val="left" w:pos="1695"/>
        </w:tabs>
        <w:jc w:val="both"/>
        <w:rPr>
          <w:sz w:val="24"/>
          <w:szCs w:val="24"/>
          <w:lang w:val="es-CR"/>
        </w:rPr>
      </w:pPr>
      <w:r>
        <w:rPr>
          <w:sz w:val="24"/>
          <w:szCs w:val="24"/>
          <w:lang w:val="es-CR"/>
        </w:rPr>
        <w:t>Para la subpartida de viáticos fue necesario hacer modificación en este trimestre ya que las proyecciones arrojaron que los mismos son insuficientes</w:t>
      </w:r>
    </w:p>
    <w:p w14:paraId="67699E8C" w14:textId="77777777" w:rsidR="00D0652E" w:rsidRDefault="00D0652E" w:rsidP="00B543BE">
      <w:pPr>
        <w:tabs>
          <w:tab w:val="left" w:pos="1695"/>
        </w:tabs>
        <w:jc w:val="both"/>
        <w:rPr>
          <w:color w:val="000000"/>
          <w:sz w:val="24"/>
          <w:szCs w:val="24"/>
          <w:lang w:val="es-CR" w:eastAsia="es-CR"/>
        </w:rPr>
      </w:pPr>
    </w:p>
    <w:p w14:paraId="6A7EBC0D" w14:textId="46A39372" w:rsidR="00270AD9" w:rsidRDefault="00270AD9" w:rsidP="00270AD9">
      <w:pPr>
        <w:numPr>
          <w:ilvl w:val="0"/>
          <w:numId w:val="16"/>
        </w:numPr>
        <w:jc w:val="both"/>
        <w:rPr>
          <w:b/>
          <w:sz w:val="24"/>
          <w:szCs w:val="24"/>
          <w:u w:val="single"/>
          <w:lang w:val="es-CR"/>
        </w:rPr>
      </w:pPr>
      <w:r>
        <w:rPr>
          <w:b/>
          <w:sz w:val="24"/>
          <w:szCs w:val="24"/>
          <w:u w:val="single"/>
          <w:lang w:val="es-CR"/>
        </w:rPr>
        <w:t xml:space="preserve">Subpartida </w:t>
      </w:r>
      <w:proofErr w:type="gramStart"/>
      <w:r>
        <w:rPr>
          <w:b/>
          <w:sz w:val="24"/>
          <w:szCs w:val="24"/>
          <w:u w:val="single"/>
          <w:lang w:val="es-CR"/>
        </w:rPr>
        <w:t>1.05.0</w:t>
      </w:r>
      <w:r w:rsidR="00D0652E">
        <w:rPr>
          <w:b/>
          <w:sz w:val="24"/>
          <w:szCs w:val="24"/>
          <w:u w:val="single"/>
          <w:lang w:val="es-CR"/>
        </w:rPr>
        <w:t>3</w:t>
      </w:r>
      <w:r>
        <w:rPr>
          <w:b/>
          <w:sz w:val="24"/>
          <w:szCs w:val="24"/>
          <w:u w:val="single"/>
          <w:lang w:val="es-CR"/>
        </w:rPr>
        <w:t xml:space="preserve">  Transporte</w:t>
      </w:r>
      <w:proofErr w:type="gramEnd"/>
      <w:r>
        <w:rPr>
          <w:b/>
          <w:sz w:val="24"/>
          <w:szCs w:val="24"/>
          <w:u w:val="single"/>
          <w:lang w:val="es-CR"/>
        </w:rPr>
        <w:t xml:space="preserve"> en el </w:t>
      </w:r>
      <w:r w:rsidR="00D0652E">
        <w:rPr>
          <w:b/>
          <w:sz w:val="24"/>
          <w:szCs w:val="24"/>
          <w:u w:val="single"/>
          <w:lang w:val="es-CR"/>
        </w:rPr>
        <w:t>exterior</w:t>
      </w:r>
    </w:p>
    <w:p w14:paraId="1B0123E1" w14:textId="77777777" w:rsidR="00270AD9" w:rsidRDefault="00270AD9" w:rsidP="00B543BE">
      <w:pPr>
        <w:tabs>
          <w:tab w:val="left" w:pos="1695"/>
        </w:tabs>
        <w:jc w:val="both"/>
        <w:rPr>
          <w:color w:val="000000"/>
          <w:sz w:val="24"/>
          <w:szCs w:val="24"/>
          <w:lang w:val="es-CR" w:eastAsia="es-CR"/>
        </w:rPr>
      </w:pPr>
    </w:p>
    <w:p w14:paraId="181D5ECB" w14:textId="22A5ACA9" w:rsidR="00D0652E" w:rsidRDefault="00D0652E" w:rsidP="00D0652E">
      <w:pPr>
        <w:jc w:val="both"/>
        <w:rPr>
          <w:sz w:val="24"/>
          <w:szCs w:val="24"/>
          <w:lang w:val="es-CR"/>
        </w:rPr>
      </w:pPr>
      <w:r>
        <w:rPr>
          <w:sz w:val="24"/>
          <w:szCs w:val="24"/>
          <w:lang w:val="es-CR"/>
        </w:rPr>
        <w:t>S</w:t>
      </w:r>
      <w:r>
        <w:rPr>
          <w:sz w:val="24"/>
          <w:szCs w:val="24"/>
          <w:lang w:val="es-CR"/>
        </w:rPr>
        <w:t xml:space="preserve">e reforzó la subpartida 10503 de transporte en el exterior </w:t>
      </w:r>
      <w:proofErr w:type="gramStart"/>
      <w:r>
        <w:rPr>
          <w:sz w:val="24"/>
          <w:szCs w:val="24"/>
          <w:lang w:val="es-CR"/>
        </w:rPr>
        <w:t>ya que</w:t>
      </w:r>
      <w:proofErr w:type="gramEnd"/>
      <w:r>
        <w:rPr>
          <w:sz w:val="24"/>
          <w:szCs w:val="24"/>
          <w:lang w:val="es-CR"/>
        </w:rPr>
        <w:t xml:space="preserve"> por enfrentar una extradición a España, la subpartida quedó sin fondos.</w:t>
      </w:r>
    </w:p>
    <w:p w14:paraId="07CB9B6E" w14:textId="596EE7DB" w:rsidR="00270AD9" w:rsidRDefault="00270AD9" w:rsidP="00B543BE">
      <w:pPr>
        <w:tabs>
          <w:tab w:val="left" w:pos="1695"/>
        </w:tabs>
        <w:jc w:val="both"/>
        <w:rPr>
          <w:color w:val="000000"/>
          <w:sz w:val="24"/>
          <w:szCs w:val="24"/>
          <w:lang w:val="es-CR" w:eastAsia="es-CR"/>
        </w:rPr>
      </w:pPr>
    </w:p>
    <w:p w14:paraId="0EC19E6B" w14:textId="6A0B1FEA" w:rsidR="003422D7" w:rsidRPr="003422D7" w:rsidRDefault="003422D7" w:rsidP="003422D7">
      <w:pPr>
        <w:pStyle w:val="Prrafodelista"/>
        <w:numPr>
          <w:ilvl w:val="0"/>
          <w:numId w:val="31"/>
        </w:numPr>
        <w:tabs>
          <w:tab w:val="left" w:pos="1695"/>
        </w:tabs>
        <w:jc w:val="both"/>
        <w:rPr>
          <w:b/>
          <w:bCs/>
          <w:color w:val="000000"/>
          <w:sz w:val="24"/>
          <w:szCs w:val="24"/>
          <w:u w:val="single"/>
          <w:lang w:val="es-CR" w:eastAsia="es-CR"/>
        </w:rPr>
      </w:pPr>
      <w:r w:rsidRPr="003422D7">
        <w:rPr>
          <w:b/>
          <w:bCs/>
          <w:color w:val="000000"/>
          <w:sz w:val="24"/>
          <w:szCs w:val="24"/>
          <w:u w:val="single"/>
          <w:lang w:val="es-CR" w:eastAsia="es-CR"/>
        </w:rPr>
        <w:t xml:space="preserve">Subpartida 2.03.99 </w:t>
      </w:r>
      <w:r w:rsidRPr="003422D7">
        <w:rPr>
          <w:b/>
          <w:bCs/>
          <w:color w:val="000000"/>
          <w:sz w:val="24"/>
          <w:szCs w:val="24"/>
          <w:u w:val="single"/>
          <w:lang w:val="es-CR" w:eastAsia="es-CR"/>
        </w:rPr>
        <w:t>Otros materiales y productos de uso en la construcción</w:t>
      </w:r>
    </w:p>
    <w:p w14:paraId="3840C13D" w14:textId="77777777" w:rsidR="003422D7" w:rsidRDefault="003422D7" w:rsidP="003422D7">
      <w:pPr>
        <w:jc w:val="both"/>
        <w:textAlignment w:val="top"/>
        <w:rPr>
          <w:color w:val="000000"/>
          <w:sz w:val="24"/>
          <w:szCs w:val="24"/>
        </w:rPr>
      </w:pPr>
    </w:p>
    <w:p w14:paraId="5CED6FC9" w14:textId="32A327F5" w:rsidR="003422D7" w:rsidRPr="003422D7" w:rsidRDefault="003422D7" w:rsidP="003422D7">
      <w:pPr>
        <w:jc w:val="both"/>
        <w:textAlignment w:val="top"/>
        <w:rPr>
          <w:rFonts w:ascii="Tahoma" w:hAnsi="Tahoma" w:cs="Tahoma"/>
          <w:b/>
          <w:bCs/>
          <w:color w:val="000000"/>
          <w:sz w:val="16"/>
          <w:szCs w:val="16"/>
          <w:lang w:val="es-CR"/>
        </w:rPr>
      </w:pPr>
      <w:r>
        <w:rPr>
          <w:color w:val="000000"/>
          <w:sz w:val="24"/>
          <w:szCs w:val="24"/>
        </w:rPr>
        <w:t>M</w:t>
      </w:r>
      <w:r w:rsidRPr="003422D7">
        <w:rPr>
          <w:color w:val="000000"/>
          <w:sz w:val="24"/>
          <w:szCs w:val="24"/>
        </w:rPr>
        <w:t>ediante modificación externa número 5 se incluyeron recursos para la compra de inodoros especiales para Cárceles del II Circuito.</w:t>
      </w:r>
    </w:p>
    <w:p w14:paraId="29405D76" w14:textId="77777777" w:rsidR="009778C5" w:rsidRDefault="009778C5" w:rsidP="009778C5">
      <w:pPr>
        <w:jc w:val="both"/>
        <w:rPr>
          <w:b/>
          <w:sz w:val="24"/>
          <w:szCs w:val="24"/>
          <w:u w:val="single"/>
          <w:lang w:val="es-CR"/>
        </w:rPr>
      </w:pPr>
    </w:p>
    <w:p w14:paraId="254E32D6" w14:textId="77777777" w:rsidR="009778C5" w:rsidRDefault="009778C5" w:rsidP="009778C5">
      <w:pPr>
        <w:numPr>
          <w:ilvl w:val="0"/>
          <w:numId w:val="16"/>
        </w:numPr>
        <w:jc w:val="both"/>
        <w:rPr>
          <w:b/>
          <w:sz w:val="24"/>
          <w:szCs w:val="24"/>
          <w:u w:val="single"/>
          <w:lang w:val="es-CR"/>
        </w:rPr>
      </w:pPr>
      <w:r>
        <w:rPr>
          <w:b/>
          <w:sz w:val="24"/>
          <w:szCs w:val="24"/>
          <w:u w:val="single"/>
          <w:lang w:val="es-CR"/>
        </w:rPr>
        <w:t xml:space="preserve">Subpartida </w:t>
      </w:r>
      <w:proofErr w:type="gramStart"/>
      <w:r>
        <w:rPr>
          <w:b/>
          <w:sz w:val="24"/>
          <w:szCs w:val="24"/>
          <w:u w:val="single"/>
          <w:lang w:val="es-CR"/>
        </w:rPr>
        <w:t>5.01.99  Maquinaria</w:t>
      </w:r>
      <w:proofErr w:type="gramEnd"/>
      <w:r>
        <w:rPr>
          <w:b/>
          <w:sz w:val="24"/>
          <w:szCs w:val="24"/>
          <w:u w:val="single"/>
          <w:lang w:val="es-CR"/>
        </w:rPr>
        <w:t xml:space="preserve"> y Equipo Diverso</w:t>
      </w:r>
    </w:p>
    <w:tbl>
      <w:tblPr>
        <w:tblW w:w="5000" w:type="pct"/>
        <w:tblLayout w:type="fixed"/>
        <w:tblCellMar>
          <w:left w:w="70" w:type="dxa"/>
          <w:right w:w="70" w:type="dxa"/>
        </w:tblCellMar>
        <w:tblLook w:val="04A0" w:firstRow="1" w:lastRow="0" w:firstColumn="1" w:lastColumn="0" w:noHBand="0" w:noVBand="1"/>
      </w:tblPr>
      <w:tblGrid>
        <w:gridCol w:w="8840"/>
      </w:tblGrid>
      <w:tr w:rsidR="009778C5" w:rsidRPr="00715E29" w14:paraId="45E82898" w14:textId="77777777" w:rsidTr="009778C5">
        <w:trPr>
          <w:trHeight w:val="945"/>
        </w:trPr>
        <w:tc>
          <w:tcPr>
            <w:tcW w:w="3509" w:type="pct"/>
            <w:shd w:val="clear" w:color="auto" w:fill="auto"/>
          </w:tcPr>
          <w:p w14:paraId="440113B5" w14:textId="77777777" w:rsidR="009778C5" w:rsidRDefault="009778C5" w:rsidP="00625D17">
            <w:pPr>
              <w:jc w:val="both"/>
              <w:rPr>
                <w:color w:val="000000"/>
                <w:sz w:val="24"/>
                <w:szCs w:val="24"/>
                <w:lang w:val="es-CR" w:eastAsia="es-CR"/>
              </w:rPr>
            </w:pPr>
          </w:p>
          <w:p w14:paraId="7273E228" w14:textId="60EEC805" w:rsidR="004B14C8" w:rsidRDefault="009778C5" w:rsidP="004B14C8">
            <w:pPr>
              <w:jc w:val="both"/>
              <w:rPr>
                <w:sz w:val="24"/>
                <w:szCs w:val="24"/>
                <w:lang w:val="es-CR"/>
              </w:rPr>
            </w:pPr>
            <w:r w:rsidRPr="00715E29">
              <w:rPr>
                <w:color w:val="000000"/>
                <w:sz w:val="24"/>
                <w:szCs w:val="24"/>
                <w:lang w:val="es-CR" w:eastAsia="es-CR"/>
              </w:rPr>
              <w:t xml:space="preserve">Se </w:t>
            </w:r>
            <w:r w:rsidR="004B14C8">
              <w:rPr>
                <w:color w:val="000000"/>
                <w:sz w:val="24"/>
                <w:szCs w:val="24"/>
                <w:lang w:val="es-CR" w:eastAsia="es-CR"/>
              </w:rPr>
              <w:t xml:space="preserve">reforzó la subpartida </w:t>
            </w:r>
            <w:r w:rsidR="004B14C8">
              <w:rPr>
                <w:sz w:val="24"/>
                <w:szCs w:val="24"/>
                <w:lang w:val="es-CR"/>
              </w:rPr>
              <w:t xml:space="preserve">en virtud de que es necesario contar con pistolas para los </w:t>
            </w:r>
            <w:r w:rsidR="004B14C8">
              <w:rPr>
                <w:sz w:val="24"/>
                <w:szCs w:val="24"/>
                <w:lang w:val="es-CR"/>
              </w:rPr>
              <w:t>nuevos Investigadores y cursos</w:t>
            </w:r>
            <w:r w:rsidR="004B14C8">
              <w:rPr>
                <w:sz w:val="24"/>
                <w:szCs w:val="24"/>
                <w:lang w:val="es-CR"/>
              </w:rPr>
              <w:t xml:space="preserve"> que se deben afrontar, los mismos se adquieren a través del contrato según demanda existente.</w:t>
            </w:r>
          </w:p>
          <w:p w14:paraId="437C5A75" w14:textId="14A710E6" w:rsidR="003D5D8F" w:rsidRDefault="003D5D8F" w:rsidP="004B14C8">
            <w:pPr>
              <w:jc w:val="both"/>
              <w:rPr>
                <w:sz w:val="24"/>
                <w:szCs w:val="24"/>
                <w:lang w:val="es-CR"/>
              </w:rPr>
            </w:pPr>
          </w:p>
          <w:p w14:paraId="68400B96" w14:textId="77777777" w:rsidR="003D5D8F" w:rsidRDefault="003D5D8F" w:rsidP="004B14C8">
            <w:pPr>
              <w:jc w:val="both"/>
              <w:rPr>
                <w:color w:val="000000"/>
                <w:sz w:val="24"/>
                <w:szCs w:val="24"/>
                <w:lang w:val="es-CR" w:eastAsia="es-CR"/>
              </w:rPr>
            </w:pPr>
            <w:bookmarkStart w:id="0" w:name="_GoBack"/>
            <w:bookmarkEnd w:id="0"/>
          </w:p>
          <w:p w14:paraId="785DEA08" w14:textId="2647917B" w:rsidR="009778C5" w:rsidRPr="00715E29" w:rsidRDefault="004B14C8" w:rsidP="004B14C8">
            <w:pPr>
              <w:jc w:val="both"/>
              <w:rPr>
                <w:color w:val="000000"/>
                <w:sz w:val="24"/>
                <w:szCs w:val="24"/>
                <w:lang w:val="es-CR" w:eastAsia="es-CR"/>
              </w:rPr>
            </w:pPr>
            <w:r>
              <w:rPr>
                <w:sz w:val="24"/>
                <w:szCs w:val="24"/>
                <w:lang w:val="es-CR"/>
              </w:rPr>
              <w:t xml:space="preserve">                                       </w:t>
            </w:r>
          </w:p>
        </w:tc>
      </w:tr>
    </w:tbl>
    <w:p w14:paraId="766A3A70" w14:textId="77777777" w:rsidR="009778C5" w:rsidRDefault="009778C5" w:rsidP="009778C5">
      <w:pPr>
        <w:jc w:val="both"/>
        <w:rPr>
          <w:b/>
          <w:sz w:val="24"/>
          <w:szCs w:val="24"/>
          <w:u w:val="single"/>
          <w:lang w:val="es-CR"/>
        </w:rPr>
      </w:pPr>
    </w:p>
    <w:p w14:paraId="6450D81E" w14:textId="77777777" w:rsidR="00274CB5" w:rsidRPr="00A2498E" w:rsidRDefault="00274CB5" w:rsidP="00274CB5">
      <w:pPr>
        <w:numPr>
          <w:ilvl w:val="0"/>
          <w:numId w:val="14"/>
        </w:numPr>
        <w:tabs>
          <w:tab w:val="left" w:pos="6630"/>
        </w:tabs>
        <w:jc w:val="both"/>
        <w:rPr>
          <w:rFonts w:ascii="Book Antiqua" w:hAnsi="Book Antiqua"/>
          <w:color w:val="000000"/>
        </w:rPr>
      </w:pPr>
      <w:r w:rsidRPr="00463A96">
        <w:rPr>
          <w:b/>
          <w:sz w:val="24"/>
          <w:szCs w:val="24"/>
          <w:lang w:val="es-CR"/>
        </w:rPr>
        <w:lastRenderedPageBreak/>
        <w:t>JUSTIFICACIÓN DE LOS RECURSOS CEDIDOS.</w:t>
      </w:r>
    </w:p>
    <w:p w14:paraId="0C7FD370" w14:textId="77777777" w:rsidR="00274CB5" w:rsidRDefault="00274CB5" w:rsidP="00274CB5">
      <w:pPr>
        <w:tabs>
          <w:tab w:val="left" w:pos="6630"/>
        </w:tabs>
        <w:jc w:val="both"/>
        <w:rPr>
          <w:b/>
          <w:sz w:val="24"/>
          <w:szCs w:val="24"/>
          <w:lang w:val="es-CR"/>
        </w:rPr>
      </w:pPr>
    </w:p>
    <w:p w14:paraId="1EDF2FAE" w14:textId="50D0B378" w:rsidR="00274CB5" w:rsidRDefault="009778C5" w:rsidP="00274CB5">
      <w:pPr>
        <w:tabs>
          <w:tab w:val="left" w:pos="6630"/>
        </w:tabs>
        <w:jc w:val="both"/>
        <w:rPr>
          <w:color w:val="000000"/>
          <w:sz w:val="24"/>
          <w:szCs w:val="24"/>
          <w:lang w:val="es-CR" w:eastAsia="es-CR"/>
        </w:rPr>
      </w:pPr>
      <w:r>
        <w:rPr>
          <w:color w:val="000000"/>
          <w:sz w:val="24"/>
          <w:szCs w:val="24"/>
          <w:lang w:val="es-CR" w:eastAsia="es-CR"/>
        </w:rPr>
        <w:t xml:space="preserve">Para este trimestre, no se ceden recursos en virtud de que la ejecución </w:t>
      </w:r>
      <w:r w:rsidR="00521472">
        <w:rPr>
          <w:color w:val="000000"/>
          <w:sz w:val="24"/>
          <w:szCs w:val="24"/>
          <w:lang w:val="es-CR" w:eastAsia="es-CR"/>
        </w:rPr>
        <w:t xml:space="preserve">presupuestaria </w:t>
      </w:r>
      <w:r w:rsidR="004B14C8">
        <w:rPr>
          <w:color w:val="000000"/>
          <w:sz w:val="24"/>
          <w:szCs w:val="24"/>
          <w:lang w:val="es-CR" w:eastAsia="es-CR"/>
        </w:rPr>
        <w:t>está con líneas pendientes y es necesario mantener los recursos.</w:t>
      </w:r>
    </w:p>
    <w:p w14:paraId="7181E532" w14:textId="1F42B0DE" w:rsidR="004B14C8" w:rsidRDefault="004B14C8" w:rsidP="00274CB5">
      <w:pPr>
        <w:tabs>
          <w:tab w:val="left" w:pos="6630"/>
        </w:tabs>
        <w:jc w:val="both"/>
        <w:rPr>
          <w:color w:val="000000"/>
          <w:sz w:val="24"/>
          <w:szCs w:val="24"/>
          <w:lang w:val="es-CR" w:eastAsia="es-CR"/>
        </w:rPr>
      </w:pPr>
    </w:p>
    <w:p w14:paraId="7334DE54" w14:textId="77777777" w:rsidR="00274CB5" w:rsidRPr="000C558F" w:rsidRDefault="00274CB5" w:rsidP="00274CB5">
      <w:pPr>
        <w:tabs>
          <w:tab w:val="left" w:pos="6630"/>
        </w:tabs>
        <w:jc w:val="both"/>
        <w:rPr>
          <w:rFonts w:ascii="Book Antiqua" w:hAnsi="Book Antiqua"/>
          <w:color w:val="000000"/>
          <w:lang w:val="es-CR"/>
        </w:rPr>
      </w:pPr>
    </w:p>
    <w:p w14:paraId="4E423E97" w14:textId="77777777" w:rsidR="00274CB5" w:rsidRPr="008A01F6" w:rsidRDefault="00274CB5" w:rsidP="00274CB5">
      <w:pPr>
        <w:numPr>
          <w:ilvl w:val="0"/>
          <w:numId w:val="14"/>
        </w:numPr>
        <w:jc w:val="both"/>
        <w:rPr>
          <w:b/>
          <w:sz w:val="24"/>
          <w:szCs w:val="24"/>
          <w:lang w:val="es-CR"/>
        </w:rPr>
      </w:pPr>
      <w:r w:rsidRPr="008A01F6">
        <w:rPr>
          <w:b/>
          <w:sz w:val="24"/>
          <w:szCs w:val="24"/>
          <w:lang w:val="es-CR"/>
        </w:rPr>
        <w:t xml:space="preserve">MOVIMIENTOS QUE ATENTAN CONTRA EL CUMPLIMIENTO DE OBJETIVOS Y METAS CONTENIDAS EN </w:t>
      </w:r>
      <w:smartTag w:uri="urn:schemas-microsoft-com:office:smarttags" w:element="PersonName">
        <w:smartTagPr>
          <w:attr w:name="ProductID" w:val="LA PROGRAMACIￓN ANUAL"/>
        </w:smartTagPr>
        <w:r w:rsidRPr="008A01F6">
          <w:rPr>
            <w:b/>
            <w:sz w:val="24"/>
            <w:szCs w:val="24"/>
            <w:lang w:val="es-CR"/>
          </w:rPr>
          <w:t>LA PROGRAMACIÓN ANUAL</w:t>
        </w:r>
      </w:smartTag>
      <w:r w:rsidRPr="008A01F6">
        <w:rPr>
          <w:b/>
          <w:sz w:val="24"/>
          <w:szCs w:val="24"/>
          <w:lang w:val="es-CR"/>
        </w:rPr>
        <w:t xml:space="preserve"> DE OBJETIVOS Y METAS.</w:t>
      </w:r>
    </w:p>
    <w:p w14:paraId="5E680D48" w14:textId="77777777" w:rsidR="00274CB5" w:rsidRDefault="00274CB5" w:rsidP="00274CB5">
      <w:pPr>
        <w:jc w:val="both"/>
        <w:rPr>
          <w:b/>
          <w:sz w:val="24"/>
          <w:szCs w:val="24"/>
          <w:lang w:val="es-CR"/>
        </w:rPr>
      </w:pPr>
    </w:p>
    <w:p w14:paraId="58D2689C" w14:textId="07C30A5D" w:rsidR="00274CB5" w:rsidRDefault="00380A39" w:rsidP="00274CB5">
      <w:pPr>
        <w:jc w:val="both"/>
        <w:rPr>
          <w:b/>
          <w:sz w:val="24"/>
          <w:szCs w:val="24"/>
          <w:lang w:val="es-CR"/>
        </w:rPr>
      </w:pPr>
      <w:r>
        <w:rPr>
          <w:sz w:val="24"/>
          <w:szCs w:val="24"/>
          <w:lang w:val="es-CR"/>
        </w:rPr>
        <w:t xml:space="preserve">El inconveniente que se está presentando para la ejecución presupuestaria son los estudios de mercado, ya que en muchos casos los proveedores no desean cotizar lo que hace que el procedimiento se alargue, no </w:t>
      </w:r>
      <w:r w:rsidR="004B14C8">
        <w:rPr>
          <w:sz w:val="24"/>
          <w:szCs w:val="24"/>
          <w:lang w:val="es-CR"/>
        </w:rPr>
        <w:t>obstante,</w:t>
      </w:r>
      <w:r>
        <w:rPr>
          <w:sz w:val="24"/>
          <w:szCs w:val="24"/>
          <w:lang w:val="es-CR"/>
        </w:rPr>
        <w:t xml:space="preserve"> y con los cambios en los límites de contratación se espera poder tener procedimientos de compras más eficientes y eficaces</w:t>
      </w:r>
      <w:r w:rsidR="005B6C28">
        <w:rPr>
          <w:sz w:val="24"/>
          <w:szCs w:val="24"/>
          <w:lang w:val="es-CR"/>
        </w:rPr>
        <w:t>.</w:t>
      </w:r>
    </w:p>
    <w:p w14:paraId="1B040044" w14:textId="77777777" w:rsidR="00E7333C" w:rsidRDefault="00E7333C" w:rsidP="00274CB5">
      <w:pPr>
        <w:jc w:val="both"/>
        <w:rPr>
          <w:b/>
          <w:sz w:val="24"/>
          <w:szCs w:val="24"/>
          <w:lang w:val="es-CR"/>
        </w:rPr>
      </w:pPr>
    </w:p>
    <w:p w14:paraId="038AF125" w14:textId="77777777" w:rsidR="00274CB5" w:rsidRDefault="00274CB5" w:rsidP="00380A39">
      <w:pPr>
        <w:pStyle w:val="Prrafodelista"/>
        <w:ind w:left="0"/>
        <w:rPr>
          <w:b/>
          <w:sz w:val="24"/>
          <w:szCs w:val="24"/>
          <w:lang w:val="es-CR"/>
        </w:rPr>
      </w:pPr>
    </w:p>
    <w:p w14:paraId="0451D403" w14:textId="77777777" w:rsidR="00274CB5" w:rsidRDefault="00274CB5" w:rsidP="00274CB5">
      <w:pPr>
        <w:numPr>
          <w:ilvl w:val="0"/>
          <w:numId w:val="14"/>
        </w:numPr>
        <w:jc w:val="both"/>
        <w:rPr>
          <w:b/>
          <w:sz w:val="24"/>
          <w:szCs w:val="24"/>
          <w:lang w:val="es-CR"/>
        </w:rPr>
      </w:pPr>
      <w:r w:rsidRPr="00463A96">
        <w:rPr>
          <w:b/>
          <w:sz w:val="24"/>
          <w:szCs w:val="24"/>
          <w:lang w:val="es-CR"/>
        </w:rPr>
        <w:t>JUSTIFICACIÓN DE LOS MONTOS QUE RESULTARON PENDIENTES DE EJECUCIÓN AL FINALIZAR EL PERÍODO.</w:t>
      </w:r>
    </w:p>
    <w:p w14:paraId="523F3A13" w14:textId="77777777" w:rsidR="00274CB5" w:rsidRDefault="00274CB5" w:rsidP="00274CB5">
      <w:pPr>
        <w:jc w:val="both"/>
        <w:rPr>
          <w:b/>
          <w:sz w:val="24"/>
          <w:szCs w:val="24"/>
          <w:lang w:val="es-CR"/>
        </w:rPr>
      </w:pPr>
    </w:p>
    <w:p w14:paraId="5EA3D393" w14:textId="77777777" w:rsidR="00274CB5" w:rsidRPr="008354B9" w:rsidRDefault="00380A39" w:rsidP="00274CB5">
      <w:pPr>
        <w:jc w:val="both"/>
        <w:rPr>
          <w:sz w:val="24"/>
          <w:szCs w:val="24"/>
          <w:lang w:val="es-CR"/>
        </w:rPr>
      </w:pPr>
      <w:r>
        <w:rPr>
          <w:sz w:val="24"/>
          <w:szCs w:val="24"/>
          <w:lang w:val="es-CR"/>
        </w:rPr>
        <w:t>Para este trimestre los únicos procedimientos que se están ejecutando producto de la ejecución anterior se está tramitando la línea de vehículos y la línea de chalecos de Servicio Especial de Respuesta Táctica.</w:t>
      </w:r>
    </w:p>
    <w:p w14:paraId="4DF8A517" w14:textId="77777777" w:rsidR="00274CB5" w:rsidRDefault="00274CB5" w:rsidP="00274CB5">
      <w:pPr>
        <w:jc w:val="both"/>
        <w:rPr>
          <w:b/>
          <w:sz w:val="24"/>
          <w:szCs w:val="24"/>
          <w:lang w:val="es-CR"/>
        </w:rPr>
      </w:pPr>
    </w:p>
    <w:p w14:paraId="56E23267" w14:textId="77777777" w:rsidR="009C1319" w:rsidRDefault="009C1319" w:rsidP="00274CB5">
      <w:pPr>
        <w:jc w:val="both"/>
        <w:rPr>
          <w:b/>
          <w:sz w:val="24"/>
          <w:szCs w:val="24"/>
          <w:lang w:val="es-CR"/>
        </w:rPr>
      </w:pPr>
    </w:p>
    <w:p w14:paraId="3EB48B76" w14:textId="77777777" w:rsidR="00274CB5" w:rsidRDefault="00274CB5" w:rsidP="00274CB5">
      <w:pPr>
        <w:jc w:val="center"/>
        <w:rPr>
          <w:b/>
          <w:sz w:val="24"/>
          <w:szCs w:val="24"/>
          <w:u w:val="single"/>
          <w:lang w:val="es-CR"/>
        </w:rPr>
      </w:pPr>
      <w:r w:rsidRPr="000A2833">
        <w:rPr>
          <w:b/>
          <w:sz w:val="24"/>
          <w:szCs w:val="24"/>
          <w:u w:val="single"/>
          <w:lang w:val="es-CR"/>
        </w:rPr>
        <w:t>CENTRO GESTOR 1167</w:t>
      </w:r>
    </w:p>
    <w:p w14:paraId="2F56F2E1" w14:textId="77777777" w:rsidR="00274CB5" w:rsidRPr="000A2833" w:rsidRDefault="00274CB5" w:rsidP="00274CB5">
      <w:pPr>
        <w:jc w:val="center"/>
        <w:rPr>
          <w:b/>
          <w:sz w:val="24"/>
          <w:szCs w:val="24"/>
          <w:u w:val="single"/>
          <w:lang w:val="es-CR"/>
        </w:rPr>
      </w:pPr>
      <w:r>
        <w:rPr>
          <w:b/>
          <w:sz w:val="24"/>
          <w:szCs w:val="24"/>
          <w:u w:val="single"/>
          <w:lang w:val="es-CR"/>
        </w:rPr>
        <w:t xml:space="preserve"> Administración del Organismo</w:t>
      </w:r>
    </w:p>
    <w:p w14:paraId="35B06061" w14:textId="77777777" w:rsidR="00274CB5" w:rsidRDefault="00274CB5" w:rsidP="00274CB5">
      <w:pPr>
        <w:jc w:val="both"/>
        <w:rPr>
          <w:b/>
          <w:sz w:val="24"/>
          <w:szCs w:val="24"/>
          <w:lang w:val="es-CR"/>
        </w:rPr>
      </w:pPr>
    </w:p>
    <w:tbl>
      <w:tblPr>
        <w:tblW w:w="5000" w:type="pct"/>
        <w:tblCellMar>
          <w:left w:w="70" w:type="dxa"/>
          <w:right w:w="70" w:type="dxa"/>
        </w:tblCellMar>
        <w:tblLook w:val="04A0" w:firstRow="1" w:lastRow="0" w:firstColumn="1" w:lastColumn="0" w:noHBand="0" w:noVBand="1"/>
      </w:tblPr>
      <w:tblGrid>
        <w:gridCol w:w="1284"/>
        <w:gridCol w:w="2264"/>
        <w:gridCol w:w="2508"/>
        <w:gridCol w:w="2774"/>
      </w:tblGrid>
      <w:tr w:rsidR="00274CB5" w:rsidRPr="00515C53" w14:paraId="161644FD" w14:textId="77777777" w:rsidTr="00A01241">
        <w:trPr>
          <w:trHeight w:val="315"/>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3D62" w14:textId="77777777"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1282" w:type="pct"/>
            <w:tcBorders>
              <w:top w:val="single" w:sz="4" w:space="0" w:color="auto"/>
              <w:left w:val="nil"/>
              <w:bottom w:val="single" w:sz="4" w:space="0" w:color="auto"/>
              <w:right w:val="single" w:sz="4" w:space="0" w:color="auto"/>
            </w:tcBorders>
            <w:shd w:val="clear" w:color="auto" w:fill="auto"/>
            <w:hideMark/>
          </w:tcPr>
          <w:p w14:paraId="0235B1C5"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1420" w:type="pct"/>
            <w:tcBorders>
              <w:top w:val="single" w:sz="4" w:space="0" w:color="auto"/>
              <w:left w:val="nil"/>
              <w:bottom w:val="single" w:sz="4" w:space="0" w:color="auto"/>
              <w:right w:val="single" w:sz="4" w:space="0" w:color="auto"/>
            </w:tcBorders>
            <w:shd w:val="clear" w:color="auto" w:fill="auto"/>
            <w:hideMark/>
          </w:tcPr>
          <w:p w14:paraId="60F18BE3" w14:textId="77777777" w:rsidR="00274CB5" w:rsidRPr="00515C53" w:rsidRDefault="00274CB5" w:rsidP="002E7A0D">
            <w:pPr>
              <w:jc w:val="center"/>
              <w:rPr>
                <w:b/>
                <w:bCs/>
                <w:color w:val="000000"/>
                <w:sz w:val="24"/>
                <w:szCs w:val="24"/>
                <w:lang w:val="es-CR" w:eastAsia="es-CR"/>
              </w:rPr>
            </w:pPr>
            <w:r w:rsidRPr="00515C53">
              <w:rPr>
                <w:b/>
                <w:bCs/>
                <w:color w:val="000000"/>
                <w:sz w:val="24"/>
                <w:szCs w:val="24"/>
                <w:lang w:val="es-CR" w:eastAsia="es-CR"/>
              </w:rPr>
              <w:t>Monto</w:t>
            </w:r>
          </w:p>
        </w:tc>
        <w:tc>
          <w:tcPr>
            <w:tcW w:w="1571" w:type="pct"/>
            <w:tcBorders>
              <w:top w:val="single" w:sz="4" w:space="0" w:color="auto"/>
              <w:left w:val="nil"/>
              <w:bottom w:val="single" w:sz="4" w:space="0" w:color="auto"/>
              <w:right w:val="single" w:sz="4" w:space="0" w:color="auto"/>
            </w:tcBorders>
            <w:shd w:val="clear" w:color="auto" w:fill="auto"/>
            <w:hideMark/>
          </w:tcPr>
          <w:p w14:paraId="2D905B96"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274CB5" w:rsidRPr="00515C53" w14:paraId="240CCCFE" w14:textId="77777777"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14:paraId="6F6159ED" w14:textId="77777777" w:rsidR="00274CB5" w:rsidRPr="00515C53" w:rsidRDefault="00274CB5" w:rsidP="00A01241">
            <w:pPr>
              <w:jc w:val="center"/>
              <w:rPr>
                <w:color w:val="000000"/>
                <w:sz w:val="24"/>
                <w:szCs w:val="24"/>
                <w:lang w:val="es-CR" w:eastAsia="es-CR"/>
              </w:rPr>
            </w:pPr>
            <w:r>
              <w:rPr>
                <w:color w:val="000000"/>
                <w:sz w:val="24"/>
                <w:szCs w:val="24"/>
                <w:lang w:val="es-CR" w:eastAsia="es-CR"/>
              </w:rPr>
              <w:t>10</w:t>
            </w:r>
            <w:r w:rsidR="00E86250">
              <w:rPr>
                <w:color w:val="000000"/>
                <w:sz w:val="24"/>
                <w:szCs w:val="24"/>
                <w:lang w:val="es-CR" w:eastAsia="es-CR"/>
              </w:rPr>
              <w:t>101</w:t>
            </w:r>
          </w:p>
        </w:tc>
        <w:tc>
          <w:tcPr>
            <w:tcW w:w="1282" w:type="pct"/>
            <w:tcBorders>
              <w:top w:val="nil"/>
              <w:left w:val="nil"/>
              <w:bottom w:val="single" w:sz="4" w:space="0" w:color="auto"/>
              <w:right w:val="single" w:sz="4" w:space="0" w:color="auto"/>
            </w:tcBorders>
            <w:shd w:val="clear" w:color="auto" w:fill="auto"/>
          </w:tcPr>
          <w:p w14:paraId="04C3C5E6" w14:textId="77777777" w:rsidR="00274CB5" w:rsidRPr="00515C53" w:rsidRDefault="00E86250" w:rsidP="00A01241">
            <w:pPr>
              <w:jc w:val="both"/>
              <w:rPr>
                <w:color w:val="000000"/>
                <w:sz w:val="24"/>
                <w:szCs w:val="24"/>
                <w:lang w:val="es-CR" w:eastAsia="es-CR"/>
              </w:rPr>
            </w:pPr>
            <w:r>
              <w:rPr>
                <w:color w:val="000000"/>
                <w:sz w:val="24"/>
                <w:szCs w:val="24"/>
                <w:lang w:val="es-CR" w:eastAsia="es-CR"/>
              </w:rPr>
              <w:t>Alquileres</w:t>
            </w:r>
          </w:p>
        </w:tc>
        <w:tc>
          <w:tcPr>
            <w:tcW w:w="1420" w:type="pct"/>
            <w:tcBorders>
              <w:top w:val="nil"/>
              <w:left w:val="nil"/>
              <w:bottom w:val="single" w:sz="4" w:space="0" w:color="auto"/>
              <w:right w:val="single" w:sz="4" w:space="0" w:color="auto"/>
            </w:tcBorders>
            <w:shd w:val="clear" w:color="auto" w:fill="auto"/>
          </w:tcPr>
          <w:p w14:paraId="658BB223" w14:textId="40086215" w:rsidR="000C6935" w:rsidRPr="00256EB5" w:rsidRDefault="004656C7" w:rsidP="002E7A0D">
            <w:pPr>
              <w:jc w:val="center"/>
              <w:rPr>
                <w:color w:val="000000"/>
                <w:sz w:val="24"/>
                <w:szCs w:val="24"/>
                <w:lang w:val="es-CR" w:eastAsia="es-CR"/>
              </w:rPr>
            </w:pPr>
            <w:r>
              <w:rPr>
                <w:color w:val="000000"/>
                <w:sz w:val="24"/>
                <w:szCs w:val="24"/>
                <w:lang w:val="es-CR" w:eastAsia="es-CR"/>
              </w:rPr>
              <w:t>12.637.370</w:t>
            </w:r>
          </w:p>
          <w:p w14:paraId="3B3DE1A6" w14:textId="77777777" w:rsidR="00274CB5" w:rsidRPr="00515C53"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50067D96" w14:textId="45FF4201" w:rsidR="00274CB5" w:rsidRPr="00515C53" w:rsidRDefault="00655A52" w:rsidP="00A01241">
            <w:pPr>
              <w:jc w:val="both"/>
              <w:rPr>
                <w:color w:val="000000"/>
                <w:sz w:val="24"/>
                <w:szCs w:val="24"/>
                <w:lang w:val="es-CR" w:eastAsia="es-CR"/>
              </w:rPr>
            </w:pPr>
            <w:r>
              <w:rPr>
                <w:color w:val="000000"/>
                <w:sz w:val="24"/>
                <w:szCs w:val="24"/>
                <w:lang w:val="es-CR" w:eastAsia="es-CR"/>
              </w:rPr>
              <w:t xml:space="preserve">Estos recursos </w:t>
            </w:r>
            <w:r w:rsidR="001F153C">
              <w:rPr>
                <w:color w:val="000000"/>
                <w:sz w:val="24"/>
                <w:szCs w:val="24"/>
                <w:lang w:val="es-CR" w:eastAsia="es-CR"/>
              </w:rPr>
              <w:t>se mantienen</w:t>
            </w:r>
            <w:r>
              <w:rPr>
                <w:color w:val="000000"/>
                <w:sz w:val="24"/>
                <w:szCs w:val="24"/>
                <w:lang w:val="es-CR" w:eastAsia="es-CR"/>
              </w:rPr>
              <w:t xml:space="preserve"> </w:t>
            </w:r>
            <w:r w:rsidR="001F153C">
              <w:rPr>
                <w:color w:val="000000"/>
                <w:sz w:val="24"/>
                <w:szCs w:val="24"/>
                <w:lang w:val="es-CR" w:eastAsia="es-CR"/>
              </w:rPr>
              <w:t>para afrontar el 50% del parqueo Santa Rita.</w:t>
            </w:r>
          </w:p>
        </w:tc>
      </w:tr>
      <w:tr w:rsidR="009C5B96" w:rsidRPr="00515C53" w14:paraId="50016D96" w14:textId="77777777"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14:paraId="1A20FC86" w14:textId="0427A230" w:rsidR="009C5B96" w:rsidRDefault="00BF3261" w:rsidP="00A01241">
            <w:pPr>
              <w:jc w:val="center"/>
              <w:rPr>
                <w:color w:val="000000"/>
                <w:sz w:val="24"/>
                <w:szCs w:val="24"/>
                <w:lang w:val="es-CR" w:eastAsia="es-CR"/>
              </w:rPr>
            </w:pPr>
            <w:r>
              <w:rPr>
                <w:color w:val="000000"/>
                <w:sz w:val="24"/>
                <w:szCs w:val="24"/>
                <w:lang w:val="es-CR" w:eastAsia="es-CR"/>
              </w:rPr>
              <w:t>10406</w:t>
            </w:r>
          </w:p>
        </w:tc>
        <w:tc>
          <w:tcPr>
            <w:tcW w:w="1282" w:type="pct"/>
            <w:tcBorders>
              <w:top w:val="nil"/>
              <w:left w:val="nil"/>
              <w:bottom w:val="single" w:sz="4" w:space="0" w:color="auto"/>
              <w:right w:val="single" w:sz="4" w:space="0" w:color="auto"/>
            </w:tcBorders>
            <w:shd w:val="clear" w:color="auto" w:fill="auto"/>
          </w:tcPr>
          <w:p w14:paraId="7E8468C2" w14:textId="4FF3C549" w:rsidR="009C5B96" w:rsidRDefault="00BF3261" w:rsidP="00A01241">
            <w:pPr>
              <w:jc w:val="both"/>
              <w:rPr>
                <w:color w:val="000000"/>
                <w:sz w:val="24"/>
                <w:szCs w:val="24"/>
                <w:lang w:val="es-CR" w:eastAsia="es-CR"/>
              </w:rPr>
            </w:pPr>
            <w:r>
              <w:rPr>
                <w:color w:val="000000"/>
                <w:sz w:val="24"/>
                <w:szCs w:val="24"/>
                <w:lang w:val="es-CR" w:eastAsia="es-CR"/>
              </w:rPr>
              <w:t>Servicios Generales</w:t>
            </w:r>
          </w:p>
        </w:tc>
        <w:tc>
          <w:tcPr>
            <w:tcW w:w="1420" w:type="pct"/>
            <w:tcBorders>
              <w:top w:val="nil"/>
              <w:left w:val="nil"/>
              <w:bottom w:val="single" w:sz="4" w:space="0" w:color="auto"/>
              <w:right w:val="single" w:sz="4" w:space="0" w:color="auto"/>
            </w:tcBorders>
            <w:shd w:val="clear" w:color="auto" w:fill="auto"/>
          </w:tcPr>
          <w:p w14:paraId="38B3D0A4" w14:textId="00C111CC" w:rsidR="00211EE8" w:rsidRPr="00256EB5" w:rsidRDefault="00BF3261" w:rsidP="002E7A0D">
            <w:pPr>
              <w:jc w:val="center"/>
              <w:rPr>
                <w:color w:val="000000"/>
                <w:sz w:val="24"/>
                <w:szCs w:val="24"/>
                <w:lang w:val="es-CR" w:eastAsia="es-CR"/>
              </w:rPr>
            </w:pPr>
            <w:r>
              <w:rPr>
                <w:color w:val="000000"/>
                <w:sz w:val="24"/>
                <w:szCs w:val="24"/>
                <w:lang w:val="es-CR" w:eastAsia="es-CR"/>
              </w:rPr>
              <w:t>6.354.144,61</w:t>
            </w:r>
          </w:p>
          <w:p w14:paraId="6557E849" w14:textId="77777777" w:rsidR="009C5B96" w:rsidRDefault="009C5B96"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78772802" w14:textId="679F6CE5" w:rsidR="009C5B96" w:rsidRPr="009C5B96" w:rsidRDefault="00BF3261" w:rsidP="009C5B96">
            <w:pPr>
              <w:jc w:val="both"/>
              <w:rPr>
                <w:color w:val="000000"/>
                <w:sz w:val="24"/>
                <w:szCs w:val="24"/>
                <w:lang w:val="es-CR" w:eastAsia="es-CR"/>
              </w:rPr>
            </w:pPr>
            <w:r>
              <w:rPr>
                <w:color w:val="000000"/>
                <w:sz w:val="24"/>
                <w:szCs w:val="24"/>
                <w:lang w:val="es-CR" w:eastAsia="es-CR"/>
              </w:rPr>
              <w:t>Estos recursos pertenecen a un sobrante de los contratos de vigilancia y limpieza</w:t>
            </w:r>
            <w:r w:rsidR="00655A52">
              <w:rPr>
                <w:color w:val="000000"/>
                <w:sz w:val="24"/>
                <w:szCs w:val="24"/>
                <w:lang w:val="es-CR" w:eastAsia="es-CR"/>
              </w:rPr>
              <w:t>.</w:t>
            </w:r>
          </w:p>
          <w:p w14:paraId="0E46DFB9" w14:textId="77777777" w:rsidR="009C5B96" w:rsidRDefault="009C5B96" w:rsidP="00A01241">
            <w:pPr>
              <w:jc w:val="both"/>
              <w:rPr>
                <w:color w:val="000000"/>
                <w:sz w:val="24"/>
                <w:szCs w:val="24"/>
                <w:lang w:val="es-CR" w:eastAsia="es-CR"/>
              </w:rPr>
            </w:pPr>
          </w:p>
        </w:tc>
      </w:tr>
      <w:tr w:rsidR="00274CB5" w:rsidRPr="00515C53" w14:paraId="2A5B1C03" w14:textId="77777777" w:rsidTr="007A0745">
        <w:trPr>
          <w:trHeight w:val="686"/>
        </w:trPr>
        <w:tc>
          <w:tcPr>
            <w:tcW w:w="727" w:type="pct"/>
            <w:tcBorders>
              <w:top w:val="nil"/>
              <w:left w:val="single" w:sz="4" w:space="0" w:color="auto"/>
              <w:bottom w:val="single" w:sz="4" w:space="0" w:color="auto"/>
              <w:right w:val="single" w:sz="4" w:space="0" w:color="auto"/>
            </w:tcBorders>
            <w:shd w:val="clear" w:color="auto" w:fill="auto"/>
            <w:hideMark/>
          </w:tcPr>
          <w:p w14:paraId="61D5E1DE" w14:textId="77777777" w:rsidR="00274CB5" w:rsidRPr="00515C53" w:rsidRDefault="00655A52" w:rsidP="00A01241">
            <w:pPr>
              <w:jc w:val="center"/>
              <w:rPr>
                <w:color w:val="000000"/>
                <w:sz w:val="24"/>
                <w:szCs w:val="24"/>
                <w:lang w:val="es-CR" w:eastAsia="es-CR"/>
              </w:rPr>
            </w:pPr>
            <w:r>
              <w:rPr>
                <w:color w:val="000000"/>
                <w:sz w:val="24"/>
                <w:szCs w:val="24"/>
                <w:lang w:val="es-CR" w:eastAsia="es-CR"/>
              </w:rPr>
              <w:t>10502</w:t>
            </w:r>
          </w:p>
        </w:tc>
        <w:tc>
          <w:tcPr>
            <w:tcW w:w="1282" w:type="pct"/>
            <w:tcBorders>
              <w:top w:val="nil"/>
              <w:left w:val="nil"/>
              <w:bottom w:val="single" w:sz="4" w:space="0" w:color="auto"/>
              <w:right w:val="single" w:sz="4" w:space="0" w:color="auto"/>
            </w:tcBorders>
            <w:shd w:val="clear" w:color="auto" w:fill="auto"/>
            <w:hideMark/>
          </w:tcPr>
          <w:p w14:paraId="6546DB56" w14:textId="77777777" w:rsidR="00274CB5" w:rsidRPr="00515C53" w:rsidRDefault="00655A52" w:rsidP="00A01241">
            <w:pPr>
              <w:jc w:val="both"/>
              <w:rPr>
                <w:color w:val="000000"/>
                <w:sz w:val="24"/>
                <w:szCs w:val="24"/>
                <w:lang w:val="es-CR" w:eastAsia="es-CR"/>
              </w:rPr>
            </w:pPr>
            <w:r>
              <w:rPr>
                <w:color w:val="000000"/>
                <w:sz w:val="24"/>
                <w:szCs w:val="24"/>
                <w:lang w:val="es-CR" w:eastAsia="es-CR"/>
              </w:rPr>
              <w:t>Viáticos</w:t>
            </w:r>
          </w:p>
        </w:tc>
        <w:tc>
          <w:tcPr>
            <w:tcW w:w="1420" w:type="pct"/>
            <w:tcBorders>
              <w:top w:val="nil"/>
              <w:left w:val="nil"/>
              <w:bottom w:val="single" w:sz="4" w:space="0" w:color="auto"/>
              <w:right w:val="single" w:sz="4" w:space="0" w:color="auto"/>
            </w:tcBorders>
            <w:shd w:val="clear" w:color="auto" w:fill="auto"/>
          </w:tcPr>
          <w:p w14:paraId="6A595C57" w14:textId="444FBD81" w:rsidR="007A0745" w:rsidRPr="00256EB5" w:rsidRDefault="00BF3261" w:rsidP="002E7A0D">
            <w:pPr>
              <w:jc w:val="center"/>
              <w:rPr>
                <w:color w:val="000000"/>
                <w:sz w:val="24"/>
                <w:szCs w:val="24"/>
                <w:lang w:val="es-CR" w:eastAsia="es-CR"/>
              </w:rPr>
            </w:pPr>
            <w:r>
              <w:rPr>
                <w:color w:val="000000"/>
                <w:sz w:val="24"/>
                <w:szCs w:val="24"/>
                <w:lang w:val="es-CR" w:eastAsia="es-CR"/>
              </w:rPr>
              <w:t>22.037.449,76</w:t>
            </w:r>
          </w:p>
          <w:p w14:paraId="0138573E" w14:textId="77777777" w:rsidR="00274CB5" w:rsidRPr="00515C53"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hideMark/>
          </w:tcPr>
          <w:p w14:paraId="69778CA2" w14:textId="77777777" w:rsidR="00274CB5" w:rsidRPr="00515C53" w:rsidRDefault="00655A52" w:rsidP="00A01241">
            <w:pPr>
              <w:jc w:val="both"/>
              <w:rPr>
                <w:color w:val="000000"/>
                <w:sz w:val="24"/>
                <w:szCs w:val="24"/>
                <w:lang w:val="es-CR" w:eastAsia="es-CR"/>
              </w:rPr>
            </w:pPr>
            <w:r>
              <w:rPr>
                <w:color w:val="000000"/>
                <w:sz w:val="24"/>
                <w:szCs w:val="24"/>
                <w:lang w:val="es-CR" w:eastAsia="es-CR"/>
              </w:rPr>
              <w:t>Pago de viáticos el cual se ejecuta a través del año</w:t>
            </w:r>
            <w:r w:rsidR="007A0745">
              <w:rPr>
                <w:color w:val="000000"/>
                <w:sz w:val="24"/>
                <w:szCs w:val="24"/>
                <w:lang w:val="es-CR" w:eastAsia="es-CR"/>
              </w:rPr>
              <w:t>.</w:t>
            </w:r>
          </w:p>
        </w:tc>
      </w:tr>
      <w:tr w:rsidR="00655A52" w:rsidRPr="00515C53" w14:paraId="4391D737" w14:textId="77777777" w:rsidTr="007A0745">
        <w:trPr>
          <w:trHeight w:val="686"/>
        </w:trPr>
        <w:tc>
          <w:tcPr>
            <w:tcW w:w="727" w:type="pct"/>
            <w:tcBorders>
              <w:top w:val="nil"/>
              <w:left w:val="single" w:sz="4" w:space="0" w:color="auto"/>
              <w:bottom w:val="single" w:sz="4" w:space="0" w:color="auto"/>
              <w:right w:val="single" w:sz="4" w:space="0" w:color="auto"/>
            </w:tcBorders>
            <w:shd w:val="clear" w:color="auto" w:fill="auto"/>
          </w:tcPr>
          <w:p w14:paraId="044E7962" w14:textId="77777777" w:rsidR="00655A52" w:rsidRDefault="00655A52" w:rsidP="00A01241">
            <w:pPr>
              <w:jc w:val="center"/>
              <w:rPr>
                <w:color w:val="000000"/>
                <w:sz w:val="24"/>
                <w:szCs w:val="24"/>
                <w:lang w:val="es-CR" w:eastAsia="es-CR"/>
              </w:rPr>
            </w:pPr>
            <w:r>
              <w:rPr>
                <w:color w:val="000000"/>
                <w:sz w:val="24"/>
                <w:szCs w:val="24"/>
                <w:lang w:val="es-CR" w:eastAsia="es-CR"/>
              </w:rPr>
              <w:t>10504</w:t>
            </w:r>
          </w:p>
        </w:tc>
        <w:tc>
          <w:tcPr>
            <w:tcW w:w="1282" w:type="pct"/>
            <w:tcBorders>
              <w:top w:val="nil"/>
              <w:left w:val="nil"/>
              <w:bottom w:val="single" w:sz="4" w:space="0" w:color="auto"/>
              <w:right w:val="single" w:sz="4" w:space="0" w:color="auto"/>
            </w:tcBorders>
            <w:shd w:val="clear" w:color="auto" w:fill="auto"/>
          </w:tcPr>
          <w:p w14:paraId="5193535B" w14:textId="77777777" w:rsidR="00655A52" w:rsidRDefault="00655A52" w:rsidP="00A01241">
            <w:pPr>
              <w:jc w:val="both"/>
              <w:rPr>
                <w:color w:val="000000"/>
                <w:sz w:val="24"/>
                <w:szCs w:val="24"/>
                <w:lang w:val="es-CR" w:eastAsia="es-CR"/>
              </w:rPr>
            </w:pPr>
            <w:r>
              <w:rPr>
                <w:color w:val="000000"/>
                <w:sz w:val="24"/>
                <w:szCs w:val="24"/>
                <w:lang w:val="es-CR" w:eastAsia="es-CR"/>
              </w:rPr>
              <w:t>Viáticos en el exterior</w:t>
            </w:r>
          </w:p>
        </w:tc>
        <w:tc>
          <w:tcPr>
            <w:tcW w:w="1420" w:type="pct"/>
            <w:tcBorders>
              <w:top w:val="nil"/>
              <w:left w:val="nil"/>
              <w:bottom w:val="single" w:sz="4" w:space="0" w:color="auto"/>
              <w:right w:val="single" w:sz="4" w:space="0" w:color="auto"/>
            </w:tcBorders>
            <w:shd w:val="clear" w:color="auto" w:fill="auto"/>
          </w:tcPr>
          <w:p w14:paraId="1BF1B116" w14:textId="77777777" w:rsidR="00655A52" w:rsidRDefault="00655A52" w:rsidP="002E7A0D">
            <w:pPr>
              <w:jc w:val="center"/>
              <w:rPr>
                <w:color w:val="000000"/>
                <w:sz w:val="24"/>
                <w:szCs w:val="24"/>
                <w:lang w:val="es-CR" w:eastAsia="es-CR"/>
              </w:rPr>
            </w:pPr>
            <w:r>
              <w:rPr>
                <w:color w:val="000000"/>
                <w:sz w:val="24"/>
                <w:szCs w:val="24"/>
                <w:lang w:val="es-CR" w:eastAsia="es-CR"/>
              </w:rPr>
              <w:t>5.113.500</w:t>
            </w:r>
          </w:p>
        </w:tc>
        <w:tc>
          <w:tcPr>
            <w:tcW w:w="1571" w:type="pct"/>
            <w:tcBorders>
              <w:top w:val="nil"/>
              <w:left w:val="nil"/>
              <w:bottom w:val="single" w:sz="4" w:space="0" w:color="auto"/>
              <w:right w:val="single" w:sz="4" w:space="0" w:color="auto"/>
            </w:tcBorders>
            <w:shd w:val="clear" w:color="auto" w:fill="auto"/>
          </w:tcPr>
          <w:p w14:paraId="22236978" w14:textId="77777777" w:rsidR="00655A52" w:rsidRDefault="00655A52" w:rsidP="00A01241">
            <w:pPr>
              <w:jc w:val="both"/>
              <w:rPr>
                <w:color w:val="000000"/>
                <w:sz w:val="24"/>
                <w:szCs w:val="24"/>
                <w:lang w:val="es-CR" w:eastAsia="es-CR"/>
              </w:rPr>
            </w:pPr>
            <w:r>
              <w:rPr>
                <w:color w:val="000000"/>
                <w:sz w:val="24"/>
                <w:szCs w:val="24"/>
                <w:lang w:val="es-CR" w:eastAsia="es-CR"/>
              </w:rPr>
              <w:t>Estos recursos se mantienen sobre todo para extradiciones, las cuales se presentan a lo largo del año.</w:t>
            </w:r>
          </w:p>
        </w:tc>
      </w:tr>
      <w:tr w:rsidR="00BF3261" w:rsidRPr="00515C53" w14:paraId="05BCD339" w14:textId="77777777" w:rsidTr="007A0745">
        <w:trPr>
          <w:trHeight w:val="686"/>
        </w:trPr>
        <w:tc>
          <w:tcPr>
            <w:tcW w:w="727" w:type="pct"/>
            <w:tcBorders>
              <w:top w:val="nil"/>
              <w:left w:val="single" w:sz="4" w:space="0" w:color="auto"/>
              <w:bottom w:val="single" w:sz="4" w:space="0" w:color="auto"/>
              <w:right w:val="single" w:sz="4" w:space="0" w:color="auto"/>
            </w:tcBorders>
            <w:shd w:val="clear" w:color="auto" w:fill="auto"/>
          </w:tcPr>
          <w:p w14:paraId="5BCA8EDD" w14:textId="17CE9962" w:rsidR="00BF3261" w:rsidRDefault="00BF3261" w:rsidP="00A01241">
            <w:pPr>
              <w:jc w:val="center"/>
              <w:rPr>
                <w:color w:val="000000"/>
                <w:sz w:val="24"/>
                <w:szCs w:val="24"/>
                <w:lang w:val="es-CR" w:eastAsia="es-CR"/>
              </w:rPr>
            </w:pPr>
            <w:r>
              <w:rPr>
                <w:color w:val="000000"/>
                <w:sz w:val="24"/>
                <w:szCs w:val="24"/>
                <w:lang w:val="es-CR" w:eastAsia="es-CR"/>
              </w:rPr>
              <w:lastRenderedPageBreak/>
              <w:t>10801</w:t>
            </w:r>
          </w:p>
        </w:tc>
        <w:tc>
          <w:tcPr>
            <w:tcW w:w="1282" w:type="pct"/>
            <w:tcBorders>
              <w:top w:val="nil"/>
              <w:left w:val="nil"/>
              <w:bottom w:val="single" w:sz="4" w:space="0" w:color="auto"/>
              <w:right w:val="single" w:sz="4" w:space="0" w:color="auto"/>
            </w:tcBorders>
            <w:shd w:val="clear" w:color="auto" w:fill="auto"/>
          </w:tcPr>
          <w:p w14:paraId="04D78895" w14:textId="1A91D87E" w:rsidR="00BF3261" w:rsidRDefault="00BF3261" w:rsidP="00A01241">
            <w:pPr>
              <w:jc w:val="both"/>
              <w:rPr>
                <w:color w:val="000000"/>
                <w:sz w:val="24"/>
                <w:szCs w:val="24"/>
                <w:lang w:val="es-CR" w:eastAsia="es-CR"/>
              </w:rPr>
            </w:pPr>
            <w:r>
              <w:rPr>
                <w:color w:val="000000"/>
                <w:sz w:val="24"/>
                <w:szCs w:val="24"/>
                <w:lang w:val="es-CR" w:eastAsia="es-CR"/>
              </w:rPr>
              <w:t>Mantenimiento de Edificios y Locales</w:t>
            </w:r>
          </w:p>
        </w:tc>
        <w:tc>
          <w:tcPr>
            <w:tcW w:w="1420" w:type="pct"/>
            <w:tcBorders>
              <w:top w:val="nil"/>
              <w:left w:val="nil"/>
              <w:bottom w:val="single" w:sz="4" w:space="0" w:color="auto"/>
              <w:right w:val="single" w:sz="4" w:space="0" w:color="auto"/>
            </w:tcBorders>
            <w:shd w:val="clear" w:color="auto" w:fill="auto"/>
          </w:tcPr>
          <w:p w14:paraId="5B9F7CDE" w14:textId="61898879" w:rsidR="00BF3261" w:rsidRDefault="00BF3261" w:rsidP="002E7A0D">
            <w:pPr>
              <w:jc w:val="center"/>
              <w:rPr>
                <w:color w:val="000000"/>
                <w:sz w:val="24"/>
                <w:szCs w:val="24"/>
                <w:lang w:val="es-CR" w:eastAsia="es-CR"/>
              </w:rPr>
            </w:pPr>
            <w:r>
              <w:rPr>
                <w:color w:val="000000"/>
                <w:sz w:val="24"/>
                <w:szCs w:val="24"/>
                <w:lang w:val="es-CR" w:eastAsia="es-CR"/>
              </w:rPr>
              <w:t>53.548.639,50</w:t>
            </w:r>
          </w:p>
        </w:tc>
        <w:tc>
          <w:tcPr>
            <w:tcW w:w="1571" w:type="pct"/>
            <w:tcBorders>
              <w:top w:val="nil"/>
              <w:left w:val="nil"/>
              <w:bottom w:val="single" w:sz="4" w:space="0" w:color="auto"/>
              <w:right w:val="single" w:sz="4" w:space="0" w:color="auto"/>
            </w:tcBorders>
            <w:shd w:val="clear" w:color="auto" w:fill="auto"/>
          </w:tcPr>
          <w:p w14:paraId="10862818" w14:textId="6A1071C0" w:rsidR="00BF3261" w:rsidRDefault="00BF3261" w:rsidP="00A01241">
            <w:pPr>
              <w:jc w:val="both"/>
              <w:rPr>
                <w:color w:val="000000"/>
                <w:sz w:val="24"/>
                <w:szCs w:val="24"/>
                <w:lang w:val="es-CR" w:eastAsia="es-CR"/>
              </w:rPr>
            </w:pPr>
            <w:r>
              <w:rPr>
                <w:color w:val="000000"/>
                <w:sz w:val="24"/>
                <w:szCs w:val="24"/>
                <w:lang w:val="es-CR" w:eastAsia="es-CR"/>
              </w:rPr>
              <w:t>Se mantienen para afrontar la contratación de la parte eléctrica de Asuntos Internos, Dirección General y Oficina Comunicaciones</w:t>
            </w:r>
          </w:p>
        </w:tc>
      </w:tr>
      <w:tr w:rsidR="00274CB5" w:rsidRPr="00515C53" w14:paraId="7820E47D" w14:textId="77777777" w:rsidTr="00A01241">
        <w:trPr>
          <w:trHeight w:val="1575"/>
        </w:trPr>
        <w:tc>
          <w:tcPr>
            <w:tcW w:w="727" w:type="pct"/>
            <w:tcBorders>
              <w:top w:val="nil"/>
              <w:left w:val="single" w:sz="4" w:space="0" w:color="auto"/>
              <w:bottom w:val="single" w:sz="4" w:space="0" w:color="auto"/>
              <w:right w:val="single" w:sz="4" w:space="0" w:color="auto"/>
            </w:tcBorders>
            <w:shd w:val="clear" w:color="auto" w:fill="auto"/>
            <w:hideMark/>
          </w:tcPr>
          <w:p w14:paraId="4CFA42C7" w14:textId="77777777" w:rsidR="00274CB5" w:rsidRPr="00515C53" w:rsidRDefault="00274CB5" w:rsidP="00A01241">
            <w:pPr>
              <w:jc w:val="center"/>
              <w:rPr>
                <w:color w:val="000000"/>
                <w:sz w:val="24"/>
                <w:szCs w:val="24"/>
                <w:lang w:val="es-CR" w:eastAsia="es-CR"/>
              </w:rPr>
            </w:pPr>
            <w:r w:rsidRPr="00515C53">
              <w:rPr>
                <w:color w:val="000000"/>
                <w:sz w:val="24"/>
                <w:szCs w:val="24"/>
                <w:lang w:val="es-CR" w:eastAsia="es-CR"/>
              </w:rPr>
              <w:t>10805</w:t>
            </w:r>
          </w:p>
        </w:tc>
        <w:tc>
          <w:tcPr>
            <w:tcW w:w="1282" w:type="pct"/>
            <w:tcBorders>
              <w:top w:val="nil"/>
              <w:left w:val="nil"/>
              <w:bottom w:val="single" w:sz="4" w:space="0" w:color="auto"/>
              <w:right w:val="single" w:sz="4" w:space="0" w:color="auto"/>
            </w:tcBorders>
            <w:shd w:val="clear" w:color="auto" w:fill="auto"/>
            <w:hideMark/>
          </w:tcPr>
          <w:p w14:paraId="37E0B86A" w14:textId="77777777" w:rsidR="00274CB5" w:rsidRPr="00515C53" w:rsidRDefault="00274CB5" w:rsidP="00A01241">
            <w:pPr>
              <w:jc w:val="both"/>
              <w:rPr>
                <w:color w:val="000000"/>
                <w:sz w:val="24"/>
                <w:szCs w:val="24"/>
                <w:lang w:val="es-CR" w:eastAsia="es-CR"/>
              </w:rPr>
            </w:pPr>
            <w:r w:rsidRPr="00515C53">
              <w:rPr>
                <w:color w:val="000000"/>
                <w:sz w:val="24"/>
                <w:szCs w:val="24"/>
                <w:lang w:val="es-CR" w:eastAsia="es-CR"/>
              </w:rPr>
              <w:t>Mantenimiento de Equipo de Transporte</w:t>
            </w:r>
          </w:p>
        </w:tc>
        <w:tc>
          <w:tcPr>
            <w:tcW w:w="1420" w:type="pct"/>
            <w:tcBorders>
              <w:top w:val="nil"/>
              <w:left w:val="nil"/>
              <w:bottom w:val="single" w:sz="4" w:space="0" w:color="auto"/>
              <w:right w:val="single" w:sz="4" w:space="0" w:color="auto"/>
            </w:tcBorders>
            <w:shd w:val="clear" w:color="auto" w:fill="auto"/>
            <w:hideMark/>
          </w:tcPr>
          <w:p w14:paraId="430F9878" w14:textId="5CD998B0" w:rsidR="007A0745" w:rsidRPr="00256EB5" w:rsidRDefault="000A42F3" w:rsidP="002E7A0D">
            <w:pPr>
              <w:jc w:val="center"/>
              <w:rPr>
                <w:color w:val="000000"/>
                <w:sz w:val="24"/>
                <w:szCs w:val="24"/>
                <w:lang w:val="es-CR" w:eastAsia="es-CR"/>
              </w:rPr>
            </w:pPr>
            <w:r>
              <w:rPr>
                <w:color w:val="000000"/>
                <w:sz w:val="24"/>
                <w:szCs w:val="24"/>
                <w:lang w:val="es-CR" w:eastAsia="es-CR"/>
              </w:rPr>
              <w:t>23.439.731,12</w:t>
            </w:r>
          </w:p>
          <w:p w14:paraId="485904E4" w14:textId="77777777" w:rsidR="00274CB5" w:rsidRPr="00515C53"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hideMark/>
          </w:tcPr>
          <w:p w14:paraId="1A1D7BBE" w14:textId="77777777" w:rsidR="00274CB5" w:rsidRPr="00515C53" w:rsidRDefault="00274CB5" w:rsidP="00A01241">
            <w:pPr>
              <w:jc w:val="both"/>
              <w:rPr>
                <w:color w:val="000000"/>
                <w:sz w:val="24"/>
                <w:szCs w:val="24"/>
                <w:lang w:val="es-CR" w:eastAsia="es-CR"/>
              </w:rPr>
            </w:pPr>
            <w:r w:rsidRPr="00515C53">
              <w:rPr>
                <w:color w:val="000000"/>
                <w:sz w:val="24"/>
                <w:szCs w:val="24"/>
                <w:lang w:val="es-CR" w:eastAsia="es-CR"/>
              </w:rPr>
              <w:t xml:space="preserve">Estos recursos se tienen para atender la reparación y mantenimiento de vehículos, </w:t>
            </w:r>
            <w:r w:rsidR="007A0745">
              <w:rPr>
                <w:color w:val="000000"/>
                <w:sz w:val="24"/>
                <w:szCs w:val="24"/>
                <w:lang w:val="es-CR" w:eastAsia="es-CR"/>
              </w:rPr>
              <w:t>por lo que es imposible definir el gasto real.</w:t>
            </w:r>
          </w:p>
        </w:tc>
      </w:tr>
      <w:tr w:rsidR="00E80F26" w:rsidRPr="00515C53" w14:paraId="2D60C3E0"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61DC3904" w14:textId="433D9F6F" w:rsidR="00E80F26" w:rsidRPr="00515C53" w:rsidRDefault="00E80F26" w:rsidP="00A01241">
            <w:pPr>
              <w:jc w:val="center"/>
              <w:rPr>
                <w:color w:val="000000"/>
                <w:sz w:val="24"/>
                <w:szCs w:val="24"/>
                <w:lang w:val="es-CR" w:eastAsia="es-CR"/>
              </w:rPr>
            </w:pPr>
            <w:r>
              <w:rPr>
                <w:color w:val="000000"/>
                <w:sz w:val="24"/>
                <w:szCs w:val="24"/>
                <w:lang w:val="es-CR" w:eastAsia="es-CR"/>
              </w:rPr>
              <w:t>2010</w:t>
            </w:r>
            <w:r w:rsidR="000A42F3">
              <w:rPr>
                <w:color w:val="000000"/>
                <w:sz w:val="24"/>
                <w:szCs w:val="24"/>
                <w:lang w:val="es-CR" w:eastAsia="es-CR"/>
              </w:rPr>
              <w:t>4</w:t>
            </w:r>
          </w:p>
        </w:tc>
        <w:tc>
          <w:tcPr>
            <w:tcW w:w="1282" w:type="pct"/>
            <w:tcBorders>
              <w:top w:val="nil"/>
              <w:left w:val="nil"/>
              <w:bottom w:val="single" w:sz="4" w:space="0" w:color="auto"/>
              <w:right w:val="single" w:sz="4" w:space="0" w:color="auto"/>
            </w:tcBorders>
            <w:shd w:val="clear" w:color="auto" w:fill="auto"/>
          </w:tcPr>
          <w:p w14:paraId="5884437D" w14:textId="719B4849" w:rsidR="00E80F26" w:rsidRPr="00515C53" w:rsidRDefault="000A42F3" w:rsidP="00A01241">
            <w:pPr>
              <w:jc w:val="both"/>
              <w:rPr>
                <w:color w:val="000000"/>
                <w:sz w:val="24"/>
                <w:szCs w:val="24"/>
                <w:lang w:val="es-CR" w:eastAsia="es-CR"/>
              </w:rPr>
            </w:pPr>
            <w:r>
              <w:rPr>
                <w:color w:val="000000"/>
                <w:sz w:val="24"/>
                <w:szCs w:val="24"/>
                <w:lang w:val="es-CR" w:eastAsia="es-CR"/>
              </w:rPr>
              <w:t>Tintas, pinturas y diluyentes</w:t>
            </w:r>
          </w:p>
        </w:tc>
        <w:tc>
          <w:tcPr>
            <w:tcW w:w="1420" w:type="pct"/>
            <w:tcBorders>
              <w:top w:val="nil"/>
              <w:left w:val="nil"/>
              <w:bottom w:val="single" w:sz="4" w:space="0" w:color="auto"/>
              <w:right w:val="single" w:sz="4" w:space="0" w:color="auto"/>
            </w:tcBorders>
            <w:shd w:val="clear" w:color="auto" w:fill="auto"/>
          </w:tcPr>
          <w:p w14:paraId="651E07F9" w14:textId="0D197C37" w:rsidR="00E80F26" w:rsidRPr="00256EB5" w:rsidRDefault="000A42F3" w:rsidP="002E7A0D">
            <w:pPr>
              <w:jc w:val="center"/>
              <w:rPr>
                <w:color w:val="000000"/>
                <w:sz w:val="24"/>
                <w:szCs w:val="24"/>
                <w:lang w:val="es-CR" w:eastAsia="es-CR"/>
              </w:rPr>
            </w:pPr>
            <w:r>
              <w:rPr>
                <w:color w:val="000000"/>
                <w:sz w:val="24"/>
                <w:szCs w:val="24"/>
                <w:lang w:val="es-CR" w:eastAsia="es-CR"/>
              </w:rPr>
              <w:t>33.766.072,79</w:t>
            </w:r>
          </w:p>
          <w:p w14:paraId="4C24B512" w14:textId="77777777" w:rsidR="00E80F26" w:rsidRPr="00256EB5" w:rsidRDefault="00E80F26"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374356AC" w14:textId="3FEB5D91" w:rsidR="00E80F26" w:rsidRPr="00515C53" w:rsidRDefault="0004501B" w:rsidP="00A01241">
            <w:pPr>
              <w:jc w:val="both"/>
              <w:rPr>
                <w:color w:val="000000"/>
                <w:sz w:val="24"/>
                <w:szCs w:val="24"/>
                <w:lang w:val="es-CR" w:eastAsia="es-CR"/>
              </w:rPr>
            </w:pPr>
            <w:r>
              <w:rPr>
                <w:color w:val="000000"/>
                <w:sz w:val="24"/>
                <w:szCs w:val="24"/>
                <w:lang w:val="es-CR" w:eastAsia="es-CR"/>
              </w:rPr>
              <w:t xml:space="preserve">Pendiente la compra de diferentes </w:t>
            </w:r>
            <w:proofErr w:type="spellStart"/>
            <w:r w:rsidR="000A42F3">
              <w:rPr>
                <w:color w:val="000000"/>
                <w:sz w:val="24"/>
                <w:szCs w:val="24"/>
                <w:lang w:val="es-CR" w:eastAsia="es-CR"/>
              </w:rPr>
              <w:t>tonners</w:t>
            </w:r>
            <w:proofErr w:type="spellEnd"/>
            <w:r w:rsidR="000A42F3">
              <w:rPr>
                <w:color w:val="000000"/>
                <w:sz w:val="24"/>
                <w:szCs w:val="24"/>
                <w:lang w:val="es-CR" w:eastAsia="es-CR"/>
              </w:rPr>
              <w:t xml:space="preserve"> para distribuir a nivel nacional.</w:t>
            </w:r>
          </w:p>
        </w:tc>
      </w:tr>
      <w:tr w:rsidR="0028280A" w:rsidRPr="00515C53" w14:paraId="2AB78197"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74473579" w14:textId="77777777" w:rsidR="0028280A" w:rsidRDefault="0028280A" w:rsidP="00A01241">
            <w:pPr>
              <w:jc w:val="center"/>
              <w:rPr>
                <w:color w:val="000000"/>
                <w:sz w:val="24"/>
                <w:szCs w:val="24"/>
                <w:lang w:val="es-CR" w:eastAsia="es-CR"/>
              </w:rPr>
            </w:pPr>
            <w:r>
              <w:rPr>
                <w:color w:val="000000"/>
                <w:sz w:val="24"/>
                <w:szCs w:val="24"/>
                <w:lang w:val="es-CR" w:eastAsia="es-CR"/>
              </w:rPr>
              <w:t>20199</w:t>
            </w:r>
          </w:p>
        </w:tc>
        <w:tc>
          <w:tcPr>
            <w:tcW w:w="1282" w:type="pct"/>
            <w:tcBorders>
              <w:top w:val="nil"/>
              <w:left w:val="nil"/>
              <w:bottom w:val="single" w:sz="4" w:space="0" w:color="auto"/>
              <w:right w:val="single" w:sz="4" w:space="0" w:color="auto"/>
            </w:tcBorders>
            <w:shd w:val="clear" w:color="auto" w:fill="auto"/>
          </w:tcPr>
          <w:p w14:paraId="6ADB5FA3" w14:textId="77777777" w:rsidR="0028280A" w:rsidRDefault="0028280A" w:rsidP="00A01241">
            <w:pPr>
              <w:jc w:val="both"/>
              <w:rPr>
                <w:color w:val="000000"/>
                <w:sz w:val="24"/>
                <w:szCs w:val="24"/>
                <w:lang w:val="es-CR" w:eastAsia="es-CR"/>
              </w:rPr>
            </w:pPr>
            <w:r>
              <w:rPr>
                <w:color w:val="000000"/>
                <w:sz w:val="24"/>
                <w:szCs w:val="24"/>
                <w:lang w:val="es-CR" w:eastAsia="es-CR"/>
              </w:rPr>
              <w:t>Otros Productos Químicos</w:t>
            </w:r>
          </w:p>
        </w:tc>
        <w:tc>
          <w:tcPr>
            <w:tcW w:w="1420" w:type="pct"/>
            <w:tcBorders>
              <w:top w:val="nil"/>
              <w:left w:val="nil"/>
              <w:bottom w:val="single" w:sz="4" w:space="0" w:color="auto"/>
              <w:right w:val="single" w:sz="4" w:space="0" w:color="auto"/>
            </w:tcBorders>
            <w:shd w:val="clear" w:color="auto" w:fill="auto"/>
          </w:tcPr>
          <w:p w14:paraId="7CF0D3A4" w14:textId="77777777" w:rsidR="0028280A" w:rsidRPr="00256EB5" w:rsidRDefault="00456700" w:rsidP="002E7A0D">
            <w:pPr>
              <w:jc w:val="center"/>
              <w:rPr>
                <w:color w:val="000000"/>
                <w:sz w:val="24"/>
                <w:szCs w:val="24"/>
                <w:lang w:val="es-CR" w:eastAsia="es-CR"/>
              </w:rPr>
            </w:pPr>
            <w:r>
              <w:rPr>
                <w:color w:val="000000"/>
                <w:sz w:val="24"/>
                <w:szCs w:val="24"/>
                <w:lang w:val="es-CR" w:eastAsia="es-CR"/>
              </w:rPr>
              <w:t>42.895.568</w:t>
            </w:r>
          </w:p>
          <w:p w14:paraId="3DF43C48" w14:textId="77777777" w:rsidR="0028280A" w:rsidRPr="00256EB5" w:rsidRDefault="0028280A"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5DB959D1" w14:textId="77777777" w:rsidR="0028280A" w:rsidRDefault="00456700" w:rsidP="00A01241">
            <w:pPr>
              <w:jc w:val="both"/>
              <w:rPr>
                <w:color w:val="000000"/>
                <w:sz w:val="24"/>
                <w:szCs w:val="24"/>
                <w:lang w:val="es-CR" w:eastAsia="es-CR"/>
              </w:rPr>
            </w:pPr>
            <w:r>
              <w:rPr>
                <w:color w:val="000000"/>
                <w:sz w:val="24"/>
                <w:szCs w:val="24"/>
                <w:lang w:val="es-CR" w:eastAsia="es-CR"/>
              </w:rPr>
              <w:t xml:space="preserve">Pendiente la compra de varios artículos, entre estos, pegamentos, acetona, </w:t>
            </w:r>
            <w:proofErr w:type="spellStart"/>
            <w:r>
              <w:rPr>
                <w:color w:val="000000"/>
                <w:sz w:val="24"/>
                <w:szCs w:val="24"/>
                <w:lang w:val="es-CR" w:eastAsia="es-CR"/>
              </w:rPr>
              <w:t>eter</w:t>
            </w:r>
            <w:proofErr w:type="spellEnd"/>
            <w:r>
              <w:rPr>
                <w:color w:val="000000"/>
                <w:sz w:val="24"/>
                <w:szCs w:val="24"/>
                <w:lang w:val="es-CR" w:eastAsia="es-CR"/>
              </w:rPr>
              <w:t xml:space="preserve"> de petróleo, etanol, limpiador de borne entre otros.</w:t>
            </w:r>
          </w:p>
        </w:tc>
      </w:tr>
      <w:tr w:rsidR="00CB4AD8" w:rsidRPr="00515C53" w14:paraId="116DDA61"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5CF34F73" w14:textId="77777777" w:rsidR="00CB4AD8" w:rsidRDefault="00CB4AD8" w:rsidP="00A01241">
            <w:pPr>
              <w:jc w:val="center"/>
              <w:rPr>
                <w:color w:val="000000"/>
                <w:sz w:val="24"/>
                <w:szCs w:val="24"/>
                <w:lang w:val="es-CR" w:eastAsia="es-CR"/>
              </w:rPr>
            </w:pPr>
            <w:r>
              <w:rPr>
                <w:color w:val="000000"/>
                <w:sz w:val="24"/>
                <w:szCs w:val="24"/>
                <w:lang w:val="es-CR" w:eastAsia="es-CR"/>
              </w:rPr>
              <w:t>20304</w:t>
            </w:r>
          </w:p>
        </w:tc>
        <w:tc>
          <w:tcPr>
            <w:tcW w:w="1282" w:type="pct"/>
            <w:tcBorders>
              <w:top w:val="nil"/>
              <w:left w:val="nil"/>
              <w:bottom w:val="single" w:sz="4" w:space="0" w:color="auto"/>
              <w:right w:val="single" w:sz="4" w:space="0" w:color="auto"/>
            </w:tcBorders>
            <w:shd w:val="clear" w:color="auto" w:fill="auto"/>
          </w:tcPr>
          <w:p w14:paraId="7D3BE78F" w14:textId="77777777" w:rsidR="00CB4AD8" w:rsidRDefault="00CB4AD8" w:rsidP="00A01241">
            <w:pPr>
              <w:jc w:val="both"/>
              <w:rPr>
                <w:color w:val="000000"/>
                <w:sz w:val="24"/>
                <w:szCs w:val="24"/>
                <w:lang w:val="es-CR" w:eastAsia="es-CR"/>
              </w:rPr>
            </w:pPr>
            <w:r>
              <w:rPr>
                <w:color w:val="000000"/>
                <w:sz w:val="24"/>
                <w:szCs w:val="24"/>
                <w:lang w:val="es-CR" w:eastAsia="es-CR"/>
              </w:rPr>
              <w:t>Productos y Materiales eléctricos</w:t>
            </w:r>
          </w:p>
        </w:tc>
        <w:tc>
          <w:tcPr>
            <w:tcW w:w="1420" w:type="pct"/>
            <w:tcBorders>
              <w:top w:val="nil"/>
              <w:left w:val="nil"/>
              <w:bottom w:val="single" w:sz="4" w:space="0" w:color="auto"/>
              <w:right w:val="single" w:sz="4" w:space="0" w:color="auto"/>
            </w:tcBorders>
            <w:shd w:val="clear" w:color="auto" w:fill="auto"/>
          </w:tcPr>
          <w:p w14:paraId="7E2F51A8" w14:textId="4993EEB8" w:rsidR="00CB4AD8" w:rsidRDefault="00E83EB9" w:rsidP="002E7A0D">
            <w:pPr>
              <w:jc w:val="center"/>
              <w:rPr>
                <w:color w:val="000000"/>
                <w:sz w:val="24"/>
                <w:szCs w:val="24"/>
                <w:lang w:val="es-CR" w:eastAsia="es-CR"/>
              </w:rPr>
            </w:pPr>
            <w:r>
              <w:rPr>
                <w:color w:val="000000"/>
                <w:sz w:val="24"/>
                <w:szCs w:val="24"/>
                <w:lang w:val="es-CR" w:eastAsia="es-CR"/>
              </w:rPr>
              <w:t>15.691.357</w:t>
            </w:r>
          </w:p>
        </w:tc>
        <w:tc>
          <w:tcPr>
            <w:tcW w:w="1571" w:type="pct"/>
            <w:tcBorders>
              <w:top w:val="nil"/>
              <w:left w:val="nil"/>
              <w:bottom w:val="single" w:sz="4" w:space="0" w:color="auto"/>
              <w:right w:val="single" w:sz="4" w:space="0" w:color="auto"/>
            </w:tcBorders>
            <w:shd w:val="clear" w:color="auto" w:fill="auto"/>
          </w:tcPr>
          <w:p w14:paraId="785C8BD8" w14:textId="77777777" w:rsidR="00CB4AD8" w:rsidRDefault="00CB4AD8" w:rsidP="00A01241">
            <w:pPr>
              <w:jc w:val="both"/>
              <w:rPr>
                <w:color w:val="000000"/>
                <w:sz w:val="24"/>
                <w:szCs w:val="24"/>
                <w:lang w:val="es-CR" w:eastAsia="es-CR"/>
              </w:rPr>
            </w:pPr>
            <w:r>
              <w:rPr>
                <w:color w:val="000000"/>
                <w:sz w:val="24"/>
                <w:szCs w:val="24"/>
                <w:lang w:val="es-CR" w:eastAsia="es-CR"/>
              </w:rPr>
              <w:t>Pendiente la compra de fluorescentes, bombillos, cables y una línea abierta que se mantiene para atender cualquier eventualidad de este tipo.</w:t>
            </w:r>
          </w:p>
        </w:tc>
      </w:tr>
      <w:tr w:rsidR="0063542B" w:rsidRPr="00515C53" w14:paraId="6D21140A" w14:textId="77777777"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14:paraId="3E5F66EC" w14:textId="77777777" w:rsidR="0063542B" w:rsidRDefault="0063542B" w:rsidP="00A01241">
            <w:pPr>
              <w:jc w:val="center"/>
              <w:rPr>
                <w:color w:val="000000"/>
                <w:sz w:val="24"/>
                <w:szCs w:val="24"/>
                <w:lang w:val="es-CR" w:eastAsia="es-CR"/>
              </w:rPr>
            </w:pPr>
            <w:r>
              <w:rPr>
                <w:color w:val="000000"/>
                <w:sz w:val="24"/>
                <w:szCs w:val="24"/>
                <w:lang w:val="es-CR" w:eastAsia="es-CR"/>
              </w:rPr>
              <w:t>20401</w:t>
            </w:r>
          </w:p>
        </w:tc>
        <w:tc>
          <w:tcPr>
            <w:tcW w:w="1282" w:type="pct"/>
            <w:tcBorders>
              <w:top w:val="nil"/>
              <w:left w:val="nil"/>
              <w:bottom w:val="single" w:sz="4" w:space="0" w:color="auto"/>
              <w:right w:val="single" w:sz="4" w:space="0" w:color="auto"/>
            </w:tcBorders>
            <w:shd w:val="clear" w:color="auto" w:fill="auto"/>
          </w:tcPr>
          <w:p w14:paraId="6CFC419A" w14:textId="77777777" w:rsidR="0063542B" w:rsidRDefault="0063542B" w:rsidP="00A01241">
            <w:pPr>
              <w:jc w:val="both"/>
              <w:rPr>
                <w:color w:val="000000"/>
                <w:sz w:val="24"/>
                <w:szCs w:val="24"/>
                <w:lang w:val="es-CR" w:eastAsia="es-CR"/>
              </w:rPr>
            </w:pPr>
            <w:r>
              <w:rPr>
                <w:color w:val="000000"/>
                <w:sz w:val="24"/>
                <w:szCs w:val="24"/>
                <w:lang w:val="es-CR" w:eastAsia="es-CR"/>
              </w:rPr>
              <w:t>Herramientas e Instrumentos</w:t>
            </w:r>
          </w:p>
        </w:tc>
        <w:tc>
          <w:tcPr>
            <w:tcW w:w="1420" w:type="pct"/>
            <w:tcBorders>
              <w:top w:val="nil"/>
              <w:left w:val="nil"/>
              <w:bottom w:val="single" w:sz="4" w:space="0" w:color="auto"/>
              <w:right w:val="single" w:sz="4" w:space="0" w:color="auto"/>
            </w:tcBorders>
            <w:shd w:val="clear" w:color="auto" w:fill="auto"/>
          </w:tcPr>
          <w:p w14:paraId="246D90EE" w14:textId="77777777" w:rsidR="0063542B" w:rsidRPr="00B47F2F" w:rsidRDefault="00563E93" w:rsidP="002E7A0D">
            <w:pPr>
              <w:jc w:val="center"/>
              <w:rPr>
                <w:color w:val="000000"/>
                <w:sz w:val="24"/>
                <w:szCs w:val="24"/>
                <w:lang w:val="es-CR" w:eastAsia="es-CR"/>
              </w:rPr>
            </w:pPr>
            <w:r>
              <w:rPr>
                <w:color w:val="000000"/>
                <w:sz w:val="24"/>
                <w:szCs w:val="24"/>
                <w:lang w:val="es-CR" w:eastAsia="es-CR"/>
              </w:rPr>
              <w:t>31.157.356</w:t>
            </w:r>
          </w:p>
          <w:p w14:paraId="1A5DC82A" w14:textId="77777777" w:rsidR="0063542B" w:rsidRPr="00B47F2F" w:rsidRDefault="0063542B"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1AD4B499" w14:textId="77777777" w:rsidR="0063542B" w:rsidRDefault="00563E93" w:rsidP="00A01241">
            <w:pPr>
              <w:jc w:val="both"/>
              <w:rPr>
                <w:color w:val="000000"/>
                <w:sz w:val="24"/>
                <w:szCs w:val="24"/>
                <w:lang w:val="es-CR" w:eastAsia="es-CR"/>
              </w:rPr>
            </w:pPr>
            <w:r>
              <w:rPr>
                <w:color w:val="000000"/>
                <w:sz w:val="24"/>
                <w:szCs w:val="24"/>
                <w:lang w:val="es-CR" w:eastAsia="es-CR"/>
              </w:rPr>
              <w:t xml:space="preserve">Se tiene pendiente la compra de </w:t>
            </w:r>
            <w:proofErr w:type="spellStart"/>
            <w:r>
              <w:rPr>
                <w:color w:val="000000"/>
                <w:sz w:val="24"/>
                <w:szCs w:val="24"/>
                <w:lang w:val="es-CR" w:eastAsia="es-CR"/>
              </w:rPr>
              <w:t>brochin</w:t>
            </w:r>
            <w:proofErr w:type="spellEnd"/>
            <w:r>
              <w:rPr>
                <w:color w:val="000000"/>
                <w:sz w:val="24"/>
                <w:szCs w:val="24"/>
                <w:lang w:val="es-CR" w:eastAsia="es-CR"/>
              </w:rPr>
              <w:t xml:space="preserve"> para levantamiento de huellas, tuvo de fondo, </w:t>
            </w:r>
            <w:r w:rsidR="00763D71">
              <w:rPr>
                <w:color w:val="000000"/>
                <w:sz w:val="24"/>
                <w:szCs w:val="24"/>
                <w:lang w:val="es-CR" w:eastAsia="es-CR"/>
              </w:rPr>
              <w:t>tubos de ensayo entre otros.</w:t>
            </w:r>
          </w:p>
        </w:tc>
      </w:tr>
      <w:tr w:rsidR="00274CB5" w:rsidRPr="00C8148C" w14:paraId="726B8456" w14:textId="77777777" w:rsidTr="00D3664A">
        <w:trPr>
          <w:trHeight w:val="1205"/>
        </w:trPr>
        <w:tc>
          <w:tcPr>
            <w:tcW w:w="727" w:type="pct"/>
            <w:tcBorders>
              <w:top w:val="nil"/>
              <w:left w:val="single" w:sz="4" w:space="0" w:color="auto"/>
              <w:bottom w:val="single" w:sz="4" w:space="0" w:color="auto"/>
              <w:right w:val="single" w:sz="4" w:space="0" w:color="auto"/>
            </w:tcBorders>
            <w:shd w:val="clear" w:color="auto" w:fill="auto"/>
          </w:tcPr>
          <w:p w14:paraId="290AC842" w14:textId="77777777" w:rsidR="00274CB5" w:rsidRPr="00C8148C" w:rsidRDefault="00274CB5" w:rsidP="00A01241">
            <w:pPr>
              <w:jc w:val="center"/>
              <w:rPr>
                <w:color w:val="000000"/>
                <w:sz w:val="24"/>
                <w:szCs w:val="24"/>
                <w:lang w:val="es-CR" w:eastAsia="es-CR"/>
              </w:rPr>
            </w:pPr>
            <w:r>
              <w:rPr>
                <w:color w:val="000000"/>
                <w:sz w:val="24"/>
                <w:szCs w:val="24"/>
                <w:lang w:val="es-CR" w:eastAsia="es-CR"/>
              </w:rPr>
              <w:t>20402</w:t>
            </w:r>
          </w:p>
        </w:tc>
        <w:tc>
          <w:tcPr>
            <w:tcW w:w="1282" w:type="pct"/>
            <w:tcBorders>
              <w:top w:val="nil"/>
              <w:left w:val="nil"/>
              <w:bottom w:val="single" w:sz="4" w:space="0" w:color="auto"/>
              <w:right w:val="single" w:sz="4" w:space="0" w:color="auto"/>
            </w:tcBorders>
            <w:shd w:val="clear" w:color="auto" w:fill="auto"/>
          </w:tcPr>
          <w:p w14:paraId="1DB152F0" w14:textId="77777777" w:rsidR="00274CB5" w:rsidRPr="00C8148C" w:rsidRDefault="00274CB5" w:rsidP="00A01241">
            <w:pPr>
              <w:jc w:val="both"/>
              <w:rPr>
                <w:color w:val="000000"/>
                <w:sz w:val="24"/>
                <w:szCs w:val="24"/>
                <w:lang w:val="es-CR" w:eastAsia="es-CR"/>
              </w:rPr>
            </w:pPr>
            <w:r>
              <w:rPr>
                <w:color w:val="000000"/>
                <w:sz w:val="24"/>
                <w:szCs w:val="24"/>
                <w:lang w:val="es-CR" w:eastAsia="es-CR"/>
              </w:rPr>
              <w:t>Repuestos y accesorios</w:t>
            </w:r>
          </w:p>
        </w:tc>
        <w:tc>
          <w:tcPr>
            <w:tcW w:w="1420" w:type="pct"/>
            <w:tcBorders>
              <w:top w:val="nil"/>
              <w:left w:val="nil"/>
              <w:bottom w:val="single" w:sz="4" w:space="0" w:color="auto"/>
              <w:right w:val="single" w:sz="4" w:space="0" w:color="auto"/>
            </w:tcBorders>
            <w:shd w:val="clear" w:color="auto" w:fill="auto"/>
          </w:tcPr>
          <w:p w14:paraId="36C77530" w14:textId="399B22D4" w:rsidR="00B47F2F" w:rsidRPr="00B47F2F" w:rsidRDefault="00E83EB9" w:rsidP="002E7A0D">
            <w:pPr>
              <w:jc w:val="center"/>
              <w:rPr>
                <w:color w:val="000000"/>
                <w:sz w:val="24"/>
                <w:szCs w:val="24"/>
                <w:lang w:val="es-CR" w:eastAsia="es-CR"/>
              </w:rPr>
            </w:pPr>
            <w:r>
              <w:rPr>
                <w:color w:val="000000"/>
                <w:sz w:val="24"/>
                <w:szCs w:val="24"/>
                <w:lang w:val="es-CR" w:eastAsia="es-CR"/>
              </w:rPr>
              <w:t>30.305.974,22</w:t>
            </w:r>
          </w:p>
          <w:p w14:paraId="1CE78E87" w14:textId="77777777" w:rsidR="00274CB5"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7A538D95" w14:textId="77777777" w:rsidR="00274CB5" w:rsidRPr="00C8148C" w:rsidRDefault="00274CB5" w:rsidP="00A01241">
            <w:pPr>
              <w:jc w:val="both"/>
              <w:rPr>
                <w:color w:val="000000"/>
                <w:sz w:val="24"/>
                <w:szCs w:val="24"/>
                <w:lang w:val="es-CR" w:eastAsia="es-CR"/>
              </w:rPr>
            </w:pPr>
            <w:r>
              <w:rPr>
                <w:color w:val="000000"/>
                <w:sz w:val="24"/>
                <w:szCs w:val="24"/>
                <w:lang w:val="es-CR" w:eastAsia="es-CR"/>
              </w:rPr>
              <w:t>Para la compra de repuestos de los vehículos oficiales, el dinero se va ejecutando a través del año</w:t>
            </w:r>
            <w:r w:rsidR="00D3664A">
              <w:rPr>
                <w:color w:val="000000"/>
                <w:sz w:val="24"/>
                <w:szCs w:val="24"/>
                <w:lang w:val="es-CR" w:eastAsia="es-CR"/>
              </w:rPr>
              <w:t>.</w:t>
            </w:r>
          </w:p>
        </w:tc>
      </w:tr>
      <w:tr w:rsidR="00256EB5" w:rsidRPr="00C8148C" w14:paraId="5E2EA103" w14:textId="77777777" w:rsidTr="00536DA6">
        <w:trPr>
          <w:trHeight w:val="1542"/>
        </w:trPr>
        <w:tc>
          <w:tcPr>
            <w:tcW w:w="727" w:type="pct"/>
            <w:tcBorders>
              <w:top w:val="nil"/>
              <w:left w:val="single" w:sz="4" w:space="0" w:color="auto"/>
              <w:bottom w:val="single" w:sz="4" w:space="0" w:color="auto"/>
              <w:right w:val="single" w:sz="4" w:space="0" w:color="auto"/>
            </w:tcBorders>
            <w:shd w:val="clear" w:color="auto" w:fill="auto"/>
          </w:tcPr>
          <w:p w14:paraId="21C0D726" w14:textId="77777777" w:rsidR="00256EB5" w:rsidRDefault="004B58BA" w:rsidP="00A01241">
            <w:pPr>
              <w:jc w:val="center"/>
              <w:rPr>
                <w:color w:val="000000"/>
                <w:sz w:val="24"/>
                <w:szCs w:val="24"/>
                <w:lang w:val="es-CR" w:eastAsia="es-CR"/>
              </w:rPr>
            </w:pPr>
            <w:r>
              <w:rPr>
                <w:color w:val="000000"/>
                <w:sz w:val="24"/>
                <w:szCs w:val="24"/>
                <w:lang w:val="es-CR" w:eastAsia="es-CR"/>
              </w:rPr>
              <w:t>29901</w:t>
            </w:r>
          </w:p>
        </w:tc>
        <w:tc>
          <w:tcPr>
            <w:tcW w:w="1282" w:type="pct"/>
            <w:tcBorders>
              <w:top w:val="nil"/>
              <w:left w:val="nil"/>
              <w:bottom w:val="single" w:sz="4" w:space="0" w:color="auto"/>
              <w:right w:val="single" w:sz="4" w:space="0" w:color="auto"/>
            </w:tcBorders>
            <w:shd w:val="clear" w:color="auto" w:fill="auto"/>
          </w:tcPr>
          <w:p w14:paraId="7E0A82AD" w14:textId="77777777" w:rsidR="00256EB5" w:rsidRDefault="004B58BA" w:rsidP="00A01241">
            <w:pPr>
              <w:jc w:val="both"/>
              <w:rPr>
                <w:color w:val="000000"/>
                <w:sz w:val="24"/>
                <w:szCs w:val="24"/>
                <w:lang w:val="es-CR" w:eastAsia="es-CR"/>
              </w:rPr>
            </w:pPr>
            <w:r>
              <w:rPr>
                <w:color w:val="000000"/>
                <w:sz w:val="24"/>
                <w:szCs w:val="24"/>
                <w:lang w:val="es-CR" w:eastAsia="es-CR"/>
              </w:rPr>
              <w:t>Útiles y materiales de oficina</w:t>
            </w:r>
          </w:p>
        </w:tc>
        <w:tc>
          <w:tcPr>
            <w:tcW w:w="1420" w:type="pct"/>
            <w:tcBorders>
              <w:top w:val="nil"/>
              <w:left w:val="nil"/>
              <w:bottom w:val="single" w:sz="4" w:space="0" w:color="auto"/>
              <w:right w:val="single" w:sz="4" w:space="0" w:color="auto"/>
            </w:tcBorders>
            <w:shd w:val="clear" w:color="auto" w:fill="auto"/>
          </w:tcPr>
          <w:p w14:paraId="744417B0" w14:textId="38F36A1C" w:rsidR="004B58BA" w:rsidRPr="003008C1" w:rsidRDefault="002941F6" w:rsidP="002E7A0D">
            <w:pPr>
              <w:jc w:val="center"/>
              <w:rPr>
                <w:color w:val="000000"/>
                <w:sz w:val="24"/>
                <w:szCs w:val="24"/>
                <w:lang w:val="es-CR" w:eastAsia="es-CR"/>
              </w:rPr>
            </w:pPr>
            <w:r>
              <w:rPr>
                <w:color w:val="000000"/>
                <w:sz w:val="24"/>
                <w:szCs w:val="24"/>
                <w:lang w:val="es-CR" w:eastAsia="es-CR"/>
              </w:rPr>
              <w:t>17.003.526,32</w:t>
            </w:r>
          </w:p>
          <w:p w14:paraId="734DAA0E" w14:textId="77777777" w:rsidR="00256EB5" w:rsidRPr="00B47F2F" w:rsidRDefault="00256E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0581C351" w14:textId="6122717A" w:rsidR="00256EB5" w:rsidRDefault="004239C3" w:rsidP="00A01241">
            <w:pPr>
              <w:jc w:val="both"/>
              <w:rPr>
                <w:color w:val="000000"/>
                <w:sz w:val="24"/>
                <w:szCs w:val="24"/>
                <w:lang w:val="es-CR" w:eastAsia="es-CR"/>
              </w:rPr>
            </w:pPr>
            <w:r>
              <w:rPr>
                <w:color w:val="000000"/>
                <w:sz w:val="24"/>
                <w:szCs w:val="24"/>
                <w:lang w:val="es-CR" w:eastAsia="es-CR"/>
              </w:rPr>
              <w:t>P</w:t>
            </w:r>
            <w:r w:rsidR="00236EAE">
              <w:rPr>
                <w:color w:val="000000"/>
                <w:sz w:val="24"/>
                <w:szCs w:val="24"/>
                <w:lang w:val="es-CR" w:eastAsia="es-CR"/>
              </w:rPr>
              <w:t>e</w:t>
            </w:r>
            <w:r>
              <w:rPr>
                <w:color w:val="000000"/>
                <w:sz w:val="24"/>
                <w:szCs w:val="24"/>
                <w:lang w:val="es-CR" w:eastAsia="es-CR"/>
              </w:rPr>
              <w:t>ndiente la compra de cintas back up, discos grabables, cintas para impresora de carné, entre otros.</w:t>
            </w:r>
          </w:p>
        </w:tc>
      </w:tr>
      <w:tr w:rsidR="003008C1" w:rsidRPr="00C8148C" w14:paraId="06BF993E" w14:textId="77777777" w:rsidTr="00536DA6">
        <w:trPr>
          <w:trHeight w:val="1564"/>
        </w:trPr>
        <w:tc>
          <w:tcPr>
            <w:tcW w:w="727" w:type="pct"/>
            <w:tcBorders>
              <w:top w:val="nil"/>
              <w:left w:val="single" w:sz="4" w:space="0" w:color="auto"/>
              <w:bottom w:val="single" w:sz="4" w:space="0" w:color="auto"/>
              <w:right w:val="single" w:sz="4" w:space="0" w:color="auto"/>
            </w:tcBorders>
            <w:shd w:val="clear" w:color="auto" w:fill="auto"/>
          </w:tcPr>
          <w:p w14:paraId="3DE3DED6" w14:textId="77777777" w:rsidR="003008C1" w:rsidRDefault="003008C1" w:rsidP="003008C1">
            <w:pPr>
              <w:jc w:val="center"/>
              <w:rPr>
                <w:color w:val="000000"/>
                <w:sz w:val="24"/>
                <w:szCs w:val="24"/>
                <w:lang w:val="es-CR" w:eastAsia="es-CR"/>
              </w:rPr>
            </w:pPr>
            <w:r>
              <w:rPr>
                <w:color w:val="000000"/>
                <w:sz w:val="24"/>
                <w:szCs w:val="24"/>
                <w:lang w:val="es-CR" w:eastAsia="es-CR"/>
              </w:rPr>
              <w:lastRenderedPageBreak/>
              <w:t>29902</w:t>
            </w:r>
          </w:p>
        </w:tc>
        <w:tc>
          <w:tcPr>
            <w:tcW w:w="1282" w:type="pct"/>
            <w:tcBorders>
              <w:top w:val="nil"/>
              <w:left w:val="nil"/>
              <w:bottom w:val="single" w:sz="4" w:space="0" w:color="auto"/>
              <w:right w:val="single" w:sz="4" w:space="0" w:color="auto"/>
            </w:tcBorders>
            <w:shd w:val="clear" w:color="auto" w:fill="auto"/>
          </w:tcPr>
          <w:p w14:paraId="69E87D0C" w14:textId="77777777" w:rsidR="003008C1" w:rsidRDefault="003008C1" w:rsidP="003008C1">
            <w:pPr>
              <w:jc w:val="both"/>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1420" w:type="pct"/>
            <w:tcBorders>
              <w:top w:val="nil"/>
              <w:left w:val="nil"/>
              <w:bottom w:val="single" w:sz="4" w:space="0" w:color="auto"/>
              <w:right w:val="single" w:sz="4" w:space="0" w:color="auto"/>
            </w:tcBorders>
            <w:shd w:val="clear" w:color="auto" w:fill="auto"/>
          </w:tcPr>
          <w:p w14:paraId="1712363D" w14:textId="1675B4BE" w:rsidR="003008C1" w:rsidRPr="003008C1" w:rsidRDefault="00765394" w:rsidP="002E7A0D">
            <w:pPr>
              <w:jc w:val="center"/>
              <w:rPr>
                <w:color w:val="000000"/>
                <w:sz w:val="24"/>
                <w:szCs w:val="24"/>
                <w:lang w:val="es-CR" w:eastAsia="es-CR"/>
              </w:rPr>
            </w:pPr>
            <w:r>
              <w:rPr>
                <w:color w:val="000000"/>
                <w:sz w:val="24"/>
                <w:szCs w:val="24"/>
                <w:lang w:val="es-CR" w:eastAsia="es-CR"/>
              </w:rPr>
              <w:t>20.</w:t>
            </w:r>
            <w:r w:rsidR="000C44C0">
              <w:rPr>
                <w:color w:val="000000"/>
                <w:sz w:val="24"/>
                <w:szCs w:val="24"/>
                <w:lang w:val="es-CR" w:eastAsia="es-CR"/>
              </w:rPr>
              <w:t>710.393</w:t>
            </w:r>
            <w:r w:rsidR="00A35093">
              <w:rPr>
                <w:color w:val="000000"/>
                <w:sz w:val="24"/>
                <w:szCs w:val="24"/>
                <w:lang w:val="es-CR" w:eastAsia="es-CR"/>
              </w:rPr>
              <w:t>,89</w:t>
            </w:r>
          </w:p>
          <w:p w14:paraId="30B785D2" w14:textId="77777777" w:rsidR="003008C1"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0B95A3F5" w14:textId="77777777" w:rsidR="003008C1" w:rsidRDefault="00F575B3" w:rsidP="003008C1">
            <w:pPr>
              <w:jc w:val="both"/>
              <w:rPr>
                <w:color w:val="000000"/>
                <w:sz w:val="24"/>
                <w:szCs w:val="24"/>
                <w:lang w:val="es-CR" w:eastAsia="es-CR"/>
              </w:rPr>
            </w:pPr>
            <w:r>
              <w:rPr>
                <w:color w:val="000000"/>
                <w:sz w:val="24"/>
                <w:szCs w:val="24"/>
                <w:lang w:val="es-CR" w:eastAsia="es-CR"/>
              </w:rPr>
              <w:t xml:space="preserve">Aún se encuentra pendiente la compra de </w:t>
            </w:r>
            <w:r w:rsidR="00AC60E7">
              <w:rPr>
                <w:color w:val="000000"/>
                <w:sz w:val="24"/>
                <w:szCs w:val="24"/>
                <w:lang w:val="es-CR" w:eastAsia="es-CR"/>
              </w:rPr>
              <w:t>mascarillas desechables, cintas de levantamiento de huellas, así como diferentes tipos de guantes, que se esperan envíen las especificaciones para realizar la compra.</w:t>
            </w:r>
          </w:p>
        </w:tc>
      </w:tr>
      <w:tr w:rsidR="00236EAE" w:rsidRPr="00C8148C" w14:paraId="27F97E6E" w14:textId="77777777" w:rsidTr="00536DA6">
        <w:trPr>
          <w:trHeight w:val="1564"/>
        </w:trPr>
        <w:tc>
          <w:tcPr>
            <w:tcW w:w="727" w:type="pct"/>
            <w:tcBorders>
              <w:top w:val="nil"/>
              <w:left w:val="single" w:sz="4" w:space="0" w:color="auto"/>
              <w:bottom w:val="single" w:sz="4" w:space="0" w:color="auto"/>
              <w:right w:val="single" w:sz="4" w:space="0" w:color="auto"/>
            </w:tcBorders>
            <w:shd w:val="clear" w:color="auto" w:fill="auto"/>
          </w:tcPr>
          <w:p w14:paraId="3C6109AF" w14:textId="09B6E5C1" w:rsidR="00236EAE" w:rsidRDefault="00236EAE" w:rsidP="003008C1">
            <w:pPr>
              <w:jc w:val="center"/>
              <w:rPr>
                <w:color w:val="000000"/>
                <w:sz w:val="24"/>
                <w:szCs w:val="24"/>
                <w:lang w:val="es-CR" w:eastAsia="es-CR"/>
              </w:rPr>
            </w:pPr>
            <w:r>
              <w:rPr>
                <w:color w:val="000000"/>
                <w:sz w:val="24"/>
                <w:szCs w:val="24"/>
                <w:lang w:val="es-CR" w:eastAsia="es-CR"/>
              </w:rPr>
              <w:t>29903</w:t>
            </w:r>
          </w:p>
        </w:tc>
        <w:tc>
          <w:tcPr>
            <w:tcW w:w="1282" w:type="pct"/>
            <w:tcBorders>
              <w:top w:val="nil"/>
              <w:left w:val="nil"/>
              <w:bottom w:val="single" w:sz="4" w:space="0" w:color="auto"/>
              <w:right w:val="single" w:sz="4" w:space="0" w:color="auto"/>
            </w:tcBorders>
            <w:shd w:val="clear" w:color="auto" w:fill="auto"/>
          </w:tcPr>
          <w:p w14:paraId="71BD42DE" w14:textId="21DAC94B" w:rsidR="00236EAE" w:rsidRPr="000E7087" w:rsidRDefault="00236EAE" w:rsidP="003008C1">
            <w:pPr>
              <w:jc w:val="both"/>
              <w:rPr>
                <w:color w:val="000000"/>
                <w:sz w:val="24"/>
                <w:szCs w:val="24"/>
                <w:lang w:val="es-CR" w:eastAsia="es-CR"/>
              </w:rPr>
            </w:pPr>
            <w:r>
              <w:rPr>
                <w:color w:val="000000"/>
                <w:sz w:val="24"/>
                <w:szCs w:val="24"/>
                <w:lang w:val="es-CR" w:eastAsia="es-CR"/>
              </w:rPr>
              <w:t>Productos de papel, cartón e impresos</w:t>
            </w:r>
          </w:p>
        </w:tc>
        <w:tc>
          <w:tcPr>
            <w:tcW w:w="1420" w:type="pct"/>
            <w:tcBorders>
              <w:top w:val="nil"/>
              <w:left w:val="nil"/>
              <w:bottom w:val="single" w:sz="4" w:space="0" w:color="auto"/>
              <w:right w:val="single" w:sz="4" w:space="0" w:color="auto"/>
            </w:tcBorders>
            <w:shd w:val="clear" w:color="auto" w:fill="auto"/>
          </w:tcPr>
          <w:p w14:paraId="04BB4154" w14:textId="43BF3E4C" w:rsidR="00236EAE" w:rsidRDefault="00236EAE" w:rsidP="002E7A0D">
            <w:pPr>
              <w:jc w:val="center"/>
              <w:rPr>
                <w:color w:val="000000"/>
                <w:sz w:val="24"/>
                <w:szCs w:val="24"/>
                <w:lang w:val="es-CR" w:eastAsia="es-CR"/>
              </w:rPr>
            </w:pPr>
            <w:r>
              <w:rPr>
                <w:color w:val="000000"/>
                <w:sz w:val="24"/>
                <w:szCs w:val="24"/>
                <w:lang w:val="es-CR" w:eastAsia="es-CR"/>
              </w:rPr>
              <w:t>7.234.602,52</w:t>
            </w:r>
          </w:p>
        </w:tc>
        <w:tc>
          <w:tcPr>
            <w:tcW w:w="1571" w:type="pct"/>
            <w:tcBorders>
              <w:top w:val="nil"/>
              <w:left w:val="nil"/>
              <w:bottom w:val="single" w:sz="4" w:space="0" w:color="auto"/>
              <w:right w:val="single" w:sz="4" w:space="0" w:color="auto"/>
            </w:tcBorders>
            <w:shd w:val="clear" w:color="auto" w:fill="auto"/>
          </w:tcPr>
          <w:p w14:paraId="1EC5DE9A" w14:textId="13A5C4CE" w:rsidR="00236EAE" w:rsidRDefault="00236EAE" w:rsidP="003008C1">
            <w:pPr>
              <w:jc w:val="both"/>
              <w:rPr>
                <w:color w:val="000000"/>
                <w:sz w:val="24"/>
                <w:szCs w:val="24"/>
                <w:lang w:val="es-CR" w:eastAsia="es-CR"/>
              </w:rPr>
            </w:pPr>
            <w:r>
              <w:rPr>
                <w:color w:val="000000"/>
                <w:sz w:val="24"/>
                <w:szCs w:val="24"/>
                <w:lang w:val="es-CR" w:eastAsia="es-CR"/>
              </w:rPr>
              <w:t xml:space="preserve">Pendiente la compra </w:t>
            </w:r>
            <w:proofErr w:type="gramStart"/>
            <w:r>
              <w:rPr>
                <w:color w:val="000000"/>
                <w:sz w:val="24"/>
                <w:szCs w:val="24"/>
                <w:lang w:val="es-CR" w:eastAsia="es-CR"/>
              </w:rPr>
              <w:t>de test</w:t>
            </w:r>
            <w:proofErr w:type="gramEnd"/>
            <w:r>
              <w:rPr>
                <w:color w:val="000000"/>
                <w:sz w:val="24"/>
                <w:szCs w:val="24"/>
                <w:lang w:val="es-CR" w:eastAsia="es-CR"/>
              </w:rPr>
              <w:t xml:space="preserve"> psicológicos para la SAPSO.</w:t>
            </w:r>
          </w:p>
        </w:tc>
      </w:tr>
      <w:tr w:rsidR="006926A2" w:rsidRPr="00C8148C" w14:paraId="11067C79" w14:textId="77777777"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14:paraId="7F668B94" w14:textId="77777777" w:rsidR="006926A2" w:rsidRDefault="006926A2" w:rsidP="003008C1">
            <w:pPr>
              <w:jc w:val="center"/>
              <w:rPr>
                <w:color w:val="000000"/>
                <w:sz w:val="24"/>
                <w:szCs w:val="24"/>
                <w:lang w:val="es-CR" w:eastAsia="es-CR"/>
              </w:rPr>
            </w:pPr>
            <w:r>
              <w:rPr>
                <w:color w:val="000000"/>
                <w:sz w:val="24"/>
                <w:szCs w:val="24"/>
                <w:lang w:val="es-CR" w:eastAsia="es-CR"/>
              </w:rPr>
              <w:t>29904</w:t>
            </w:r>
          </w:p>
        </w:tc>
        <w:tc>
          <w:tcPr>
            <w:tcW w:w="1282" w:type="pct"/>
            <w:tcBorders>
              <w:top w:val="nil"/>
              <w:left w:val="nil"/>
              <w:bottom w:val="single" w:sz="4" w:space="0" w:color="auto"/>
              <w:right w:val="single" w:sz="4" w:space="0" w:color="auto"/>
            </w:tcBorders>
            <w:shd w:val="clear" w:color="auto" w:fill="auto"/>
          </w:tcPr>
          <w:p w14:paraId="1C05A57A" w14:textId="77777777" w:rsidR="006926A2" w:rsidRDefault="006926A2" w:rsidP="003008C1">
            <w:pPr>
              <w:jc w:val="both"/>
              <w:rPr>
                <w:color w:val="000000"/>
                <w:sz w:val="24"/>
                <w:szCs w:val="24"/>
                <w:lang w:val="es-CR" w:eastAsia="es-CR"/>
              </w:rPr>
            </w:pPr>
            <w:r>
              <w:rPr>
                <w:color w:val="000000"/>
                <w:sz w:val="24"/>
                <w:szCs w:val="24"/>
                <w:lang w:val="es-CR" w:eastAsia="es-CR"/>
              </w:rPr>
              <w:t>Textiles y Vestuario</w:t>
            </w:r>
          </w:p>
        </w:tc>
        <w:tc>
          <w:tcPr>
            <w:tcW w:w="1420" w:type="pct"/>
            <w:tcBorders>
              <w:top w:val="nil"/>
              <w:left w:val="nil"/>
              <w:bottom w:val="single" w:sz="4" w:space="0" w:color="auto"/>
              <w:right w:val="single" w:sz="4" w:space="0" w:color="auto"/>
            </w:tcBorders>
            <w:shd w:val="clear" w:color="auto" w:fill="auto"/>
          </w:tcPr>
          <w:p w14:paraId="1FAA04C7" w14:textId="012103ED" w:rsidR="00096008" w:rsidRPr="00096008" w:rsidRDefault="00854CE7" w:rsidP="002E7A0D">
            <w:pPr>
              <w:jc w:val="center"/>
              <w:rPr>
                <w:color w:val="000000"/>
                <w:sz w:val="24"/>
                <w:szCs w:val="24"/>
                <w:lang w:val="es-CR" w:eastAsia="es-CR"/>
              </w:rPr>
            </w:pPr>
            <w:r>
              <w:rPr>
                <w:color w:val="000000"/>
                <w:sz w:val="24"/>
                <w:szCs w:val="24"/>
                <w:lang w:val="es-CR" w:eastAsia="es-CR"/>
              </w:rPr>
              <w:t>20.712.904,79</w:t>
            </w:r>
          </w:p>
          <w:p w14:paraId="5885F665" w14:textId="77777777" w:rsidR="006926A2" w:rsidRPr="00BE6956" w:rsidRDefault="006926A2"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264A720F" w14:textId="18AAF67F" w:rsidR="006926A2" w:rsidRDefault="00AC60E7" w:rsidP="003008C1">
            <w:pPr>
              <w:jc w:val="both"/>
              <w:rPr>
                <w:color w:val="000000"/>
                <w:sz w:val="24"/>
                <w:szCs w:val="24"/>
                <w:lang w:val="es-CR" w:eastAsia="es-CR"/>
              </w:rPr>
            </w:pPr>
            <w:r>
              <w:rPr>
                <w:color w:val="000000"/>
                <w:sz w:val="24"/>
                <w:szCs w:val="24"/>
                <w:lang w:val="es-CR" w:eastAsia="es-CR"/>
              </w:rPr>
              <w:t xml:space="preserve">Pendiente la compra de </w:t>
            </w:r>
            <w:r w:rsidR="00854CE7">
              <w:rPr>
                <w:color w:val="000000"/>
                <w:sz w:val="24"/>
                <w:szCs w:val="24"/>
                <w:lang w:val="es-CR" w:eastAsia="es-CR"/>
              </w:rPr>
              <w:t xml:space="preserve">uniformes y botas tácticas, además se </w:t>
            </w:r>
            <w:proofErr w:type="gramStart"/>
            <w:r w:rsidR="00854CE7">
              <w:rPr>
                <w:color w:val="000000"/>
                <w:sz w:val="24"/>
                <w:szCs w:val="24"/>
                <w:lang w:val="es-CR" w:eastAsia="es-CR"/>
              </w:rPr>
              <w:t xml:space="preserve">tienen </w:t>
            </w:r>
            <w:r>
              <w:rPr>
                <w:color w:val="000000"/>
                <w:sz w:val="24"/>
                <w:szCs w:val="24"/>
                <w:lang w:val="es-CR" w:eastAsia="es-CR"/>
              </w:rPr>
              <w:t>.</w:t>
            </w:r>
            <w:proofErr w:type="gramEnd"/>
          </w:p>
        </w:tc>
      </w:tr>
      <w:tr w:rsidR="00F44DB1" w:rsidRPr="00C8148C" w14:paraId="0D33AC6C" w14:textId="77777777"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14:paraId="40E1EB53" w14:textId="77777777" w:rsidR="00F44DB1" w:rsidRDefault="00F44DB1" w:rsidP="003008C1">
            <w:pPr>
              <w:jc w:val="center"/>
              <w:rPr>
                <w:color w:val="000000"/>
                <w:sz w:val="24"/>
                <w:szCs w:val="24"/>
                <w:lang w:val="es-CR" w:eastAsia="es-CR"/>
              </w:rPr>
            </w:pPr>
            <w:r>
              <w:rPr>
                <w:color w:val="000000"/>
                <w:sz w:val="24"/>
                <w:szCs w:val="24"/>
                <w:lang w:val="es-CR" w:eastAsia="es-CR"/>
              </w:rPr>
              <w:t>29906</w:t>
            </w:r>
          </w:p>
        </w:tc>
        <w:tc>
          <w:tcPr>
            <w:tcW w:w="1282" w:type="pct"/>
            <w:tcBorders>
              <w:top w:val="nil"/>
              <w:left w:val="nil"/>
              <w:bottom w:val="single" w:sz="4" w:space="0" w:color="auto"/>
              <w:right w:val="single" w:sz="4" w:space="0" w:color="auto"/>
            </w:tcBorders>
            <w:shd w:val="clear" w:color="auto" w:fill="auto"/>
          </w:tcPr>
          <w:p w14:paraId="360D9FED" w14:textId="77777777" w:rsidR="00F44DB1" w:rsidRDefault="00F44DB1" w:rsidP="003008C1">
            <w:pPr>
              <w:jc w:val="both"/>
              <w:rPr>
                <w:color w:val="000000"/>
                <w:sz w:val="24"/>
                <w:szCs w:val="24"/>
                <w:lang w:val="es-CR" w:eastAsia="es-CR"/>
              </w:rPr>
            </w:pPr>
            <w:r>
              <w:rPr>
                <w:color w:val="000000"/>
                <w:sz w:val="24"/>
                <w:szCs w:val="24"/>
                <w:lang w:val="es-CR" w:eastAsia="es-CR"/>
              </w:rPr>
              <w:t>Útiles y materiales de seguridad</w:t>
            </w:r>
          </w:p>
        </w:tc>
        <w:tc>
          <w:tcPr>
            <w:tcW w:w="1420" w:type="pct"/>
            <w:tcBorders>
              <w:top w:val="nil"/>
              <w:left w:val="nil"/>
              <w:bottom w:val="single" w:sz="4" w:space="0" w:color="auto"/>
              <w:right w:val="single" w:sz="4" w:space="0" w:color="auto"/>
            </w:tcBorders>
            <w:shd w:val="clear" w:color="auto" w:fill="auto"/>
          </w:tcPr>
          <w:p w14:paraId="43BD1998" w14:textId="7FE60C58" w:rsidR="00F44DB1" w:rsidRPr="00F44DB1" w:rsidRDefault="00BE2DBA" w:rsidP="002E7A0D">
            <w:pPr>
              <w:jc w:val="center"/>
              <w:rPr>
                <w:color w:val="000000"/>
                <w:sz w:val="24"/>
                <w:szCs w:val="24"/>
                <w:lang w:val="es-CR" w:eastAsia="es-CR"/>
              </w:rPr>
            </w:pPr>
            <w:r>
              <w:rPr>
                <w:color w:val="000000"/>
                <w:sz w:val="24"/>
                <w:szCs w:val="24"/>
                <w:lang w:val="es-CR" w:eastAsia="es-CR"/>
              </w:rPr>
              <w:t>27.074.629,84</w:t>
            </w:r>
          </w:p>
          <w:p w14:paraId="488BB588" w14:textId="77777777" w:rsidR="00F44DB1" w:rsidRPr="00096008" w:rsidRDefault="00F44DB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32C01007" w14:textId="77777777" w:rsidR="00F44DB1" w:rsidRDefault="00AC60E7" w:rsidP="003008C1">
            <w:pPr>
              <w:jc w:val="both"/>
              <w:rPr>
                <w:color w:val="000000"/>
                <w:sz w:val="24"/>
                <w:szCs w:val="24"/>
                <w:lang w:val="es-CR" w:eastAsia="es-CR"/>
              </w:rPr>
            </w:pPr>
            <w:r>
              <w:rPr>
                <w:color w:val="000000"/>
                <w:sz w:val="24"/>
                <w:szCs w:val="24"/>
                <w:lang w:val="es-CR" w:eastAsia="es-CR"/>
              </w:rPr>
              <w:t>Se tiene pendiente la compra de munición</w:t>
            </w:r>
            <w:r w:rsidR="00711F7F">
              <w:rPr>
                <w:color w:val="000000"/>
                <w:sz w:val="24"/>
                <w:szCs w:val="24"/>
                <w:lang w:val="es-CR" w:eastAsia="es-CR"/>
              </w:rPr>
              <w:t>, botas, trajes descartables, mochilas tácticas, monóculos, entre otros, los cuales se está a la espera de envío de especificaciones para tramitar la compra.</w:t>
            </w:r>
          </w:p>
        </w:tc>
      </w:tr>
      <w:tr w:rsidR="006C3CAD" w:rsidRPr="00C8148C" w14:paraId="4BA7032D" w14:textId="77777777"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14:paraId="126A507A" w14:textId="77777777" w:rsidR="006C3CAD" w:rsidRDefault="006C3CAD" w:rsidP="003008C1">
            <w:pPr>
              <w:jc w:val="center"/>
              <w:rPr>
                <w:color w:val="000000"/>
                <w:sz w:val="24"/>
                <w:szCs w:val="24"/>
                <w:lang w:val="es-CR" w:eastAsia="es-CR"/>
              </w:rPr>
            </w:pPr>
            <w:r>
              <w:rPr>
                <w:color w:val="000000"/>
                <w:sz w:val="24"/>
                <w:szCs w:val="24"/>
                <w:lang w:val="es-CR" w:eastAsia="es-CR"/>
              </w:rPr>
              <w:t>29999</w:t>
            </w:r>
          </w:p>
        </w:tc>
        <w:tc>
          <w:tcPr>
            <w:tcW w:w="1282" w:type="pct"/>
            <w:tcBorders>
              <w:top w:val="nil"/>
              <w:left w:val="nil"/>
              <w:bottom w:val="single" w:sz="4" w:space="0" w:color="auto"/>
              <w:right w:val="single" w:sz="4" w:space="0" w:color="auto"/>
            </w:tcBorders>
            <w:shd w:val="clear" w:color="auto" w:fill="auto"/>
          </w:tcPr>
          <w:p w14:paraId="139E165D" w14:textId="77777777" w:rsidR="006C3CAD" w:rsidRDefault="006C3CAD" w:rsidP="003008C1">
            <w:pPr>
              <w:jc w:val="both"/>
              <w:rPr>
                <w:color w:val="000000"/>
                <w:sz w:val="24"/>
                <w:szCs w:val="24"/>
                <w:lang w:val="es-CR" w:eastAsia="es-CR"/>
              </w:rPr>
            </w:pPr>
            <w:r>
              <w:rPr>
                <w:color w:val="000000"/>
                <w:sz w:val="24"/>
                <w:szCs w:val="24"/>
                <w:lang w:val="es-CR" w:eastAsia="es-CR"/>
              </w:rPr>
              <w:t>Otros útiles y materiales diversos</w:t>
            </w:r>
          </w:p>
        </w:tc>
        <w:tc>
          <w:tcPr>
            <w:tcW w:w="1420" w:type="pct"/>
            <w:tcBorders>
              <w:top w:val="nil"/>
              <w:left w:val="nil"/>
              <w:bottom w:val="single" w:sz="4" w:space="0" w:color="auto"/>
              <w:right w:val="single" w:sz="4" w:space="0" w:color="auto"/>
            </w:tcBorders>
            <w:shd w:val="clear" w:color="auto" w:fill="auto"/>
          </w:tcPr>
          <w:p w14:paraId="32CCB08C" w14:textId="1B5EDCA0" w:rsidR="006C3CAD" w:rsidRDefault="00811982" w:rsidP="002E7A0D">
            <w:pPr>
              <w:jc w:val="center"/>
              <w:rPr>
                <w:color w:val="000000"/>
                <w:sz w:val="24"/>
                <w:szCs w:val="24"/>
                <w:lang w:val="es-CR" w:eastAsia="es-CR"/>
              </w:rPr>
            </w:pPr>
            <w:r>
              <w:rPr>
                <w:color w:val="000000"/>
                <w:sz w:val="24"/>
                <w:szCs w:val="24"/>
                <w:lang w:val="es-CR" w:eastAsia="es-CR"/>
              </w:rPr>
              <w:t>39.</w:t>
            </w:r>
            <w:r w:rsidR="008F66C4">
              <w:rPr>
                <w:color w:val="000000"/>
                <w:sz w:val="24"/>
                <w:szCs w:val="24"/>
                <w:lang w:val="es-CR" w:eastAsia="es-CR"/>
              </w:rPr>
              <w:t>397.937,53</w:t>
            </w:r>
          </w:p>
        </w:tc>
        <w:tc>
          <w:tcPr>
            <w:tcW w:w="1571" w:type="pct"/>
            <w:tcBorders>
              <w:top w:val="nil"/>
              <w:left w:val="nil"/>
              <w:bottom w:val="single" w:sz="4" w:space="0" w:color="auto"/>
              <w:right w:val="single" w:sz="4" w:space="0" w:color="auto"/>
            </w:tcBorders>
            <w:shd w:val="clear" w:color="auto" w:fill="auto"/>
          </w:tcPr>
          <w:p w14:paraId="719DBEA0" w14:textId="77777777" w:rsidR="006C3CAD" w:rsidRDefault="00811982" w:rsidP="003008C1">
            <w:pPr>
              <w:jc w:val="both"/>
              <w:rPr>
                <w:color w:val="000000"/>
                <w:sz w:val="24"/>
                <w:szCs w:val="24"/>
                <w:lang w:val="es-CR" w:eastAsia="es-CR"/>
              </w:rPr>
            </w:pPr>
            <w:r>
              <w:rPr>
                <w:color w:val="000000"/>
                <w:sz w:val="24"/>
                <w:szCs w:val="24"/>
                <w:lang w:val="es-CR" w:eastAsia="es-CR"/>
              </w:rPr>
              <w:t>Se realizó un caduco y con el mismo se pretende reactivar el contrato de bolsas para cadáver, el cual es según demanda.</w:t>
            </w:r>
          </w:p>
        </w:tc>
      </w:tr>
      <w:tr w:rsidR="003008C1" w:rsidRPr="00C8148C" w14:paraId="68851939" w14:textId="77777777" w:rsidTr="00E7333C">
        <w:trPr>
          <w:trHeight w:val="1436"/>
        </w:trPr>
        <w:tc>
          <w:tcPr>
            <w:tcW w:w="727" w:type="pct"/>
            <w:tcBorders>
              <w:top w:val="nil"/>
              <w:left w:val="single" w:sz="4" w:space="0" w:color="auto"/>
              <w:bottom w:val="single" w:sz="4" w:space="0" w:color="auto"/>
              <w:right w:val="single" w:sz="4" w:space="0" w:color="auto"/>
            </w:tcBorders>
            <w:shd w:val="clear" w:color="auto" w:fill="auto"/>
            <w:hideMark/>
          </w:tcPr>
          <w:p w14:paraId="6131A359" w14:textId="77777777" w:rsidR="003008C1" w:rsidRPr="00C8148C" w:rsidRDefault="003008C1" w:rsidP="003008C1">
            <w:pPr>
              <w:jc w:val="center"/>
              <w:rPr>
                <w:color w:val="000000"/>
                <w:sz w:val="24"/>
                <w:szCs w:val="24"/>
                <w:lang w:val="es-CR" w:eastAsia="es-CR"/>
              </w:rPr>
            </w:pPr>
            <w:r w:rsidRPr="00C8148C">
              <w:rPr>
                <w:color w:val="000000"/>
                <w:sz w:val="24"/>
                <w:szCs w:val="24"/>
                <w:lang w:val="es-CR" w:eastAsia="es-CR"/>
              </w:rPr>
              <w:t>5010</w:t>
            </w:r>
            <w:r>
              <w:rPr>
                <w:color w:val="000000"/>
                <w:sz w:val="24"/>
                <w:szCs w:val="24"/>
                <w:lang w:val="es-CR" w:eastAsia="es-CR"/>
              </w:rPr>
              <w:t>1</w:t>
            </w:r>
          </w:p>
        </w:tc>
        <w:tc>
          <w:tcPr>
            <w:tcW w:w="1282" w:type="pct"/>
            <w:tcBorders>
              <w:top w:val="nil"/>
              <w:left w:val="nil"/>
              <w:bottom w:val="single" w:sz="4" w:space="0" w:color="auto"/>
              <w:right w:val="single" w:sz="4" w:space="0" w:color="auto"/>
            </w:tcBorders>
            <w:shd w:val="clear" w:color="auto" w:fill="auto"/>
            <w:hideMark/>
          </w:tcPr>
          <w:p w14:paraId="48546A8B" w14:textId="77777777" w:rsidR="003008C1" w:rsidRPr="00C8148C" w:rsidRDefault="003008C1" w:rsidP="003008C1">
            <w:pPr>
              <w:jc w:val="both"/>
              <w:rPr>
                <w:color w:val="000000"/>
                <w:sz w:val="24"/>
                <w:szCs w:val="24"/>
                <w:lang w:val="es-CR" w:eastAsia="es-CR"/>
              </w:rPr>
            </w:pPr>
            <w:r>
              <w:rPr>
                <w:color w:val="000000"/>
                <w:sz w:val="24"/>
                <w:szCs w:val="24"/>
                <w:lang w:val="es-CR" w:eastAsia="es-CR"/>
              </w:rPr>
              <w:t>Equipo de Producción</w:t>
            </w:r>
          </w:p>
        </w:tc>
        <w:tc>
          <w:tcPr>
            <w:tcW w:w="1420" w:type="pct"/>
            <w:tcBorders>
              <w:top w:val="nil"/>
              <w:left w:val="nil"/>
              <w:bottom w:val="single" w:sz="4" w:space="0" w:color="auto"/>
              <w:right w:val="single" w:sz="4" w:space="0" w:color="auto"/>
            </w:tcBorders>
            <w:shd w:val="clear" w:color="auto" w:fill="auto"/>
          </w:tcPr>
          <w:p w14:paraId="69882ED6" w14:textId="370B445D" w:rsidR="005C610B" w:rsidRPr="005C610B" w:rsidRDefault="00F3034D" w:rsidP="002E7A0D">
            <w:pPr>
              <w:jc w:val="center"/>
              <w:rPr>
                <w:color w:val="000000"/>
                <w:sz w:val="24"/>
                <w:szCs w:val="24"/>
                <w:lang w:val="es-CR" w:eastAsia="es-CR"/>
              </w:rPr>
            </w:pPr>
            <w:r>
              <w:rPr>
                <w:color w:val="000000"/>
                <w:sz w:val="24"/>
                <w:szCs w:val="24"/>
                <w:lang w:val="es-CR" w:eastAsia="es-CR"/>
              </w:rPr>
              <w:t>6.394.504,14</w:t>
            </w:r>
          </w:p>
          <w:p w14:paraId="2879A781" w14:textId="77777777" w:rsidR="003008C1" w:rsidRPr="00C8148C"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hideMark/>
          </w:tcPr>
          <w:p w14:paraId="5E1BB895" w14:textId="77777777" w:rsidR="003008C1" w:rsidRPr="00C8148C" w:rsidRDefault="008C7466" w:rsidP="003008C1">
            <w:pPr>
              <w:jc w:val="both"/>
              <w:rPr>
                <w:color w:val="000000"/>
                <w:sz w:val="24"/>
                <w:szCs w:val="24"/>
                <w:lang w:val="es-CR" w:eastAsia="es-CR"/>
              </w:rPr>
            </w:pPr>
            <w:r>
              <w:rPr>
                <w:color w:val="000000"/>
                <w:sz w:val="24"/>
                <w:szCs w:val="24"/>
                <w:lang w:val="es-CR" w:eastAsia="es-CR"/>
              </w:rPr>
              <w:t>Pendiente la compra de varios equipos del Taller Mecánico, los cuales dependen del grado de avance de la remodelación.</w:t>
            </w:r>
          </w:p>
        </w:tc>
      </w:tr>
      <w:tr w:rsidR="003008C1" w:rsidRPr="00C8148C" w14:paraId="3F570529" w14:textId="77777777" w:rsidTr="0093794B">
        <w:trPr>
          <w:trHeight w:val="1694"/>
        </w:trPr>
        <w:tc>
          <w:tcPr>
            <w:tcW w:w="727" w:type="pct"/>
            <w:tcBorders>
              <w:top w:val="nil"/>
              <w:left w:val="single" w:sz="4" w:space="0" w:color="auto"/>
              <w:bottom w:val="single" w:sz="4" w:space="0" w:color="auto"/>
              <w:right w:val="single" w:sz="4" w:space="0" w:color="auto"/>
            </w:tcBorders>
            <w:shd w:val="clear" w:color="auto" w:fill="auto"/>
          </w:tcPr>
          <w:p w14:paraId="55258B87" w14:textId="77777777" w:rsidR="003008C1" w:rsidRPr="00C8148C" w:rsidRDefault="003008C1" w:rsidP="003008C1">
            <w:pPr>
              <w:jc w:val="center"/>
              <w:rPr>
                <w:color w:val="000000"/>
                <w:sz w:val="24"/>
                <w:szCs w:val="24"/>
                <w:lang w:val="es-CR" w:eastAsia="es-CR"/>
              </w:rPr>
            </w:pPr>
            <w:r>
              <w:rPr>
                <w:color w:val="000000"/>
                <w:sz w:val="24"/>
                <w:szCs w:val="24"/>
                <w:lang w:val="es-CR" w:eastAsia="es-CR"/>
              </w:rPr>
              <w:t>50103</w:t>
            </w:r>
          </w:p>
        </w:tc>
        <w:tc>
          <w:tcPr>
            <w:tcW w:w="1282" w:type="pct"/>
            <w:tcBorders>
              <w:top w:val="nil"/>
              <w:left w:val="nil"/>
              <w:bottom w:val="single" w:sz="4" w:space="0" w:color="auto"/>
              <w:right w:val="single" w:sz="4" w:space="0" w:color="auto"/>
            </w:tcBorders>
            <w:shd w:val="clear" w:color="auto" w:fill="auto"/>
          </w:tcPr>
          <w:p w14:paraId="1C66A27F" w14:textId="77777777" w:rsidR="003008C1" w:rsidRDefault="003008C1" w:rsidP="003008C1">
            <w:pPr>
              <w:jc w:val="both"/>
              <w:rPr>
                <w:color w:val="000000"/>
                <w:sz w:val="24"/>
                <w:szCs w:val="24"/>
                <w:lang w:val="es-CR" w:eastAsia="es-CR"/>
              </w:rPr>
            </w:pPr>
            <w:r>
              <w:rPr>
                <w:color w:val="000000"/>
                <w:sz w:val="24"/>
                <w:szCs w:val="24"/>
                <w:lang w:val="es-CR" w:eastAsia="es-CR"/>
              </w:rPr>
              <w:t>Equipo de Comunicación</w:t>
            </w:r>
          </w:p>
        </w:tc>
        <w:tc>
          <w:tcPr>
            <w:tcW w:w="1420" w:type="pct"/>
            <w:tcBorders>
              <w:top w:val="nil"/>
              <w:left w:val="nil"/>
              <w:bottom w:val="single" w:sz="4" w:space="0" w:color="auto"/>
              <w:right w:val="single" w:sz="4" w:space="0" w:color="auto"/>
            </w:tcBorders>
            <w:shd w:val="clear" w:color="auto" w:fill="auto"/>
          </w:tcPr>
          <w:p w14:paraId="28749D8E" w14:textId="4F97EC41" w:rsidR="004234D5" w:rsidRPr="00CF3E10" w:rsidRDefault="00CC51DA" w:rsidP="002E7A0D">
            <w:pPr>
              <w:jc w:val="center"/>
              <w:rPr>
                <w:color w:val="000000"/>
                <w:sz w:val="24"/>
                <w:szCs w:val="24"/>
                <w:lang w:val="es-CR" w:eastAsia="es-CR"/>
              </w:rPr>
            </w:pPr>
            <w:r>
              <w:rPr>
                <w:color w:val="000000"/>
                <w:sz w:val="24"/>
                <w:szCs w:val="24"/>
                <w:lang w:val="es-CR" w:eastAsia="es-CR"/>
              </w:rPr>
              <w:t>51.983.745,15</w:t>
            </w:r>
          </w:p>
          <w:p w14:paraId="1CCD2C00" w14:textId="77777777" w:rsidR="003008C1"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061DC68F" w14:textId="17DD758B" w:rsidR="003008C1" w:rsidRDefault="004234D5" w:rsidP="003008C1">
            <w:pPr>
              <w:jc w:val="both"/>
              <w:rPr>
                <w:color w:val="000000"/>
                <w:sz w:val="24"/>
                <w:szCs w:val="24"/>
                <w:lang w:val="es-CR" w:eastAsia="es-CR"/>
              </w:rPr>
            </w:pPr>
            <w:r>
              <w:rPr>
                <w:color w:val="000000"/>
                <w:sz w:val="24"/>
                <w:szCs w:val="24"/>
                <w:lang w:val="es-CR" w:eastAsia="es-CR"/>
              </w:rPr>
              <w:t xml:space="preserve">Estos recursos corresponden </w:t>
            </w:r>
            <w:r w:rsidR="00CC51DA">
              <w:rPr>
                <w:color w:val="000000"/>
                <w:sz w:val="24"/>
                <w:szCs w:val="24"/>
                <w:lang w:val="es-CR" w:eastAsia="es-CR"/>
              </w:rPr>
              <w:t>varios equipos de la Oficina de Comunicaciones de los cuales se está a la espera de especificaciones</w:t>
            </w:r>
            <w:r w:rsidR="00130A0B">
              <w:rPr>
                <w:color w:val="000000"/>
                <w:sz w:val="24"/>
                <w:szCs w:val="24"/>
                <w:lang w:val="es-CR" w:eastAsia="es-CR"/>
              </w:rPr>
              <w:t>.</w:t>
            </w:r>
          </w:p>
        </w:tc>
      </w:tr>
      <w:tr w:rsidR="00CF3E10" w:rsidRPr="00C8148C" w14:paraId="07A8AEA0" w14:textId="77777777" w:rsidTr="0093794B">
        <w:trPr>
          <w:trHeight w:val="1694"/>
        </w:trPr>
        <w:tc>
          <w:tcPr>
            <w:tcW w:w="727" w:type="pct"/>
            <w:tcBorders>
              <w:top w:val="nil"/>
              <w:left w:val="single" w:sz="4" w:space="0" w:color="auto"/>
              <w:bottom w:val="single" w:sz="4" w:space="0" w:color="auto"/>
              <w:right w:val="single" w:sz="4" w:space="0" w:color="auto"/>
            </w:tcBorders>
            <w:shd w:val="clear" w:color="auto" w:fill="auto"/>
          </w:tcPr>
          <w:p w14:paraId="086DCBFE" w14:textId="77777777" w:rsidR="00CF3E10" w:rsidRDefault="00CF3E10" w:rsidP="003008C1">
            <w:pPr>
              <w:jc w:val="center"/>
              <w:rPr>
                <w:color w:val="000000"/>
                <w:sz w:val="24"/>
                <w:szCs w:val="24"/>
                <w:lang w:val="es-CR" w:eastAsia="es-CR"/>
              </w:rPr>
            </w:pPr>
            <w:r>
              <w:rPr>
                <w:color w:val="000000"/>
                <w:sz w:val="24"/>
                <w:szCs w:val="24"/>
                <w:lang w:val="es-CR" w:eastAsia="es-CR"/>
              </w:rPr>
              <w:lastRenderedPageBreak/>
              <w:t>50104</w:t>
            </w:r>
          </w:p>
        </w:tc>
        <w:tc>
          <w:tcPr>
            <w:tcW w:w="1282" w:type="pct"/>
            <w:tcBorders>
              <w:top w:val="nil"/>
              <w:left w:val="nil"/>
              <w:bottom w:val="single" w:sz="4" w:space="0" w:color="auto"/>
              <w:right w:val="single" w:sz="4" w:space="0" w:color="auto"/>
            </w:tcBorders>
            <w:shd w:val="clear" w:color="auto" w:fill="auto"/>
          </w:tcPr>
          <w:p w14:paraId="7737776F" w14:textId="77777777" w:rsidR="00CF3E10" w:rsidRDefault="00CF3E10" w:rsidP="003008C1">
            <w:pPr>
              <w:jc w:val="both"/>
              <w:rPr>
                <w:color w:val="000000"/>
                <w:sz w:val="24"/>
                <w:szCs w:val="24"/>
                <w:lang w:val="es-CR" w:eastAsia="es-CR"/>
              </w:rPr>
            </w:pPr>
            <w:r>
              <w:rPr>
                <w:color w:val="000000"/>
                <w:sz w:val="24"/>
                <w:szCs w:val="24"/>
                <w:lang w:val="es-CR" w:eastAsia="es-CR"/>
              </w:rPr>
              <w:t>Equipo y Mobiliario de Oficina</w:t>
            </w:r>
          </w:p>
        </w:tc>
        <w:tc>
          <w:tcPr>
            <w:tcW w:w="1420" w:type="pct"/>
            <w:tcBorders>
              <w:top w:val="nil"/>
              <w:left w:val="nil"/>
              <w:bottom w:val="single" w:sz="4" w:space="0" w:color="auto"/>
              <w:right w:val="single" w:sz="4" w:space="0" w:color="auto"/>
            </w:tcBorders>
            <w:shd w:val="clear" w:color="auto" w:fill="auto"/>
          </w:tcPr>
          <w:p w14:paraId="25EDC4F4" w14:textId="77777777" w:rsidR="00CF3E10" w:rsidRPr="00CF3E10" w:rsidRDefault="00130A0B" w:rsidP="002E7A0D">
            <w:pPr>
              <w:jc w:val="center"/>
              <w:rPr>
                <w:color w:val="000000"/>
                <w:sz w:val="24"/>
                <w:szCs w:val="24"/>
                <w:lang w:val="es-CR" w:eastAsia="es-CR"/>
              </w:rPr>
            </w:pPr>
            <w:r>
              <w:rPr>
                <w:color w:val="000000"/>
                <w:sz w:val="24"/>
                <w:szCs w:val="24"/>
                <w:lang w:val="es-CR" w:eastAsia="es-CR"/>
              </w:rPr>
              <w:t>14.343.554</w:t>
            </w:r>
          </w:p>
          <w:p w14:paraId="2DA98036" w14:textId="77777777" w:rsidR="00CF3E10" w:rsidRPr="00CF3E10" w:rsidRDefault="00CF3E10"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5AA85A9A" w14:textId="415AF342" w:rsidR="00CF3E10" w:rsidRDefault="007F7F45" w:rsidP="003008C1">
            <w:pPr>
              <w:jc w:val="both"/>
              <w:rPr>
                <w:color w:val="000000"/>
                <w:sz w:val="24"/>
                <w:szCs w:val="24"/>
                <w:lang w:val="es-CR" w:eastAsia="es-CR"/>
              </w:rPr>
            </w:pPr>
            <w:r>
              <w:rPr>
                <w:color w:val="000000"/>
                <w:sz w:val="24"/>
                <w:szCs w:val="24"/>
                <w:lang w:val="es-CR" w:eastAsia="es-CR"/>
              </w:rPr>
              <w:t xml:space="preserve">Está pendiente la compra </w:t>
            </w:r>
            <w:r w:rsidR="00D277F3">
              <w:rPr>
                <w:color w:val="000000"/>
                <w:sz w:val="24"/>
                <w:szCs w:val="24"/>
                <w:lang w:val="es-CR" w:eastAsia="es-CR"/>
              </w:rPr>
              <w:t>de aire acondicionado, sillas ergonómicas</w:t>
            </w:r>
            <w:r w:rsidR="008D36EF">
              <w:rPr>
                <w:color w:val="000000"/>
                <w:sz w:val="24"/>
                <w:szCs w:val="24"/>
                <w:lang w:val="es-CR" w:eastAsia="es-CR"/>
              </w:rPr>
              <w:t xml:space="preserve"> las cuales están pendientes de información de Gestión Humana</w:t>
            </w:r>
            <w:r w:rsidR="00D277F3">
              <w:rPr>
                <w:color w:val="000000"/>
                <w:sz w:val="24"/>
                <w:szCs w:val="24"/>
                <w:lang w:val="es-CR" w:eastAsia="es-CR"/>
              </w:rPr>
              <w:t>, y archivadores, los cuales se está a la espera de especificaciones para remitir la compra.</w:t>
            </w:r>
          </w:p>
        </w:tc>
      </w:tr>
      <w:tr w:rsidR="007734FC" w:rsidRPr="00C8148C" w14:paraId="5ACBA774" w14:textId="77777777" w:rsidTr="00A36256">
        <w:trPr>
          <w:trHeight w:val="870"/>
        </w:trPr>
        <w:tc>
          <w:tcPr>
            <w:tcW w:w="727" w:type="pct"/>
            <w:tcBorders>
              <w:top w:val="nil"/>
              <w:left w:val="single" w:sz="4" w:space="0" w:color="auto"/>
              <w:bottom w:val="single" w:sz="4" w:space="0" w:color="auto"/>
              <w:right w:val="single" w:sz="4" w:space="0" w:color="auto"/>
            </w:tcBorders>
            <w:shd w:val="clear" w:color="auto" w:fill="auto"/>
          </w:tcPr>
          <w:p w14:paraId="6D3FDA15" w14:textId="77777777" w:rsidR="007734FC" w:rsidRDefault="007734FC" w:rsidP="003008C1">
            <w:pPr>
              <w:jc w:val="center"/>
              <w:rPr>
                <w:color w:val="000000"/>
                <w:sz w:val="24"/>
                <w:szCs w:val="24"/>
                <w:lang w:val="es-CR" w:eastAsia="es-CR"/>
              </w:rPr>
            </w:pPr>
            <w:r>
              <w:rPr>
                <w:color w:val="000000"/>
                <w:sz w:val="24"/>
                <w:szCs w:val="24"/>
                <w:lang w:val="es-CR" w:eastAsia="es-CR"/>
              </w:rPr>
              <w:t>501</w:t>
            </w:r>
            <w:r w:rsidR="00FE40C6">
              <w:rPr>
                <w:color w:val="000000"/>
                <w:sz w:val="24"/>
                <w:szCs w:val="24"/>
                <w:lang w:val="es-CR" w:eastAsia="es-CR"/>
              </w:rPr>
              <w:t>99</w:t>
            </w:r>
          </w:p>
        </w:tc>
        <w:tc>
          <w:tcPr>
            <w:tcW w:w="1282" w:type="pct"/>
            <w:tcBorders>
              <w:top w:val="nil"/>
              <w:left w:val="nil"/>
              <w:bottom w:val="single" w:sz="4" w:space="0" w:color="auto"/>
              <w:right w:val="single" w:sz="4" w:space="0" w:color="auto"/>
            </w:tcBorders>
            <w:shd w:val="clear" w:color="auto" w:fill="auto"/>
          </w:tcPr>
          <w:p w14:paraId="459E4D0B" w14:textId="77777777" w:rsidR="007734FC" w:rsidRDefault="00FE40C6" w:rsidP="003008C1">
            <w:pPr>
              <w:jc w:val="both"/>
              <w:rPr>
                <w:color w:val="000000"/>
                <w:sz w:val="24"/>
                <w:szCs w:val="24"/>
                <w:lang w:val="es-CR" w:eastAsia="es-CR"/>
              </w:rPr>
            </w:pPr>
            <w:r>
              <w:rPr>
                <w:color w:val="000000"/>
                <w:sz w:val="24"/>
                <w:szCs w:val="24"/>
                <w:lang w:val="es-CR" w:eastAsia="es-CR"/>
              </w:rPr>
              <w:t>Equipo y Maquinaria Diverso</w:t>
            </w:r>
          </w:p>
        </w:tc>
        <w:tc>
          <w:tcPr>
            <w:tcW w:w="1420" w:type="pct"/>
            <w:tcBorders>
              <w:top w:val="nil"/>
              <w:left w:val="nil"/>
              <w:bottom w:val="single" w:sz="4" w:space="0" w:color="auto"/>
              <w:right w:val="single" w:sz="4" w:space="0" w:color="auto"/>
            </w:tcBorders>
            <w:shd w:val="clear" w:color="auto" w:fill="auto"/>
          </w:tcPr>
          <w:p w14:paraId="64FE6ABF" w14:textId="5B5095BB" w:rsidR="007734FC" w:rsidRPr="00CF3E10" w:rsidRDefault="00DB4A03" w:rsidP="002E7A0D">
            <w:pPr>
              <w:jc w:val="center"/>
              <w:rPr>
                <w:color w:val="000000"/>
                <w:sz w:val="24"/>
                <w:szCs w:val="24"/>
                <w:lang w:val="es-CR" w:eastAsia="es-CR"/>
              </w:rPr>
            </w:pPr>
            <w:r>
              <w:rPr>
                <w:color w:val="000000"/>
                <w:sz w:val="24"/>
                <w:szCs w:val="24"/>
                <w:lang w:val="es-CR" w:eastAsia="es-CR"/>
              </w:rPr>
              <w:t>27.576.001</w:t>
            </w:r>
          </w:p>
        </w:tc>
        <w:tc>
          <w:tcPr>
            <w:tcW w:w="1571" w:type="pct"/>
            <w:tcBorders>
              <w:top w:val="nil"/>
              <w:left w:val="nil"/>
              <w:bottom w:val="single" w:sz="4" w:space="0" w:color="auto"/>
              <w:right w:val="single" w:sz="4" w:space="0" w:color="auto"/>
            </w:tcBorders>
            <w:shd w:val="clear" w:color="auto" w:fill="auto"/>
          </w:tcPr>
          <w:p w14:paraId="0F5213BB" w14:textId="155410D8" w:rsidR="007734FC" w:rsidRDefault="00DB4A03" w:rsidP="003008C1">
            <w:pPr>
              <w:jc w:val="both"/>
              <w:rPr>
                <w:color w:val="000000"/>
                <w:sz w:val="24"/>
                <w:szCs w:val="24"/>
                <w:lang w:val="es-CR" w:eastAsia="es-CR"/>
              </w:rPr>
            </w:pPr>
            <w:proofErr w:type="gramStart"/>
            <w:r>
              <w:rPr>
                <w:color w:val="000000"/>
                <w:sz w:val="24"/>
                <w:szCs w:val="24"/>
                <w:lang w:val="es-CR" w:eastAsia="es-CR"/>
              </w:rPr>
              <w:t>Estos recurso</w:t>
            </w:r>
            <w:proofErr w:type="gramEnd"/>
            <w:r>
              <w:rPr>
                <w:color w:val="000000"/>
                <w:sz w:val="24"/>
                <w:szCs w:val="24"/>
                <w:lang w:val="es-CR" w:eastAsia="es-CR"/>
              </w:rPr>
              <w:t xml:space="preserve"> se consideran un sobrante, sin embargo se va a analizar la posibilidad de utilizarlo en el contrato según demanda de pistolas.</w:t>
            </w:r>
          </w:p>
        </w:tc>
      </w:tr>
      <w:tr w:rsidR="00D91E19" w:rsidRPr="00C8148C" w14:paraId="3C0B3549" w14:textId="77777777" w:rsidTr="00D91E19">
        <w:trPr>
          <w:trHeight w:val="80"/>
        </w:trPr>
        <w:tc>
          <w:tcPr>
            <w:tcW w:w="727" w:type="pct"/>
            <w:tcBorders>
              <w:top w:val="nil"/>
              <w:left w:val="single" w:sz="4" w:space="0" w:color="auto"/>
              <w:bottom w:val="nil"/>
              <w:right w:val="single" w:sz="4" w:space="0" w:color="auto"/>
            </w:tcBorders>
            <w:shd w:val="clear" w:color="auto" w:fill="auto"/>
          </w:tcPr>
          <w:p w14:paraId="7A279959" w14:textId="77777777" w:rsidR="00D91E19" w:rsidRDefault="00D91E19" w:rsidP="00625D17">
            <w:pPr>
              <w:jc w:val="center"/>
              <w:rPr>
                <w:color w:val="000000"/>
                <w:sz w:val="24"/>
                <w:szCs w:val="24"/>
                <w:lang w:val="es-CR" w:eastAsia="es-CR"/>
              </w:rPr>
            </w:pPr>
            <w:r>
              <w:rPr>
                <w:color w:val="000000"/>
                <w:sz w:val="24"/>
                <w:szCs w:val="24"/>
                <w:lang w:val="es-CR" w:eastAsia="es-CR"/>
              </w:rPr>
              <w:t>59903</w:t>
            </w:r>
          </w:p>
        </w:tc>
        <w:tc>
          <w:tcPr>
            <w:tcW w:w="1282" w:type="pct"/>
            <w:tcBorders>
              <w:top w:val="nil"/>
              <w:left w:val="nil"/>
              <w:bottom w:val="nil"/>
              <w:right w:val="single" w:sz="4" w:space="0" w:color="auto"/>
            </w:tcBorders>
            <w:shd w:val="clear" w:color="auto" w:fill="auto"/>
          </w:tcPr>
          <w:p w14:paraId="5C32D91A" w14:textId="77777777" w:rsidR="00D91E19" w:rsidRDefault="00D91E19" w:rsidP="00625D17">
            <w:pPr>
              <w:jc w:val="both"/>
              <w:rPr>
                <w:color w:val="000000"/>
                <w:sz w:val="24"/>
                <w:szCs w:val="24"/>
                <w:lang w:val="es-CR" w:eastAsia="es-CR"/>
              </w:rPr>
            </w:pPr>
            <w:r>
              <w:rPr>
                <w:color w:val="000000"/>
                <w:sz w:val="24"/>
                <w:szCs w:val="24"/>
                <w:lang w:val="es-CR" w:eastAsia="es-CR"/>
              </w:rPr>
              <w:t>Bienes Intangibles</w:t>
            </w:r>
          </w:p>
        </w:tc>
        <w:tc>
          <w:tcPr>
            <w:tcW w:w="1420" w:type="pct"/>
            <w:tcBorders>
              <w:top w:val="nil"/>
              <w:left w:val="nil"/>
              <w:bottom w:val="nil"/>
              <w:right w:val="single" w:sz="4" w:space="0" w:color="auto"/>
            </w:tcBorders>
            <w:shd w:val="clear" w:color="auto" w:fill="auto"/>
          </w:tcPr>
          <w:p w14:paraId="25BF9855" w14:textId="77777777" w:rsidR="00D91E19" w:rsidRPr="00CF3E10" w:rsidRDefault="00D91E19" w:rsidP="002E7A0D">
            <w:pPr>
              <w:jc w:val="center"/>
              <w:rPr>
                <w:color w:val="000000"/>
                <w:sz w:val="24"/>
                <w:szCs w:val="24"/>
                <w:lang w:val="es-CR" w:eastAsia="es-CR"/>
              </w:rPr>
            </w:pPr>
            <w:r>
              <w:rPr>
                <w:color w:val="000000"/>
                <w:sz w:val="24"/>
                <w:szCs w:val="24"/>
                <w:lang w:val="es-CR" w:eastAsia="es-CR"/>
              </w:rPr>
              <w:t>36.513.320</w:t>
            </w:r>
          </w:p>
        </w:tc>
        <w:tc>
          <w:tcPr>
            <w:tcW w:w="1571" w:type="pct"/>
            <w:tcBorders>
              <w:top w:val="nil"/>
              <w:left w:val="nil"/>
              <w:bottom w:val="nil"/>
              <w:right w:val="single" w:sz="4" w:space="0" w:color="auto"/>
            </w:tcBorders>
            <w:shd w:val="clear" w:color="auto" w:fill="auto"/>
          </w:tcPr>
          <w:p w14:paraId="4243BF35" w14:textId="77777777" w:rsidR="00D91E19" w:rsidRDefault="00D91E19" w:rsidP="00625D17">
            <w:pPr>
              <w:jc w:val="both"/>
              <w:rPr>
                <w:color w:val="000000"/>
                <w:sz w:val="24"/>
                <w:szCs w:val="24"/>
                <w:lang w:val="es-CR" w:eastAsia="es-CR"/>
              </w:rPr>
            </w:pPr>
            <w:r>
              <w:rPr>
                <w:color w:val="000000"/>
                <w:sz w:val="24"/>
                <w:szCs w:val="24"/>
                <w:lang w:val="es-CR" w:eastAsia="es-CR"/>
              </w:rPr>
              <w:t>Estos recursos corresponden a algunas licencias de software que están pendientes de estudio de mercado para enviar la compra.</w:t>
            </w:r>
          </w:p>
        </w:tc>
      </w:tr>
      <w:tr w:rsidR="00D91E19" w:rsidRPr="00C8148C" w14:paraId="3C38583E" w14:textId="77777777" w:rsidTr="00D91E19">
        <w:trPr>
          <w:trHeight w:val="80"/>
        </w:trPr>
        <w:tc>
          <w:tcPr>
            <w:tcW w:w="727" w:type="pct"/>
            <w:tcBorders>
              <w:top w:val="nil"/>
              <w:left w:val="single" w:sz="4" w:space="0" w:color="auto"/>
              <w:bottom w:val="single" w:sz="4" w:space="0" w:color="auto"/>
              <w:right w:val="single" w:sz="4" w:space="0" w:color="auto"/>
            </w:tcBorders>
            <w:shd w:val="clear" w:color="auto" w:fill="auto"/>
          </w:tcPr>
          <w:p w14:paraId="150813FA" w14:textId="77777777" w:rsidR="00D91E19" w:rsidRDefault="00D91E19" w:rsidP="00625D17">
            <w:pPr>
              <w:jc w:val="center"/>
              <w:rPr>
                <w:color w:val="000000"/>
                <w:sz w:val="24"/>
                <w:szCs w:val="24"/>
                <w:lang w:val="es-CR" w:eastAsia="es-CR"/>
              </w:rPr>
            </w:pPr>
          </w:p>
        </w:tc>
        <w:tc>
          <w:tcPr>
            <w:tcW w:w="1282" w:type="pct"/>
            <w:tcBorders>
              <w:top w:val="nil"/>
              <w:left w:val="nil"/>
              <w:bottom w:val="single" w:sz="4" w:space="0" w:color="auto"/>
              <w:right w:val="single" w:sz="4" w:space="0" w:color="auto"/>
            </w:tcBorders>
            <w:shd w:val="clear" w:color="auto" w:fill="auto"/>
          </w:tcPr>
          <w:p w14:paraId="71F32B38" w14:textId="77777777" w:rsidR="00D91E19" w:rsidRDefault="00D91E19" w:rsidP="00625D17">
            <w:pPr>
              <w:jc w:val="both"/>
              <w:rPr>
                <w:color w:val="000000"/>
                <w:sz w:val="24"/>
                <w:szCs w:val="24"/>
                <w:lang w:val="es-CR" w:eastAsia="es-CR"/>
              </w:rPr>
            </w:pPr>
          </w:p>
        </w:tc>
        <w:tc>
          <w:tcPr>
            <w:tcW w:w="1420" w:type="pct"/>
            <w:tcBorders>
              <w:top w:val="nil"/>
              <w:left w:val="nil"/>
              <w:bottom w:val="single" w:sz="4" w:space="0" w:color="auto"/>
              <w:right w:val="single" w:sz="4" w:space="0" w:color="auto"/>
            </w:tcBorders>
            <w:shd w:val="clear" w:color="auto" w:fill="auto"/>
          </w:tcPr>
          <w:p w14:paraId="18CDF58A" w14:textId="77777777" w:rsidR="00D91E19" w:rsidRDefault="00D91E19"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14:paraId="30515BB7" w14:textId="77777777" w:rsidR="00D91E19" w:rsidRDefault="00D91E19" w:rsidP="00625D17">
            <w:pPr>
              <w:jc w:val="both"/>
              <w:rPr>
                <w:color w:val="000000"/>
                <w:sz w:val="24"/>
                <w:szCs w:val="24"/>
                <w:lang w:val="es-CR" w:eastAsia="es-CR"/>
              </w:rPr>
            </w:pPr>
          </w:p>
        </w:tc>
      </w:tr>
      <w:tr w:rsidR="00D91E19" w:rsidRPr="00C8148C" w14:paraId="537B5B45" w14:textId="77777777" w:rsidTr="00D91E19">
        <w:trPr>
          <w:trHeight w:val="80"/>
        </w:trPr>
        <w:tc>
          <w:tcPr>
            <w:tcW w:w="727" w:type="pct"/>
            <w:tcBorders>
              <w:top w:val="nil"/>
              <w:left w:val="single" w:sz="4" w:space="0" w:color="auto"/>
              <w:bottom w:val="single" w:sz="4" w:space="0" w:color="auto"/>
              <w:right w:val="single" w:sz="4" w:space="0" w:color="auto"/>
            </w:tcBorders>
            <w:shd w:val="clear" w:color="auto" w:fill="auto"/>
          </w:tcPr>
          <w:p w14:paraId="589E176B" w14:textId="77777777" w:rsidR="00D91E19" w:rsidRDefault="00D91E19" w:rsidP="00625D17">
            <w:pPr>
              <w:jc w:val="center"/>
              <w:rPr>
                <w:color w:val="000000"/>
                <w:sz w:val="24"/>
                <w:szCs w:val="24"/>
                <w:lang w:val="es-CR" w:eastAsia="es-CR"/>
              </w:rPr>
            </w:pPr>
            <w:r>
              <w:rPr>
                <w:color w:val="000000"/>
                <w:sz w:val="24"/>
                <w:szCs w:val="24"/>
                <w:lang w:val="es-CR" w:eastAsia="es-CR"/>
              </w:rPr>
              <w:t>90101</w:t>
            </w:r>
          </w:p>
        </w:tc>
        <w:tc>
          <w:tcPr>
            <w:tcW w:w="1282" w:type="pct"/>
            <w:tcBorders>
              <w:top w:val="nil"/>
              <w:left w:val="nil"/>
              <w:bottom w:val="single" w:sz="4" w:space="0" w:color="auto"/>
              <w:right w:val="single" w:sz="4" w:space="0" w:color="auto"/>
            </w:tcBorders>
            <w:shd w:val="clear" w:color="auto" w:fill="auto"/>
          </w:tcPr>
          <w:p w14:paraId="43F535FE" w14:textId="77777777" w:rsidR="00D91E19" w:rsidRDefault="00D91E19" w:rsidP="00625D17">
            <w:pPr>
              <w:jc w:val="both"/>
              <w:rPr>
                <w:color w:val="000000"/>
                <w:sz w:val="24"/>
                <w:szCs w:val="24"/>
                <w:lang w:val="es-CR" w:eastAsia="es-CR"/>
              </w:rPr>
            </w:pPr>
            <w:r>
              <w:rPr>
                <w:color w:val="000000"/>
                <w:sz w:val="24"/>
                <w:szCs w:val="24"/>
                <w:lang w:val="es-CR" w:eastAsia="es-CR"/>
              </w:rPr>
              <w:t>Gastos Confidenciales</w:t>
            </w:r>
          </w:p>
        </w:tc>
        <w:tc>
          <w:tcPr>
            <w:tcW w:w="1420" w:type="pct"/>
            <w:tcBorders>
              <w:top w:val="nil"/>
              <w:left w:val="nil"/>
              <w:bottom w:val="single" w:sz="4" w:space="0" w:color="auto"/>
              <w:right w:val="single" w:sz="4" w:space="0" w:color="auto"/>
            </w:tcBorders>
            <w:shd w:val="clear" w:color="auto" w:fill="auto"/>
          </w:tcPr>
          <w:p w14:paraId="31252E1C" w14:textId="4ADC7F68" w:rsidR="00D91E19" w:rsidRPr="00CF3E10" w:rsidRDefault="00C928D6" w:rsidP="002E7A0D">
            <w:pPr>
              <w:jc w:val="center"/>
              <w:rPr>
                <w:color w:val="000000"/>
                <w:sz w:val="24"/>
                <w:szCs w:val="24"/>
                <w:lang w:val="es-CR" w:eastAsia="es-CR"/>
              </w:rPr>
            </w:pPr>
            <w:r>
              <w:rPr>
                <w:color w:val="000000"/>
                <w:sz w:val="24"/>
                <w:szCs w:val="24"/>
                <w:lang w:val="es-CR" w:eastAsia="es-CR"/>
              </w:rPr>
              <w:t>17.988.799,45</w:t>
            </w:r>
          </w:p>
        </w:tc>
        <w:tc>
          <w:tcPr>
            <w:tcW w:w="1571" w:type="pct"/>
            <w:tcBorders>
              <w:top w:val="nil"/>
              <w:left w:val="nil"/>
              <w:bottom w:val="single" w:sz="4" w:space="0" w:color="auto"/>
              <w:right w:val="single" w:sz="4" w:space="0" w:color="auto"/>
            </w:tcBorders>
            <w:shd w:val="clear" w:color="auto" w:fill="auto"/>
          </w:tcPr>
          <w:p w14:paraId="7A66C408" w14:textId="77777777" w:rsidR="00D91E19" w:rsidRDefault="00D91E19" w:rsidP="00625D17">
            <w:pPr>
              <w:jc w:val="both"/>
              <w:rPr>
                <w:color w:val="000000"/>
                <w:sz w:val="24"/>
                <w:szCs w:val="24"/>
                <w:lang w:val="es-CR" w:eastAsia="es-CR"/>
              </w:rPr>
            </w:pPr>
            <w:r>
              <w:rPr>
                <w:color w:val="000000"/>
                <w:sz w:val="24"/>
                <w:szCs w:val="24"/>
                <w:lang w:val="es-CR" w:eastAsia="es-CR"/>
              </w:rPr>
              <w:t>Estos se van ejecutando a lo largo de todo el año.</w:t>
            </w:r>
          </w:p>
        </w:tc>
      </w:tr>
    </w:tbl>
    <w:p w14:paraId="3E69435A" w14:textId="77777777" w:rsidR="00274CB5" w:rsidRDefault="00274CB5" w:rsidP="00274CB5">
      <w:pPr>
        <w:ind w:left="360"/>
        <w:jc w:val="both"/>
        <w:rPr>
          <w:b/>
          <w:sz w:val="24"/>
          <w:szCs w:val="24"/>
          <w:u w:val="single"/>
          <w:lang w:val="es-CR"/>
        </w:rPr>
      </w:pPr>
    </w:p>
    <w:p w14:paraId="6749B301" w14:textId="77777777" w:rsidR="00274CB5" w:rsidRDefault="00274CB5" w:rsidP="00274CB5">
      <w:pPr>
        <w:ind w:left="360"/>
        <w:jc w:val="both"/>
        <w:rPr>
          <w:b/>
          <w:sz w:val="24"/>
          <w:szCs w:val="24"/>
          <w:u w:val="single"/>
          <w:lang w:val="es-CR"/>
        </w:rPr>
      </w:pPr>
    </w:p>
    <w:p w14:paraId="11650901" w14:textId="77777777" w:rsidR="005879E4" w:rsidRDefault="005879E4" w:rsidP="00274CB5">
      <w:pPr>
        <w:jc w:val="both"/>
        <w:rPr>
          <w:sz w:val="24"/>
          <w:szCs w:val="24"/>
          <w:lang w:val="es-CR"/>
        </w:rPr>
      </w:pPr>
    </w:p>
    <w:p w14:paraId="6C172475" w14:textId="77777777" w:rsidR="005879E4" w:rsidRDefault="005879E4" w:rsidP="005879E4">
      <w:pPr>
        <w:jc w:val="center"/>
        <w:rPr>
          <w:b/>
          <w:sz w:val="24"/>
          <w:szCs w:val="24"/>
          <w:u w:val="single"/>
          <w:lang w:val="es-CR"/>
        </w:rPr>
      </w:pPr>
      <w:r w:rsidRPr="000A2833">
        <w:rPr>
          <w:b/>
          <w:sz w:val="24"/>
          <w:szCs w:val="24"/>
          <w:u w:val="single"/>
          <w:lang w:val="es-CR"/>
        </w:rPr>
        <w:t>CENTRO GESTOR 78</w:t>
      </w:r>
      <w:r>
        <w:rPr>
          <w:b/>
          <w:sz w:val="24"/>
          <w:szCs w:val="24"/>
          <w:u w:val="single"/>
          <w:lang w:val="es-CR"/>
        </w:rPr>
        <w:t xml:space="preserve"> </w:t>
      </w:r>
    </w:p>
    <w:p w14:paraId="4EDE8614" w14:textId="77777777" w:rsidR="005879E4" w:rsidRPr="000A2833" w:rsidRDefault="005879E4" w:rsidP="005879E4">
      <w:pPr>
        <w:jc w:val="center"/>
        <w:rPr>
          <w:b/>
          <w:sz w:val="24"/>
          <w:szCs w:val="24"/>
          <w:u w:val="single"/>
          <w:lang w:val="es-CR"/>
        </w:rPr>
      </w:pPr>
      <w:r>
        <w:rPr>
          <w:b/>
          <w:sz w:val="24"/>
          <w:szCs w:val="24"/>
          <w:u w:val="single"/>
          <w:lang w:val="es-CR"/>
        </w:rPr>
        <w:t>Medicina Legal</w:t>
      </w:r>
    </w:p>
    <w:tbl>
      <w:tblPr>
        <w:tblW w:w="9139" w:type="dxa"/>
        <w:tblInd w:w="55" w:type="dxa"/>
        <w:tblCellMar>
          <w:left w:w="70" w:type="dxa"/>
          <w:right w:w="70" w:type="dxa"/>
        </w:tblCellMar>
        <w:tblLook w:val="04A0" w:firstRow="1" w:lastRow="0" w:firstColumn="1" w:lastColumn="0" w:noHBand="0" w:noVBand="1"/>
      </w:tblPr>
      <w:tblGrid>
        <w:gridCol w:w="1301"/>
        <w:gridCol w:w="2250"/>
        <w:gridCol w:w="2718"/>
        <w:gridCol w:w="2870"/>
      </w:tblGrid>
      <w:tr w:rsidR="002E7A0D" w:rsidRPr="002E7A0D" w14:paraId="728EBE23" w14:textId="77777777" w:rsidTr="00EC4582">
        <w:trPr>
          <w:trHeight w:val="372"/>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49CA848F"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Subpartida</w:t>
            </w:r>
          </w:p>
        </w:tc>
        <w:tc>
          <w:tcPr>
            <w:tcW w:w="2250" w:type="dxa"/>
            <w:tcBorders>
              <w:top w:val="single" w:sz="4" w:space="0" w:color="auto"/>
              <w:left w:val="nil"/>
              <w:bottom w:val="single" w:sz="4" w:space="0" w:color="auto"/>
              <w:right w:val="single" w:sz="4" w:space="0" w:color="auto"/>
            </w:tcBorders>
            <w:shd w:val="clear" w:color="auto" w:fill="auto"/>
            <w:hideMark/>
          </w:tcPr>
          <w:p w14:paraId="794C2CE0"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Descripción</w:t>
            </w:r>
          </w:p>
        </w:tc>
        <w:tc>
          <w:tcPr>
            <w:tcW w:w="2718" w:type="dxa"/>
            <w:tcBorders>
              <w:top w:val="single" w:sz="4" w:space="0" w:color="auto"/>
              <w:left w:val="nil"/>
              <w:bottom w:val="single" w:sz="4" w:space="0" w:color="auto"/>
              <w:right w:val="single" w:sz="4" w:space="0" w:color="auto"/>
            </w:tcBorders>
            <w:shd w:val="clear" w:color="auto" w:fill="auto"/>
            <w:hideMark/>
          </w:tcPr>
          <w:p w14:paraId="7A627FCA"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Monto</w:t>
            </w:r>
          </w:p>
        </w:tc>
        <w:tc>
          <w:tcPr>
            <w:tcW w:w="2870" w:type="dxa"/>
            <w:tcBorders>
              <w:top w:val="single" w:sz="4" w:space="0" w:color="auto"/>
              <w:left w:val="nil"/>
              <w:bottom w:val="single" w:sz="4" w:space="0" w:color="auto"/>
              <w:right w:val="single" w:sz="4" w:space="0" w:color="auto"/>
            </w:tcBorders>
            <w:shd w:val="clear" w:color="auto" w:fill="auto"/>
            <w:hideMark/>
          </w:tcPr>
          <w:p w14:paraId="2FCD504F"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Motivo</w:t>
            </w:r>
          </w:p>
        </w:tc>
      </w:tr>
      <w:tr w:rsidR="005879E4" w:rsidRPr="00C8148C" w14:paraId="028F9F86"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692143F1" w14:textId="0DD12AF9" w:rsidR="005879E4" w:rsidRPr="00C8148C" w:rsidRDefault="005879E4" w:rsidP="007B07F3">
            <w:pPr>
              <w:jc w:val="center"/>
              <w:rPr>
                <w:color w:val="000000"/>
                <w:sz w:val="24"/>
                <w:szCs w:val="24"/>
                <w:lang w:val="es-CR" w:eastAsia="es-CR"/>
              </w:rPr>
            </w:pPr>
            <w:r>
              <w:rPr>
                <w:color w:val="000000"/>
                <w:sz w:val="24"/>
                <w:szCs w:val="24"/>
                <w:lang w:val="es-CR" w:eastAsia="es-CR"/>
              </w:rPr>
              <w:t>10</w:t>
            </w:r>
            <w:r w:rsidR="006B37FC">
              <w:rPr>
                <w:color w:val="000000"/>
                <w:sz w:val="24"/>
                <w:szCs w:val="24"/>
                <w:lang w:val="es-CR" w:eastAsia="es-CR"/>
              </w:rPr>
              <w:t>299</w:t>
            </w:r>
          </w:p>
        </w:tc>
        <w:tc>
          <w:tcPr>
            <w:tcW w:w="2250" w:type="dxa"/>
            <w:tcBorders>
              <w:top w:val="single" w:sz="4" w:space="0" w:color="auto"/>
              <w:left w:val="nil"/>
              <w:bottom w:val="single" w:sz="4" w:space="0" w:color="auto"/>
              <w:right w:val="single" w:sz="4" w:space="0" w:color="auto"/>
            </w:tcBorders>
            <w:shd w:val="clear" w:color="auto" w:fill="auto"/>
            <w:hideMark/>
          </w:tcPr>
          <w:p w14:paraId="3C385EE0" w14:textId="6A13C238" w:rsidR="005879E4" w:rsidRPr="00C8148C" w:rsidRDefault="00E748F6" w:rsidP="007B07F3">
            <w:pPr>
              <w:rPr>
                <w:color w:val="000000"/>
                <w:sz w:val="24"/>
                <w:szCs w:val="24"/>
                <w:lang w:val="es-CR" w:eastAsia="es-CR"/>
              </w:rPr>
            </w:pPr>
            <w:r>
              <w:rPr>
                <w:color w:val="000000"/>
                <w:sz w:val="24"/>
                <w:szCs w:val="24"/>
                <w:lang w:val="es-CR" w:eastAsia="es-CR"/>
              </w:rPr>
              <w:t>Otros servicios básicos</w:t>
            </w:r>
          </w:p>
        </w:tc>
        <w:tc>
          <w:tcPr>
            <w:tcW w:w="2718" w:type="dxa"/>
            <w:tcBorders>
              <w:top w:val="single" w:sz="4" w:space="0" w:color="auto"/>
              <w:left w:val="nil"/>
              <w:bottom w:val="single" w:sz="4" w:space="0" w:color="auto"/>
              <w:right w:val="single" w:sz="4" w:space="0" w:color="auto"/>
            </w:tcBorders>
            <w:shd w:val="clear" w:color="auto" w:fill="auto"/>
            <w:hideMark/>
          </w:tcPr>
          <w:p w14:paraId="599C878C" w14:textId="77777777" w:rsidR="005879E4" w:rsidRPr="00C8148C" w:rsidRDefault="005879E4" w:rsidP="007B07F3">
            <w:pPr>
              <w:jc w:val="center"/>
              <w:rPr>
                <w:color w:val="000000"/>
                <w:sz w:val="24"/>
                <w:szCs w:val="24"/>
                <w:lang w:val="es-CR" w:eastAsia="es-CR"/>
              </w:rPr>
            </w:pPr>
            <w:r w:rsidRPr="00C8148C">
              <w:rPr>
                <w:color w:val="000000"/>
                <w:sz w:val="24"/>
                <w:szCs w:val="24"/>
                <w:lang w:val="es-CR" w:eastAsia="es-CR"/>
              </w:rPr>
              <w:t xml:space="preserve">                          </w:t>
            </w:r>
          </w:p>
          <w:p w14:paraId="6508ED55" w14:textId="76B23602" w:rsidR="005879E4" w:rsidRPr="00C8148C" w:rsidRDefault="00E748F6" w:rsidP="00D80F78">
            <w:pPr>
              <w:jc w:val="center"/>
              <w:rPr>
                <w:color w:val="000000"/>
                <w:sz w:val="24"/>
                <w:szCs w:val="24"/>
                <w:lang w:val="es-CR" w:eastAsia="es-CR"/>
              </w:rPr>
            </w:pPr>
            <w:r>
              <w:rPr>
                <w:color w:val="000000"/>
                <w:sz w:val="24"/>
                <w:szCs w:val="24"/>
                <w:lang w:val="es-CR" w:eastAsia="es-CR"/>
              </w:rPr>
              <w:t>13.000.000</w:t>
            </w:r>
          </w:p>
        </w:tc>
        <w:tc>
          <w:tcPr>
            <w:tcW w:w="2870" w:type="dxa"/>
            <w:tcBorders>
              <w:top w:val="single" w:sz="4" w:space="0" w:color="auto"/>
              <w:left w:val="nil"/>
              <w:bottom w:val="single" w:sz="4" w:space="0" w:color="auto"/>
              <w:right w:val="single" w:sz="4" w:space="0" w:color="auto"/>
            </w:tcBorders>
            <w:shd w:val="clear" w:color="auto" w:fill="auto"/>
            <w:hideMark/>
          </w:tcPr>
          <w:p w14:paraId="2285D02A" w14:textId="51862D3A" w:rsidR="005879E4" w:rsidRPr="00C8148C" w:rsidRDefault="00E748F6" w:rsidP="007B07F3">
            <w:pPr>
              <w:jc w:val="both"/>
              <w:rPr>
                <w:color w:val="000000"/>
                <w:sz w:val="24"/>
                <w:szCs w:val="24"/>
                <w:lang w:val="es-CR" w:eastAsia="es-CR"/>
              </w:rPr>
            </w:pPr>
            <w:r>
              <w:rPr>
                <w:color w:val="000000"/>
                <w:sz w:val="24"/>
                <w:szCs w:val="24"/>
                <w:lang w:val="es-CR" w:eastAsia="es-CR"/>
              </w:rPr>
              <w:t>Estos recursos corresponden al contrato de destrucción de desechos que se está tramitando.</w:t>
            </w:r>
            <w:r w:rsidR="005879E4" w:rsidRPr="007E17F7">
              <w:rPr>
                <w:color w:val="000000"/>
                <w:sz w:val="24"/>
                <w:szCs w:val="24"/>
                <w:lang w:val="es-CR" w:eastAsia="es-CR"/>
              </w:rPr>
              <w:t xml:space="preserve"> </w:t>
            </w:r>
          </w:p>
        </w:tc>
      </w:tr>
      <w:tr w:rsidR="00D80F78" w:rsidRPr="00C8148C" w14:paraId="1C6F7359"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AE77700" w14:textId="77777777" w:rsidR="00D80F78" w:rsidRDefault="00D80F78" w:rsidP="007B07F3">
            <w:pPr>
              <w:jc w:val="center"/>
              <w:rPr>
                <w:color w:val="000000"/>
                <w:sz w:val="24"/>
                <w:szCs w:val="24"/>
                <w:lang w:val="es-CR" w:eastAsia="es-CR"/>
              </w:rPr>
            </w:pPr>
          </w:p>
          <w:p w14:paraId="7CCD11FE" w14:textId="77777777" w:rsidR="00D80F78" w:rsidRDefault="00D80F78" w:rsidP="007B07F3">
            <w:pPr>
              <w:jc w:val="center"/>
              <w:rPr>
                <w:color w:val="000000"/>
                <w:sz w:val="24"/>
                <w:szCs w:val="24"/>
                <w:lang w:val="es-CR" w:eastAsia="es-CR"/>
              </w:rPr>
            </w:pPr>
            <w:r>
              <w:rPr>
                <w:color w:val="000000"/>
                <w:sz w:val="24"/>
                <w:szCs w:val="24"/>
                <w:lang w:val="es-CR" w:eastAsia="es-CR"/>
              </w:rPr>
              <w:t>10401</w:t>
            </w:r>
          </w:p>
        </w:tc>
        <w:tc>
          <w:tcPr>
            <w:tcW w:w="2250" w:type="dxa"/>
            <w:tcBorders>
              <w:top w:val="single" w:sz="4" w:space="0" w:color="auto"/>
              <w:left w:val="nil"/>
              <w:bottom w:val="single" w:sz="4" w:space="0" w:color="auto"/>
              <w:right w:val="single" w:sz="4" w:space="0" w:color="auto"/>
            </w:tcBorders>
            <w:shd w:val="clear" w:color="auto" w:fill="auto"/>
          </w:tcPr>
          <w:p w14:paraId="623829B1" w14:textId="77777777" w:rsidR="00D80F78" w:rsidRDefault="00D80F78" w:rsidP="007B07F3">
            <w:pPr>
              <w:rPr>
                <w:color w:val="000000"/>
                <w:sz w:val="24"/>
                <w:szCs w:val="24"/>
                <w:lang w:val="es-CR" w:eastAsia="es-CR"/>
              </w:rPr>
            </w:pPr>
            <w:r>
              <w:rPr>
                <w:color w:val="000000"/>
                <w:sz w:val="24"/>
                <w:szCs w:val="24"/>
                <w:lang w:val="es-CR" w:eastAsia="es-CR"/>
              </w:rPr>
              <w:t>Servicios médicos</w:t>
            </w:r>
          </w:p>
        </w:tc>
        <w:tc>
          <w:tcPr>
            <w:tcW w:w="2718" w:type="dxa"/>
            <w:tcBorders>
              <w:top w:val="single" w:sz="4" w:space="0" w:color="auto"/>
              <w:left w:val="nil"/>
              <w:bottom w:val="single" w:sz="4" w:space="0" w:color="auto"/>
              <w:right w:val="single" w:sz="4" w:space="0" w:color="auto"/>
            </w:tcBorders>
            <w:shd w:val="clear" w:color="auto" w:fill="auto"/>
          </w:tcPr>
          <w:p w14:paraId="1FA46536" w14:textId="0E6B9063" w:rsidR="00D80F78" w:rsidRPr="00C8148C" w:rsidRDefault="00900E30" w:rsidP="007B07F3">
            <w:pPr>
              <w:jc w:val="center"/>
              <w:rPr>
                <w:color w:val="000000"/>
                <w:sz w:val="24"/>
                <w:szCs w:val="24"/>
                <w:lang w:val="es-CR" w:eastAsia="es-CR"/>
              </w:rPr>
            </w:pPr>
            <w:r>
              <w:rPr>
                <w:color w:val="000000"/>
                <w:sz w:val="24"/>
                <w:szCs w:val="24"/>
                <w:lang w:val="es-CR" w:eastAsia="es-CR"/>
              </w:rPr>
              <w:t>30.788.871</w:t>
            </w:r>
          </w:p>
        </w:tc>
        <w:tc>
          <w:tcPr>
            <w:tcW w:w="2870" w:type="dxa"/>
            <w:tcBorders>
              <w:top w:val="single" w:sz="4" w:space="0" w:color="auto"/>
              <w:left w:val="nil"/>
              <w:bottom w:val="single" w:sz="4" w:space="0" w:color="auto"/>
              <w:right w:val="single" w:sz="4" w:space="0" w:color="auto"/>
            </w:tcBorders>
            <w:shd w:val="clear" w:color="auto" w:fill="auto"/>
          </w:tcPr>
          <w:p w14:paraId="00CB9067" w14:textId="77777777" w:rsidR="00D80F78" w:rsidRDefault="00D80F78" w:rsidP="007B07F3">
            <w:pPr>
              <w:jc w:val="both"/>
              <w:rPr>
                <w:color w:val="000000"/>
                <w:sz w:val="24"/>
                <w:szCs w:val="24"/>
                <w:lang w:val="es-CR" w:eastAsia="es-CR"/>
              </w:rPr>
            </w:pPr>
            <w:r>
              <w:rPr>
                <w:color w:val="000000"/>
                <w:sz w:val="24"/>
                <w:szCs w:val="24"/>
                <w:lang w:val="es-CR" w:eastAsia="es-CR"/>
              </w:rPr>
              <w:t>Estos recursos se destinan al pago de servicios médicos de ramas que no ve el Depto. de Medicina Legal</w:t>
            </w:r>
          </w:p>
        </w:tc>
      </w:tr>
      <w:tr w:rsidR="00D80F78" w:rsidRPr="00C8148C" w14:paraId="57A0C68E"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AA8CC16" w14:textId="77777777" w:rsidR="00D80F78" w:rsidRDefault="00D80F78" w:rsidP="007B07F3">
            <w:pPr>
              <w:jc w:val="center"/>
              <w:rPr>
                <w:color w:val="000000"/>
                <w:sz w:val="24"/>
                <w:szCs w:val="24"/>
                <w:lang w:val="es-CR" w:eastAsia="es-CR"/>
              </w:rPr>
            </w:pPr>
            <w:r>
              <w:rPr>
                <w:color w:val="000000"/>
                <w:sz w:val="24"/>
                <w:szCs w:val="24"/>
                <w:lang w:val="es-CR" w:eastAsia="es-CR"/>
              </w:rPr>
              <w:t>10406</w:t>
            </w:r>
          </w:p>
        </w:tc>
        <w:tc>
          <w:tcPr>
            <w:tcW w:w="2250" w:type="dxa"/>
            <w:tcBorders>
              <w:top w:val="single" w:sz="4" w:space="0" w:color="auto"/>
              <w:left w:val="nil"/>
              <w:bottom w:val="single" w:sz="4" w:space="0" w:color="auto"/>
              <w:right w:val="single" w:sz="4" w:space="0" w:color="auto"/>
            </w:tcBorders>
            <w:shd w:val="clear" w:color="auto" w:fill="auto"/>
          </w:tcPr>
          <w:p w14:paraId="38AA5A85" w14:textId="77777777" w:rsidR="00D80F78" w:rsidRDefault="00D80F78" w:rsidP="007B07F3">
            <w:pPr>
              <w:rPr>
                <w:color w:val="000000"/>
                <w:sz w:val="24"/>
                <w:szCs w:val="24"/>
                <w:lang w:val="es-CR" w:eastAsia="es-CR"/>
              </w:rPr>
            </w:pPr>
            <w:r>
              <w:rPr>
                <w:color w:val="000000"/>
                <w:sz w:val="24"/>
                <w:szCs w:val="24"/>
                <w:lang w:val="es-CR" w:eastAsia="es-CR"/>
              </w:rPr>
              <w:t>Servicios Generales</w:t>
            </w:r>
          </w:p>
        </w:tc>
        <w:tc>
          <w:tcPr>
            <w:tcW w:w="2718" w:type="dxa"/>
            <w:tcBorders>
              <w:top w:val="single" w:sz="4" w:space="0" w:color="auto"/>
              <w:left w:val="nil"/>
              <w:bottom w:val="single" w:sz="4" w:space="0" w:color="auto"/>
              <w:right w:val="single" w:sz="4" w:space="0" w:color="auto"/>
            </w:tcBorders>
            <w:shd w:val="clear" w:color="auto" w:fill="auto"/>
          </w:tcPr>
          <w:p w14:paraId="7A5F7F8C" w14:textId="2AA3BC65" w:rsidR="00D80F78" w:rsidRDefault="00D80F78" w:rsidP="007B07F3">
            <w:pPr>
              <w:jc w:val="center"/>
              <w:rPr>
                <w:color w:val="000000"/>
                <w:sz w:val="24"/>
                <w:szCs w:val="24"/>
                <w:lang w:val="es-CR" w:eastAsia="es-CR"/>
              </w:rPr>
            </w:pPr>
            <w:r>
              <w:rPr>
                <w:color w:val="000000"/>
                <w:sz w:val="24"/>
                <w:szCs w:val="24"/>
                <w:lang w:val="es-CR" w:eastAsia="es-CR"/>
              </w:rPr>
              <w:t>18.</w:t>
            </w:r>
            <w:r w:rsidR="00900E30">
              <w:rPr>
                <w:color w:val="000000"/>
                <w:sz w:val="24"/>
                <w:szCs w:val="24"/>
                <w:lang w:val="es-CR" w:eastAsia="es-CR"/>
              </w:rPr>
              <w:t>450</w:t>
            </w:r>
            <w:r>
              <w:rPr>
                <w:color w:val="000000"/>
                <w:sz w:val="24"/>
                <w:szCs w:val="24"/>
                <w:lang w:val="es-CR" w:eastAsia="es-CR"/>
              </w:rPr>
              <w:t>.187</w:t>
            </w:r>
          </w:p>
        </w:tc>
        <w:tc>
          <w:tcPr>
            <w:tcW w:w="2870" w:type="dxa"/>
            <w:tcBorders>
              <w:top w:val="single" w:sz="4" w:space="0" w:color="auto"/>
              <w:left w:val="nil"/>
              <w:bottom w:val="single" w:sz="4" w:space="0" w:color="auto"/>
              <w:right w:val="single" w:sz="4" w:space="0" w:color="auto"/>
            </w:tcBorders>
            <w:shd w:val="clear" w:color="auto" w:fill="auto"/>
          </w:tcPr>
          <w:p w14:paraId="3CAD18E4" w14:textId="77777777" w:rsidR="00D80F78" w:rsidRDefault="00D80F78" w:rsidP="007B07F3">
            <w:pPr>
              <w:jc w:val="both"/>
              <w:rPr>
                <w:color w:val="000000"/>
                <w:sz w:val="24"/>
                <w:szCs w:val="24"/>
                <w:lang w:val="es-CR" w:eastAsia="es-CR"/>
              </w:rPr>
            </w:pPr>
            <w:r>
              <w:rPr>
                <w:color w:val="000000"/>
                <w:sz w:val="24"/>
                <w:szCs w:val="24"/>
                <w:lang w:val="es-CR" w:eastAsia="es-CR"/>
              </w:rPr>
              <w:t>Están destinados al pago de servicio de limpieza y vigilancia de algunas UML que están pendientes de tramitar.</w:t>
            </w:r>
          </w:p>
        </w:tc>
      </w:tr>
      <w:tr w:rsidR="00F70E58" w:rsidRPr="00C8148C" w14:paraId="135A7956"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4DEE2CB9" w14:textId="398A780C" w:rsidR="00F70E58" w:rsidRDefault="00D80F78" w:rsidP="007B07F3">
            <w:pPr>
              <w:jc w:val="center"/>
              <w:rPr>
                <w:color w:val="000000"/>
                <w:sz w:val="24"/>
                <w:szCs w:val="24"/>
                <w:lang w:val="es-CR" w:eastAsia="es-CR"/>
              </w:rPr>
            </w:pPr>
            <w:r>
              <w:rPr>
                <w:color w:val="000000"/>
                <w:sz w:val="24"/>
                <w:szCs w:val="24"/>
                <w:lang w:val="es-CR" w:eastAsia="es-CR"/>
              </w:rPr>
              <w:lastRenderedPageBreak/>
              <w:t>1080</w:t>
            </w:r>
            <w:r w:rsidR="00900E30">
              <w:rPr>
                <w:color w:val="000000"/>
                <w:sz w:val="24"/>
                <w:szCs w:val="24"/>
                <w:lang w:val="es-CR" w:eastAsia="es-CR"/>
              </w:rPr>
              <w:t>7</w:t>
            </w:r>
          </w:p>
        </w:tc>
        <w:tc>
          <w:tcPr>
            <w:tcW w:w="2250" w:type="dxa"/>
            <w:tcBorders>
              <w:top w:val="single" w:sz="4" w:space="0" w:color="auto"/>
              <w:left w:val="nil"/>
              <w:bottom w:val="single" w:sz="4" w:space="0" w:color="auto"/>
              <w:right w:val="single" w:sz="4" w:space="0" w:color="auto"/>
            </w:tcBorders>
            <w:shd w:val="clear" w:color="auto" w:fill="auto"/>
          </w:tcPr>
          <w:p w14:paraId="453687B4" w14:textId="3B9D0E97" w:rsidR="00F70E58" w:rsidRDefault="00D80F78" w:rsidP="007B07F3">
            <w:pPr>
              <w:rPr>
                <w:color w:val="000000"/>
                <w:sz w:val="24"/>
                <w:szCs w:val="24"/>
                <w:lang w:val="es-CR" w:eastAsia="es-CR"/>
              </w:rPr>
            </w:pPr>
            <w:r>
              <w:rPr>
                <w:color w:val="000000"/>
                <w:sz w:val="24"/>
                <w:szCs w:val="24"/>
                <w:lang w:val="es-CR" w:eastAsia="es-CR"/>
              </w:rPr>
              <w:t xml:space="preserve">Mantenimiento </w:t>
            </w:r>
            <w:r w:rsidR="00900E30">
              <w:rPr>
                <w:color w:val="000000"/>
                <w:sz w:val="24"/>
                <w:szCs w:val="24"/>
                <w:lang w:val="es-CR" w:eastAsia="es-CR"/>
              </w:rPr>
              <w:t>equipo y mobiliario de oficina</w:t>
            </w:r>
          </w:p>
        </w:tc>
        <w:tc>
          <w:tcPr>
            <w:tcW w:w="2718" w:type="dxa"/>
            <w:tcBorders>
              <w:top w:val="single" w:sz="4" w:space="0" w:color="auto"/>
              <w:left w:val="nil"/>
              <w:bottom w:val="single" w:sz="4" w:space="0" w:color="auto"/>
              <w:right w:val="single" w:sz="4" w:space="0" w:color="auto"/>
            </w:tcBorders>
            <w:shd w:val="clear" w:color="auto" w:fill="auto"/>
          </w:tcPr>
          <w:p w14:paraId="5800DDB4" w14:textId="77777777" w:rsidR="00F70E58" w:rsidRPr="00F70E58" w:rsidRDefault="00D80F78" w:rsidP="00F70E58">
            <w:pPr>
              <w:jc w:val="center"/>
              <w:rPr>
                <w:color w:val="000000"/>
                <w:sz w:val="24"/>
                <w:szCs w:val="24"/>
                <w:lang w:val="es-CR" w:eastAsia="es-CR"/>
              </w:rPr>
            </w:pPr>
            <w:r>
              <w:rPr>
                <w:color w:val="000000"/>
                <w:sz w:val="24"/>
                <w:szCs w:val="24"/>
                <w:lang w:val="es-CR" w:eastAsia="es-CR"/>
              </w:rPr>
              <w:t>7.158.250</w:t>
            </w:r>
          </w:p>
          <w:p w14:paraId="34463003" w14:textId="77777777" w:rsidR="00F70E58" w:rsidRPr="00C8148C" w:rsidRDefault="00F70E58" w:rsidP="007B07F3">
            <w:pPr>
              <w:jc w:val="center"/>
              <w:rPr>
                <w:color w:val="000000"/>
                <w:sz w:val="24"/>
                <w:szCs w:val="24"/>
                <w:lang w:val="es-CR" w:eastAsia="es-CR"/>
              </w:rPr>
            </w:pPr>
          </w:p>
        </w:tc>
        <w:tc>
          <w:tcPr>
            <w:tcW w:w="2870" w:type="dxa"/>
            <w:tcBorders>
              <w:top w:val="single" w:sz="4" w:space="0" w:color="auto"/>
              <w:left w:val="nil"/>
              <w:bottom w:val="single" w:sz="4" w:space="0" w:color="auto"/>
              <w:right w:val="single" w:sz="4" w:space="0" w:color="auto"/>
            </w:tcBorders>
            <w:shd w:val="clear" w:color="auto" w:fill="auto"/>
          </w:tcPr>
          <w:p w14:paraId="03ACB2F8" w14:textId="0F7B8D59" w:rsidR="00F70E58" w:rsidRDefault="00900E30" w:rsidP="007B07F3">
            <w:pPr>
              <w:jc w:val="both"/>
              <w:rPr>
                <w:color w:val="000000"/>
                <w:sz w:val="24"/>
                <w:szCs w:val="24"/>
                <w:lang w:val="es-CR" w:eastAsia="es-CR"/>
              </w:rPr>
            </w:pPr>
            <w:r>
              <w:rPr>
                <w:color w:val="000000"/>
                <w:sz w:val="24"/>
                <w:szCs w:val="24"/>
                <w:lang w:val="es-CR" w:eastAsia="es-CR"/>
              </w:rPr>
              <w:t>Estos recursos se van ejecutando a través del año dependiendo de las necesidades.</w:t>
            </w:r>
          </w:p>
        </w:tc>
      </w:tr>
      <w:tr w:rsidR="000C550A" w:rsidRPr="00C8148C" w14:paraId="3F1106F2"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10ED9649" w14:textId="77777777" w:rsidR="000C550A" w:rsidRDefault="000C550A" w:rsidP="007B07F3">
            <w:pPr>
              <w:jc w:val="center"/>
              <w:rPr>
                <w:color w:val="000000"/>
                <w:sz w:val="24"/>
                <w:szCs w:val="24"/>
                <w:lang w:val="es-CR" w:eastAsia="es-CR"/>
              </w:rPr>
            </w:pPr>
            <w:r>
              <w:rPr>
                <w:color w:val="000000"/>
                <w:sz w:val="24"/>
                <w:szCs w:val="24"/>
                <w:lang w:val="es-CR" w:eastAsia="es-CR"/>
              </w:rPr>
              <w:t>10808</w:t>
            </w:r>
          </w:p>
        </w:tc>
        <w:tc>
          <w:tcPr>
            <w:tcW w:w="2250" w:type="dxa"/>
            <w:tcBorders>
              <w:top w:val="single" w:sz="4" w:space="0" w:color="auto"/>
              <w:left w:val="nil"/>
              <w:bottom w:val="single" w:sz="4" w:space="0" w:color="auto"/>
              <w:right w:val="single" w:sz="4" w:space="0" w:color="auto"/>
            </w:tcBorders>
            <w:shd w:val="clear" w:color="auto" w:fill="auto"/>
          </w:tcPr>
          <w:p w14:paraId="05AB3149" w14:textId="77777777" w:rsidR="000C550A" w:rsidRDefault="000C550A" w:rsidP="007B07F3">
            <w:pPr>
              <w:rPr>
                <w:color w:val="000000"/>
                <w:sz w:val="24"/>
                <w:szCs w:val="24"/>
                <w:lang w:val="es-CR" w:eastAsia="es-CR"/>
              </w:rPr>
            </w:pPr>
            <w:r>
              <w:rPr>
                <w:color w:val="000000"/>
                <w:sz w:val="24"/>
                <w:szCs w:val="24"/>
                <w:lang w:val="es-CR" w:eastAsia="es-CR"/>
              </w:rPr>
              <w:t>Mantenimiento de equipos de cómputo</w:t>
            </w:r>
          </w:p>
        </w:tc>
        <w:tc>
          <w:tcPr>
            <w:tcW w:w="2718" w:type="dxa"/>
            <w:tcBorders>
              <w:top w:val="single" w:sz="4" w:space="0" w:color="auto"/>
              <w:left w:val="nil"/>
              <w:bottom w:val="single" w:sz="4" w:space="0" w:color="auto"/>
              <w:right w:val="single" w:sz="4" w:space="0" w:color="auto"/>
            </w:tcBorders>
            <w:shd w:val="clear" w:color="auto" w:fill="auto"/>
          </w:tcPr>
          <w:p w14:paraId="138E6AEE" w14:textId="77777777" w:rsidR="000C550A" w:rsidRDefault="000C550A" w:rsidP="00F70E58">
            <w:pPr>
              <w:jc w:val="center"/>
              <w:rPr>
                <w:color w:val="000000"/>
                <w:sz w:val="24"/>
                <w:szCs w:val="24"/>
                <w:lang w:val="es-CR" w:eastAsia="es-CR"/>
              </w:rPr>
            </w:pPr>
            <w:r>
              <w:rPr>
                <w:color w:val="000000"/>
                <w:sz w:val="24"/>
                <w:szCs w:val="24"/>
                <w:lang w:val="es-CR" w:eastAsia="es-CR"/>
              </w:rPr>
              <w:t>6.095.070</w:t>
            </w:r>
          </w:p>
        </w:tc>
        <w:tc>
          <w:tcPr>
            <w:tcW w:w="2870" w:type="dxa"/>
            <w:tcBorders>
              <w:top w:val="single" w:sz="4" w:space="0" w:color="auto"/>
              <w:left w:val="nil"/>
              <w:bottom w:val="single" w:sz="4" w:space="0" w:color="auto"/>
              <w:right w:val="single" w:sz="4" w:space="0" w:color="auto"/>
            </w:tcBorders>
            <w:shd w:val="clear" w:color="auto" w:fill="auto"/>
          </w:tcPr>
          <w:p w14:paraId="59A8E2C8" w14:textId="77777777" w:rsidR="000C550A" w:rsidRDefault="000C550A" w:rsidP="007B07F3">
            <w:pPr>
              <w:jc w:val="both"/>
              <w:rPr>
                <w:color w:val="000000"/>
                <w:sz w:val="24"/>
                <w:szCs w:val="24"/>
                <w:lang w:val="es-CR" w:eastAsia="es-CR"/>
              </w:rPr>
            </w:pPr>
            <w:r>
              <w:rPr>
                <w:color w:val="000000"/>
                <w:sz w:val="24"/>
                <w:szCs w:val="24"/>
                <w:lang w:val="es-CR" w:eastAsia="es-CR"/>
              </w:rPr>
              <w:t>Se tienen para atender cualquier reparación menor que surja en los equipos de cómputo</w:t>
            </w:r>
          </w:p>
        </w:tc>
      </w:tr>
      <w:tr w:rsidR="000C550A" w:rsidRPr="00C8148C" w14:paraId="00086C8F"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0B444829" w14:textId="77777777" w:rsidR="000C550A" w:rsidRDefault="000C550A" w:rsidP="007B07F3">
            <w:pPr>
              <w:jc w:val="center"/>
              <w:rPr>
                <w:color w:val="000000"/>
                <w:sz w:val="24"/>
                <w:szCs w:val="24"/>
                <w:lang w:val="es-CR" w:eastAsia="es-CR"/>
              </w:rPr>
            </w:pPr>
            <w:r>
              <w:rPr>
                <w:color w:val="000000"/>
                <w:sz w:val="24"/>
                <w:szCs w:val="24"/>
                <w:lang w:val="es-CR" w:eastAsia="es-CR"/>
              </w:rPr>
              <w:t>10899</w:t>
            </w:r>
          </w:p>
        </w:tc>
        <w:tc>
          <w:tcPr>
            <w:tcW w:w="2250" w:type="dxa"/>
            <w:tcBorders>
              <w:top w:val="single" w:sz="4" w:space="0" w:color="auto"/>
              <w:left w:val="nil"/>
              <w:bottom w:val="single" w:sz="4" w:space="0" w:color="auto"/>
              <w:right w:val="single" w:sz="4" w:space="0" w:color="auto"/>
            </w:tcBorders>
            <w:shd w:val="clear" w:color="auto" w:fill="auto"/>
          </w:tcPr>
          <w:p w14:paraId="559102FE" w14:textId="77777777" w:rsidR="000C550A" w:rsidRDefault="000C550A" w:rsidP="007B07F3">
            <w:pPr>
              <w:rPr>
                <w:color w:val="000000"/>
                <w:sz w:val="24"/>
                <w:szCs w:val="24"/>
                <w:lang w:val="es-CR" w:eastAsia="es-CR"/>
              </w:rPr>
            </w:pPr>
            <w:r>
              <w:rPr>
                <w:color w:val="000000"/>
                <w:sz w:val="24"/>
                <w:szCs w:val="24"/>
                <w:lang w:val="es-CR" w:eastAsia="es-CR"/>
              </w:rPr>
              <w:t>Mantenimiento de otros equipos</w:t>
            </w:r>
          </w:p>
        </w:tc>
        <w:tc>
          <w:tcPr>
            <w:tcW w:w="2718" w:type="dxa"/>
            <w:tcBorders>
              <w:top w:val="single" w:sz="4" w:space="0" w:color="auto"/>
              <w:left w:val="nil"/>
              <w:bottom w:val="single" w:sz="4" w:space="0" w:color="auto"/>
              <w:right w:val="single" w:sz="4" w:space="0" w:color="auto"/>
            </w:tcBorders>
            <w:shd w:val="clear" w:color="auto" w:fill="auto"/>
          </w:tcPr>
          <w:p w14:paraId="372CA9A8" w14:textId="40CED3DC" w:rsidR="000C550A" w:rsidRDefault="00717C05" w:rsidP="00F70E58">
            <w:pPr>
              <w:jc w:val="center"/>
              <w:rPr>
                <w:color w:val="000000"/>
                <w:sz w:val="24"/>
                <w:szCs w:val="24"/>
                <w:lang w:val="es-CR" w:eastAsia="es-CR"/>
              </w:rPr>
            </w:pPr>
            <w:r>
              <w:rPr>
                <w:color w:val="000000"/>
                <w:sz w:val="24"/>
                <w:szCs w:val="24"/>
                <w:lang w:val="es-CR" w:eastAsia="es-CR"/>
              </w:rPr>
              <w:t>10.313.698</w:t>
            </w:r>
          </w:p>
        </w:tc>
        <w:tc>
          <w:tcPr>
            <w:tcW w:w="2870" w:type="dxa"/>
            <w:tcBorders>
              <w:top w:val="single" w:sz="4" w:space="0" w:color="auto"/>
              <w:left w:val="nil"/>
              <w:bottom w:val="single" w:sz="4" w:space="0" w:color="auto"/>
              <w:right w:val="single" w:sz="4" w:space="0" w:color="auto"/>
            </w:tcBorders>
            <w:shd w:val="clear" w:color="auto" w:fill="auto"/>
          </w:tcPr>
          <w:p w14:paraId="477574A3" w14:textId="77777777" w:rsidR="00D45F11" w:rsidRDefault="000C550A" w:rsidP="00D45F11">
            <w:pPr>
              <w:jc w:val="both"/>
              <w:rPr>
                <w:color w:val="000000"/>
                <w:sz w:val="24"/>
                <w:szCs w:val="24"/>
                <w:lang w:val="es-CR" w:eastAsia="es-CR"/>
              </w:rPr>
            </w:pPr>
            <w:r>
              <w:rPr>
                <w:color w:val="000000"/>
                <w:sz w:val="24"/>
                <w:szCs w:val="24"/>
                <w:lang w:val="es-CR" w:eastAsia="es-CR"/>
              </w:rPr>
              <w:t xml:space="preserve">Se mantienen recursos para la atención de alguna reparación en los equipos que mantiene </w:t>
            </w:r>
            <w:proofErr w:type="gramStart"/>
            <w:r>
              <w:rPr>
                <w:color w:val="000000"/>
                <w:sz w:val="24"/>
                <w:szCs w:val="24"/>
                <w:lang w:val="es-CR" w:eastAsia="es-CR"/>
              </w:rPr>
              <w:t>ese  Departamento</w:t>
            </w:r>
            <w:proofErr w:type="gramEnd"/>
            <w:r>
              <w:rPr>
                <w:color w:val="000000"/>
                <w:sz w:val="24"/>
                <w:szCs w:val="24"/>
                <w:lang w:val="es-CR" w:eastAsia="es-CR"/>
              </w:rPr>
              <w:t>.</w:t>
            </w:r>
          </w:p>
        </w:tc>
      </w:tr>
      <w:tr w:rsidR="00D45F11" w:rsidRPr="00C8148C" w14:paraId="7355DB31"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E39472B" w14:textId="77777777" w:rsidR="00D45F11" w:rsidRDefault="00D45F11" w:rsidP="007B07F3">
            <w:pPr>
              <w:jc w:val="center"/>
              <w:rPr>
                <w:color w:val="000000"/>
                <w:sz w:val="24"/>
                <w:szCs w:val="24"/>
                <w:lang w:val="es-CR" w:eastAsia="es-CR"/>
              </w:rPr>
            </w:pPr>
            <w:r>
              <w:rPr>
                <w:color w:val="000000"/>
                <w:sz w:val="24"/>
                <w:szCs w:val="24"/>
                <w:lang w:val="es-CR" w:eastAsia="es-CR"/>
              </w:rPr>
              <w:t>20104</w:t>
            </w:r>
          </w:p>
        </w:tc>
        <w:tc>
          <w:tcPr>
            <w:tcW w:w="2250" w:type="dxa"/>
            <w:tcBorders>
              <w:top w:val="single" w:sz="4" w:space="0" w:color="auto"/>
              <w:left w:val="nil"/>
              <w:bottom w:val="single" w:sz="4" w:space="0" w:color="auto"/>
              <w:right w:val="single" w:sz="4" w:space="0" w:color="auto"/>
            </w:tcBorders>
            <w:shd w:val="clear" w:color="auto" w:fill="auto"/>
          </w:tcPr>
          <w:p w14:paraId="566C36AE" w14:textId="77777777" w:rsidR="00D45F11" w:rsidRDefault="00D45F11" w:rsidP="007B07F3">
            <w:pPr>
              <w:rPr>
                <w:color w:val="000000"/>
                <w:sz w:val="24"/>
                <w:szCs w:val="24"/>
                <w:lang w:val="es-CR" w:eastAsia="es-CR"/>
              </w:rPr>
            </w:pPr>
            <w:r>
              <w:rPr>
                <w:color w:val="000000"/>
                <w:sz w:val="24"/>
                <w:szCs w:val="24"/>
                <w:lang w:val="es-CR" w:eastAsia="es-CR"/>
              </w:rPr>
              <w:t>Tintas, pinturas y diluyentes</w:t>
            </w:r>
          </w:p>
        </w:tc>
        <w:tc>
          <w:tcPr>
            <w:tcW w:w="2718" w:type="dxa"/>
            <w:tcBorders>
              <w:top w:val="single" w:sz="4" w:space="0" w:color="auto"/>
              <w:left w:val="nil"/>
              <w:bottom w:val="single" w:sz="4" w:space="0" w:color="auto"/>
              <w:right w:val="single" w:sz="4" w:space="0" w:color="auto"/>
            </w:tcBorders>
            <w:shd w:val="clear" w:color="auto" w:fill="auto"/>
          </w:tcPr>
          <w:p w14:paraId="107A9492" w14:textId="77777777" w:rsidR="00D45F11" w:rsidRDefault="00D45F11" w:rsidP="00F70E58">
            <w:pPr>
              <w:jc w:val="center"/>
              <w:rPr>
                <w:color w:val="000000"/>
                <w:sz w:val="24"/>
                <w:szCs w:val="24"/>
                <w:lang w:val="es-CR" w:eastAsia="es-CR"/>
              </w:rPr>
            </w:pPr>
            <w:r>
              <w:rPr>
                <w:color w:val="000000"/>
                <w:sz w:val="24"/>
                <w:szCs w:val="24"/>
                <w:lang w:val="es-CR" w:eastAsia="es-CR"/>
              </w:rPr>
              <w:t>12.159.305</w:t>
            </w:r>
          </w:p>
        </w:tc>
        <w:tc>
          <w:tcPr>
            <w:tcW w:w="2870" w:type="dxa"/>
            <w:tcBorders>
              <w:top w:val="single" w:sz="4" w:space="0" w:color="auto"/>
              <w:left w:val="nil"/>
              <w:bottom w:val="single" w:sz="4" w:space="0" w:color="auto"/>
              <w:right w:val="single" w:sz="4" w:space="0" w:color="auto"/>
            </w:tcBorders>
            <w:shd w:val="clear" w:color="auto" w:fill="auto"/>
          </w:tcPr>
          <w:p w14:paraId="49A252F8" w14:textId="77777777" w:rsidR="00D45F11" w:rsidRDefault="00D45F11" w:rsidP="00D45F11">
            <w:pPr>
              <w:jc w:val="both"/>
              <w:rPr>
                <w:color w:val="000000"/>
                <w:sz w:val="24"/>
                <w:szCs w:val="24"/>
                <w:lang w:val="es-CR" w:eastAsia="es-CR"/>
              </w:rPr>
            </w:pPr>
            <w:r>
              <w:rPr>
                <w:color w:val="000000"/>
                <w:sz w:val="24"/>
                <w:szCs w:val="24"/>
                <w:lang w:val="es-CR" w:eastAsia="es-CR"/>
              </w:rPr>
              <w:t xml:space="preserve">Pendiente la compra de </w:t>
            </w:r>
            <w:proofErr w:type="spellStart"/>
            <w:r>
              <w:rPr>
                <w:color w:val="000000"/>
                <w:sz w:val="24"/>
                <w:szCs w:val="24"/>
                <w:lang w:val="es-CR" w:eastAsia="es-CR"/>
              </w:rPr>
              <w:t>toner</w:t>
            </w:r>
            <w:proofErr w:type="spellEnd"/>
            <w:r>
              <w:rPr>
                <w:color w:val="000000"/>
                <w:sz w:val="24"/>
                <w:szCs w:val="24"/>
                <w:lang w:val="es-CR" w:eastAsia="es-CR"/>
              </w:rPr>
              <w:t xml:space="preserve"> para las diferentes oficinas.</w:t>
            </w:r>
          </w:p>
        </w:tc>
      </w:tr>
      <w:tr w:rsidR="00983160" w:rsidRPr="00C8148C" w14:paraId="6079B1E8"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FC6E49B" w14:textId="77777777" w:rsidR="00983160" w:rsidRDefault="00983160" w:rsidP="007B07F3">
            <w:pPr>
              <w:jc w:val="center"/>
              <w:rPr>
                <w:color w:val="000000"/>
                <w:sz w:val="24"/>
                <w:szCs w:val="24"/>
                <w:lang w:val="es-CR" w:eastAsia="es-CR"/>
              </w:rPr>
            </w:pPr>
            <w:r>
              <w:rPr>
                <w:color w:val="000000"/>
                <w:sz w:val="24"/>
                <w:szCs w:val="24"/>
                <w:lang w:val="es-CR" w:eastAsia="es-CR"/>
              </w:rPr>
              <w:t>20199</w:t>
            </w:r>
          </w:p>
        </w:tc>
        <w:tc>
          <w:tcPr>
            <w:tcW w:w="2250" w:type="dxa"/>
            <w:tcBorders>
              <w:top w:val="single" w:sz="4" w:space="0" w:color="auto"/>
              <w:left w:val="nil"/>
              <w:bottom w:val="single" w:sz="4" w:space="0" w:color="auto"/>
              <w:right w:val="single" w:sz="4" w:space="0" w:color="auto"/>
            </w:tcBorders>
            <w:shd w:val="clear" w:color="auto" w:fill="auto"/>
          </w:tcPr>
          <w:p w14:paraId="4C3CE740" w14:textId="77777777" w:rsidR="00983160" w:rsidRDefault="00983160" w:rsidP="007B07F3">
            <w:pPr>
              <w:rPr>
                <w:color w:val="000000"/>
                <w:sz w:val="24"/>
                <w:szCs w:val="24"/>
                <w:lang w:val="es-CR" w:eastAsia="es-CR"/>
              </w:rPr>
            </w:pPr>
            <w:r>
              <w:rPr>
                <w:color w:val="000000"/>
                <w:sz w:val="24"/>
                <w:szCs w:val="24"/>
                <w:lang w:val="es-CR" w:eastAsia="es-CR"/>
              </w:rPr>
              <w:t>Otros Productos Químicos</w:t>
            </w:r>
          </w:p>
        </w:tc>
        <w:tc>
          <w:tcPr>
            <w:tcW w:w="2718" w:type="dxa"/>
            <w:tcBorders>
              <w:top w:val="single" w:sz="4" w:space="0" w:color="auto"/>
              <w:left w:val="nil"/>
              <w:bottom w:val="single" w:sz="4" w:space="0" w:color="auto"/>
              <w:right w:val="single" w:sz="4" w:space="0" w:color="auto"/>
            </w:tcBorders>
            <w:shd w:val="clear" w:color="auto" w:fill="auto"/>
          </w:tcPr>
          <w:p w14:paraId="57804D07" w14:textId="77777777" w:rsidR="00983160" w:rsidRDefault="005A7EA2" w:rsidP="00F70E58">
            <w:pPr>
              <w:jc w:val="center"/>
              <w:rPr>
                <w:color w:val="000000"/>
                <w:sz w:val="24"/>
                <w:szCs w:val="24"/>
                <w:lang w:val="es-CR" w:eastAsia="es-CR"/>
              </w:rPr>
            </w:pPr>
            <w:r>
              <w:rPr>
                <w:color w:val="000000"/>
                <w:sz w:val="24"/>
                <w:szCs w:val="24"/>
                <w:lang w:val="es-CR" w:eastAsia="es-CR"/>
              </w:rPr>
              <w:t>5.666.340</w:t>
            </w:r>
          </w:p>
        </w:tc>
        <w:tc>
          <w:tcPr>
            <w:tcW w:w="2870" w:type="dxa"/>
            <w:tcBorders>
              <w:top w:val="single" w:sz="4" w:space="0" w:color="auto"/>
              <w:left w:val="nil"/>
              <w:bottom w:val="single" w:sz="4" w:space="0" w:color="auto"/>
              <w:right w:val="single" w:sz="4" w:space="0" w:color="auto"/>
            </w:tcBorders>
            <w:shd w:val="clear" w:color="auto" w:fill="auto"/>
          </w:tcPr>
          <w:p w14:paraId="7017EA05" w14:textId="77777777" w:rsidR="00983160" w:rsidRDefault="005A7EA2" w:rsidP="00D45F11">
            <w:pPr>
              <w:jc w:val="both"/>
              <w:rPr>
                <w:color w:val="000000"/>
                <w:sz w:val="24"/>
                <w:szCs w:val="24"/>
                <w:lang w:val="es-CR" w:eastAsia="es-CR"/>
              </w:rPr>
            </w:pPr>
            <w:r>
              <w:rPr>
                <w:color w:val="000000"/>
                <w:sz w:val="24"/>
                <w:szCs w:val="24"/>
                <w:lang w:val="es-CR" w:eastAsia="es-CR"/>
              </w:rPr>
              <w:t>Está pendiente la compra de algunas líneas, entre las más representativas está el medio de contraste hidrosoluble del Departamento.</w:t>
            </w:r>
          </w:p>
        </w:tc>
      </w:tr>
      <w:tr w:rsidR="00142FA9" w:rsidRPr="00C8148C" w14:paraId="6F140EBF"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7AB074B" w14:textId="77777777" w:rsidR="00142FA9" w:rsidRDefault="00142FA9" w:rsidP="007B07F3">
            <w:pPr>
              <w:jc w:val="center"/>
              <w:rPr>
                <w:color w:val="000000"/>
                <w:sz w:val="24"/>
                <w:szCs w:val="24"/>
                <w:lang w:val="es-CR" w:eastAsia="es-CR"/>
              </w:rPr>
            </w:pPr>
            <w:r>
              <w:rPr>
                <w:color w:val="000000"/>
                <w:sz w:val="24"/>
                <w:szCs w:val="24"/>
                <w:lang w:val="es-CR" w:eastAsia="es-CR"/>
              </w:rPr>
              <w:t>20401</w:t>
            </w:r>
          </w:p>
        </w:tc>
        <w:tc>
          <w:tcPr>
            <w:tcW w:w="2250" w:type="dxa"/>
            <w:tcBorders>
              <w:top w:val="single" w:sz="4" w:space="0" w:color="auto"/>
              <w:left w:val="nil"/>
              <w:bottom w:val="single" w:sz="4" w:space="0" w:color="auto"/>
              <w:right w:val="single" w:sz="4" w:space="0" w:color="auto"/>
            </w:tcBorders>
            <w:shd w:val="clear" w:color="auto" w:fill="auto"/>
          </w:tcPr>
          <w:p w14:paraId="3743A54F" w14:textId="77777777" w:rsidR="00142FA9" w:rsidRDefault="00142FA9" w:rsidP="007B07F3">
            <w:pPr>
              <w:rPr>
                <w:color w:val="000000"/>
                <w:sz w:val="24"/>
                <w:szCs w:val="24"/>
                <w:lang w:val="es-CR" w:eastAsia="es-CR"/>
              </w:rPr>
            </w:pPr>
            <w:r>
              <w:rPr>
                <w:color w:val="000000"/>
                <w:sz w:val="24"/>
                <w:szCs w:val="24"/>
                <w:lang w:val="es-CR" w:eastAsia="es-CR"/>
              </w:rPr>
              <w:t>Herramientas e Instrumentos</w:t>
            </w:r>
          </w:p>
        </w:tc>
        <w:tc>
          <w:tcPr>
            <w:tcW w:w="2718" w:type="dxa"/>
            <w:tcBorders>
              <w:top w:val="single" w:sz="4" w:space="0" w:color="auto"/>
              <w:left w:val="nil"/>
              <w:bottom w:val="single" w:sz="4" w:space="0" w:color="auto"/>
              <w:right w:val="single" w:sz="4" w:space="0" w:color="auto"/>
            </w:tcBorders>
            <w:shd w:val="clear" w:color="auto" w:fill="auto"/>
          </w:tcPr>
          <w:p w14:paraId="3929921B" w14:textId="069376C4" w:rsidR="00142FA9" w:rsidRDefault="00717C05" w:rsidP="00F70E58">
            <w:pPr>
              <w:jc w:val="center"/>
              <w:rPr>
                <w:color w:val="000000"/>
                <w:sz w:val="24"/>
                <w:szCs w:val="24"/>
                <w:lang w:val="es-CR" w:eastAsia="es-CR"/>
              </w:rPr>
            </w:pPr>
            <w:r>
              <w:rPr>
                <w:color w:val="000000"/>
                <w:sz w:val="24"/>
                <w:szCs w:val="24"/>
                <w:lang w:val="es-CR" w:eastAsia="es-CR"/>
              </w:rPr>
              <w:t>12.831.531</w:t>
            </w:r>
          </w:p>
        </w:tc>
        <w:tc>
          <w:tcPr>
            <w:tcW w:w="2870" w:type="dxa"/>
            <w:tcBorders>
              <w:top w:val="single" w:sz="4" w:space="0" w:color="auto"/>
              <w:left w:val="nil"/>
              <w:bottom w:val="single" w:sz="4" w:space="0" w:color="auto"/>
              <w:right w:val="single" w:sz="4" w:space="0" w:color="auto"/>
            </w:tcBorders>
            <w:shd w:val="clear" w:color="auto" w:fill="auto"/>
          </w:tcPr>
          <w:p w14:paraId="0AD6D773" w14:textId="77777777" w:rsidR="00142FA9" w:rsidRDefault="00142FA9" w:rsidP="00D45F11">
            <w:pPr>
              <w:jc w:val="both"/>
              <w:rPr>
                <w:color w:val="000000"/>
                <w:sz w:val="24"/>
                <w:szCs w:val="24"/>
                <w:lang w:val="es-CR" w:eastAsia="es-CR"/>
              </w:rPr>
            </w:pPr>
            <w:r>
              <w:rPr>
                <w:color w:val="000000"/>
                <w:sz w:val="24"/>
                <w:szCs w:val="24"/>
                <w:lang w:val="es-CR" w:eastAsia="es-CR"/>
              </w:rPr>
              <w:t>Se encuentra pendiente la compra de lupas de magnificación</w:t>
            </w:r>
          </w:p>
        </w:tc>
      </w:tr>
      <w:tr w:rsidR="00717C05" w:rsidRPr="00C8148C" w14:paraId="0770FB08"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00F61C86" w14:textId="3C8476C1" w:rsidR="00717C05" w:rsidRDefault="00717C05" w:rsidP="007B07F3">
            <w:pPr>
              <w:jc w:val="center"/>
              <w:rPr>
                <w:color w:val="000000"/>
                <w:sz w:val="24"/>
                <w:szCs w:val="24"/>
                <w:lang w:val="es-CR" w:eastAsia="es-CR"/>
              </w:rPr>
            </w:pPr>
            <w:r>
              <w:rPr>
                <w:color w:val="000000"/>
                <w:sz w:val="24"/>
                <w:szCs w:val="24"/>
                <w:lang w:val="es-CR" w:eastAsia="es-CR"/>
              </w:rPr>
              <w:t>20402</w:t>
            </w:r>
          </w:p>
        </w:tc>
        <w:tc>
          <w:tcPr>
            <w:tcW w:w="2250" w:type="dxa"/>
            <w:tcBorders>
              <w:top w:val="single" w:sz="4" w:space="0" w:color="auto"/>
              <w:left w:val="nil"/>
              <w:bottom w:val="single" w:sz="4" w:space="0" w:color="auto"/>
              <w:right w:val="single" w:sz="4" w:space="0" w:color="auto"/>
            </w:tcBorders>
            <w:shd w:val="clear" w:color="auto" w:fill="auto"/>
          </w:tcPr>
          <w:p w14:paraId="7CB0EDB5" w14:textId="07C4DDC5" w:rsidR="00717C05" w:rsidRDefault="00717C05" w:rsidP="007B07F3">
            <w:pPr>
              <w:rPr>
                <w:color w:val="000000"/>
                <w:sz w:val="24"/>
                <w:szCs w:val="24"/>
                <w:lang w:val="es-CR" w:eastAsia="es-CR"/>
              </w:rPr>
            </w:pPr>
            <w:r>
              <w:rPr>
                <w:color w:val="000000"/>
                <w:sz w:val="24"/>
                <w:szCs w:val="24"/>
                <w:lang w:val="es-CR" w:eastAsia="es-CR"/>
              </w:rPr>
              <w:t>Repuestos y Accesorios</w:t>
            </w:r>
          </w:p>
        </w:tc>
        <w:tc>
          <w:tcPr>
            <w:tcW w:w="2718" w:type="dxa"/>
            <w:tcBorders>
              <w:top w:val="single" w:sz="4" w:space="0" w:color="auto"/>
              <w:left w:val="nil"/>
              <w:bottom w:val="single" w:sz="4" w:space="0" w:color="auto"/>
              <w:right w:val="single" w:sz="4" w:space="0" w:color="auto"/>
            </w:tcBorders>
            <w:shd w:val="clear" w:color="auto" w:fill="auto"/>
          </w:tcPr>
          <w:p w14:paraId="2A9C3F54" w14:textId="3FB5BE87" w:rsidR="00717C05" w:rsidRDefault="00717C05" w:rsidP="00F70E58">
            <w:pPr>
              <w:jc w:val="center"/>
              <w:rPr>
                <w:color w:val="000000"/>
                <w:sz w:val="24"/>
                <w:szCs w:val="24"/>
                <w:lang w:val="es-CR" w:eastAsia="es-CR"/>
              </w:rPr>
            </w:pPr>
            <w:r>
              <w:rPr>
                <w:color w:val="000000"/>
                <w:sz w:val="24"/>
                <w:szCs w:val="24"/>
                <w:lang w:val="es-CR" w:eastAsia="es-CR"/>
              </w:rPr>
              <w:t>5.835.172</w:t>
            </w:r>
          </w:p>
        </w:tc>
        <w:tc>
          <w:tcPr>
            <w:tcW w:w="2870" w:type="dxa"/>
            <w:tcBorders>
              <w:top w:val="single" w:sz="4" w:space="0" w:color="auto"/>
              <w:left w:val="nil"/>
              <w:bottom w:val="single" w:sz="4" w:space="0" w:color="auto"/>
              <w:right w:val="single" w:sz="4" w:space="0" w:color="auto"/>
            </w:tcBorders>
            <w:shd w:val="clear" w:color="auto" w:fill="auto"/>
          </w:tcPr>
          <w:p w14:paraId="47364139" w14:textId="11DC84DC" w:rsidR="00717C05" w:rsidRDefault="00717C05" w:rsidP="00D45F11">
            <w:pPr>
              <w:jc w:val="both"/>
              <w:rPr>
                <w:color w:val="000000"/>
                <w:sz w:val="24"/>
                <w:szCs w:val="24"/>
                <w:lang w:val="es-CR" w:eastAsia="es-CR"/>
              </w:rPr>
            </w:pPr>
            <w:r>
              <w:rPr>
                <w:color w:val="000000"/>
                <w:sz w:val="24"/>
                <w:szCs w:val="24"/>
                <w:lang w:val="es-CR" w:eastAsia="es-CR"/>
              </w:rPr>
              <w:t xml:space="preserve">Está pendiente la compra de un repuesto para el </w:t>
            </w:r>
            <w:proofErr w:type="spellStart"/>
            <w:r>
              <w:rPr>
                <w:color w:val="000000"/>
                <w:sz w:val="24"/>
                <w:szCs w:val="24"/>
                <w:lang w:val="es-CR" w:eastAsia="es-CR"/>
              </w:rPr>
              <w:t>chiller</w:t>
            </w:r>
            <w:proofErr w:type="spellEnd"/>
            <w:r>
              <w:rPr>
                <w:color w:val="000000"/>
                <w:sz w:val="24"/>
                <w:szCs w:val="24"/>
                <w:lang w:val="es-CR" w:eastAsia="es-CR"/>
              </w:rPr>
              <w:t xml:space="preserve"> de Patología Forense</w:t>
            </w:r>
          </w:p>
        </w:tc>
      </w:tr>
      <w:tr w:rsidR="000E7087" w:rsidRPr="00C8148C" w14:paraId="0E4F1CB5"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4DD7FEC" w14:textId="77777777" w:rsidR="000E7087" w:rsidRDefault="00391FB3" w:rsidP="007B07F3">
            <w:pPr>
              <w:jc w:val="center"/>
              <w:rPr>
                <w:color w:val="000000"/>
                <w:sz w:val="24"/>
                <w:szCs w:val="24"/>
                <w:lang w:val="es-CR" w:eastAsia="es-CR"/>
              </w:rPr>
            </w:pPr>
            <w:r>
              <w:rPr>
                <w:color w:val="000000"/>
                <w:sz w:val="24"/>
                <w:szCs w:val="24"/>
                <w:lang w:val="es-CR" w:eastAsia="es-CR"/>
              </w:rPr>
              <w:t>50106</w:t>
            </w:r>
          </w:p>
        </w:tc>
        <w:tc>
          <w:tcPr>
            <w:tcW w:w="2250" w:type="dxa"/>
            <w:tcBorders>
              <w:top w:val="single" w:sz="4" w:space="0" w:color="auto"/>
              <w:left w:val="nil"/>
              <w:bottom w:val="single" w:sz="4" w:space="0" w:color="auto"/>
              <w:right w:val="single" w:sz="4" w:space="0" w:color="auto"/>
            </w:tcBorders>
            <w:shd w:val="clear" w:color="auto" w:fill="auto"/>
          </w:tcPr>
          <w:p w14:paraId="308155EE" w14:textId="77777777" w:rsidR="000E7087" w:rsidRDefault="00391FB3" w:rsidP="007B07F3">
            <w:pPr>
              <w:rPr>
                <w:color w:val="000000"/>
                <w:sz w:val="24"/>
                <w:szCs w:val="24"/>
                <w:lang w:val="es-CR" w:eastAsia="es-CR"/>
              </w:rPr>
            </w:pPr>
            <w:r>
              <w:rPr>
                <w:color w:val="000000"/>
                <w:sz w:val="24"/>
                <w:szCs w:val="24"/>
                <w:lang w:val="es-CR" w:eastAsia="es-CR"/>
              </w:rPr>
              <w:t>Equipo sanitario de investigación</w:t>
            </w:r>
          </w:p>
        </w:tc>
        <w:tc>
          <w:tcPr>
            <w:tcW w:w="2718" w:type="dxa"/>
            <w:tcBorders>
              <w:top w:val="single" w:sz="4" w:space="0" w:color="auto"/>
              <w:left w:val="nil"/>
              <w:bottom w:val="single" w:sz="4" w:space="0" w:color="auto"/>
              <w:right w:val="single" w:sz="4" w:space="0" w:color="auto"/>
            </w:tcBorders>
            <w:shd w:val="clear" w:color="auto" w:fill="auto"/>
          </w:tcPr>
          <w:p w14:paraId="6CCA5317" w14:textId="0C22D341" w:rsidR="00391FB3" w:rsidRPr="00391FB3" w:rsidRDefault="00EC4582" w:rsidP="00391FB3">
            <w:pPr>
              <w:jc w:val="center"/>
              <w:rPr>
                <w:color w:val="000000"/>
                <w:sz w:val="24"/>
                <w:szCs w:val="24"/>
                <w:lang w:val="es-CR" w:eastAsia="es-CR"/>
              </w:rPr>
            </w:pPr>
            <w:r>
              <w:rPr>
                <w:color w:val="000000"/>
                <w:sz w:val="24"/>
                <w:szCs w:val="24"/>
                <w:lang w:val="es-CR" w:eastAsia="es-CR"/>
              </w:rPr>
              <w:t>34.877.395</w:t>
            </w:r>
          </w:p>
          <w:p w14:paraId="28E28C13" w14:textId="77777777" w:rsidR="000E7087" w:rsidRPr="000E7087" w:rsidRDefault="000E7087" w:rsidP="000E7087">
            <w:pPr>
              <w:jc w:val="center"/>
              <w:rPr>
                <w:color w:val="000000"/>
                <w:sz w:val="24"/>
                <w:szCs w:val="24"/>
                <w:lang w:val="es-CR" w:eastAsia="es-CR"/>
              </w:rPr>
            </w:pPr>
          </w:p>
        </w:tc>
        <w:tc>
          <w:tcPr>
            <w:tcW w:w="2870" w:type="dxa"/>
            <w:tcBorders>
              <w:top w:val="single" w:sz="4" w:space="0" w:color="auto"/>
              <w:left w:val="nil"/>
              <w:bottom w:val="single" w:sz="4" w:space="0" w:color="auto"/>
              <w:right w:val="single" w:sz="4" w:space="0" w:color="auto"/>
            </w:tcBorders>
            <w:shd w:val="clear" w:color="auto" w:fill="auto"/>
          </w:tcPr>
          <w:p w14:paraId="16246BFA" w14:textId="5FEC4BB7" w:rsidR="000E7087" w:rsidRDefault="00356F66" w:rsidP="007B07F3">
            <w:pPr>
              <w:jc w:val="both"/>
              <w:rPr>
                <w:color w:val="000000"/>
                <w:sz w:val="24"/>
                <w:szCs w:val="24"/>
                <w:lang w:val="es-CR" w:eastAsia="es-CR"/>
              </w:rPr>
            </w:pPr>
            <w:r>
              <w:rPr>
                <w:color w:val="000000"/>
                <w:sz w:val="24"/>
                <w:szCs w:val="24"/>
                <w:lang w:val="es-CR" w:eastAsia="es-CR"/>
              </w:rPr>
              <w:t xml:space="preserve">Está pendiente la </w:t>
            </w:r>
            <w:r w:rsidR="00C51103">
              <w:rPr>
                <w:color w:val="000000"/>
                <w:sz w:val="24"/>
                <w:szCs w:val="24"/>
                <w:lang w:val="es-CR" w:eastAsia="es-CR"/>
              </w:rPr>
              <w:t>compra de equipo portátil rayos x, capilla de extracción de gases, lámpara de cirugía entre otros.</w:t>
            </w:r>
          </w:p>
        </w:tc>
      </w:tr>
      <w:tr w:rsidR="00A23337" w:rsidRPr="00C8148C" w14:paraId="3398D86A" w14:textId="77777777"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0C0CF8CA" w14:textId="77777777" w:rsidR="00A23337" w:rsidRDefault="00A23337" w:rsidP="007B07F3">
            <w:pPr>
              <w:jc w:val="center"/>
              <w:rPr>
                <w:color w:val="000000"/>
                <w:sz w:val="24"/>
                <w:szCs w:val="24"/>
                <w:lang w:val="es-CR" w:eastAsia="es-CR"/>
              </w:rPr>
            </w:pPr>
            <w:r>
              <w:rPr>
                <w:color w:val="000000"/>
                <w:sz w:val="24"/>
                <w:szCs w:val="24"/>
                <w:lang w:val="es-CR" w:eastAsia="es-CR"/>
              </w:rPr>
              <w:t>50199</w:t>
            </w:r>
          </w:p>
        </w:tc>
        <w:tc>
          <w:tcPr>
            <w:tcW w:w="2250" w:type="dxa"/>
            <w:tcBorders>
              <w:top w:val="single" w:sz="4" w:space="0" w:color="auto"/>
              <w:left w:val="nil"/>
              <w:bottom w:val="single" w:sz="4" w:space="0" w:color="auto"/>
              <w:right w:val="single" w:sz="4" w:space="0" w:color="auto"/>
            </w:tcBorders>
            <w:shd w:val="clear" w:color="auto" w:fill="auto"/>
          </w:tcPr>
          <w:p w14:paraId="68B1173A" w14:textId="77777777" w:rsidR="00A23337" w:rsidRDefault="00A23337" w:rsidP="007B07F3">
            <w:pPr>
              <w:rPr>
                <w:color w:val="000000"/>
                <w:sz w:val="24"/>
                <w:szCs w:val="24"/>
                <w:lang w:val="es-CR" w:eastAsia="es-CR"/>
              </w:rPr>
            </w:pPr>
            <w:r>
              <w:rPr>
                <w:color w:val="000000"/>
                <w:sz w:val="24"/>
                <w:szCs w:val="24"/>
                <w:lang w:val="es-CR" w:eastAsia="es-CR"/>
              </w:rPr>
              <w:t>Equipo Diverso</w:t>
            </w:r>
          </w:p>
        </w:tc>
        <w:tc>
          <w:tcPr>
            <w:tcW w:w="2718" w:type="dxa"/>
            <w:tcBorders>
              <w:top w:val="single" w:sz="4" w:space="0" w:color="auto"/>
              <w:left w:val="nil"/>
              <w:bottom w:val="single" w:sz="4" w:space="0" w:color="auto"/>
              <w:right w:val="single" w:sz="4" w:space="0" w:color="auto"/>
            </w:tcBorders>
            <w:shd w:val="clear" w:color="auto" w:fill="auto"/>
          </w:tcPr>
          <w:p w14:paraId="6CD4EE99" w14:textId="77777777" w:rsidR="00A23337" w:rsidRPr="00A23337" w:rsidRDefault="00356F66" w:rsidP="00A23337">
            <w:pPr>
              <w:jc w:val="center"/>
              <w:rPr>
                <w:color w:val="000000"/>
                <w:sz w:val="24"/>
                <w:szCs w:val="24"/>
                <w:lang w:val="es-CR" w:eastAsia="es-CR"/>
              </w:rPr>
            </w:pPr>
            <w:r>
              <w:rPr>
                <w:color w:val="000000"/>
                <w:sz w:val="24"/>
                <w:szCs w:val="24"/>
                <w:lang w:val="es-CR" w:eastAsia="es-CR"/>
              </w:rPr>
              <w:t>23.464.272</w:t>
            </w:r>
          </w:p>
          <w:p w14:paraId="3FD25E51" w14:textId="77777777" w:rsidR="00A23337" w:rsidRPr="00391FB3" w:rsidRDefault="00A23337" w:rsidP="00391FB3">
            <w:pPr>
              <w:jc w:val="center"/>
              <w:rPr>
                <w:color w:val="000000"/>
                <w:sz w:val="24"/>
                <w:szCs w:val="24"/>
                <w:lang w:val="es-CR" w:eastAsia="es-CR"/>
              </w:rPr>
            </w:pPr>
          </w:p>
        </w:tc>
        <w:tc>
          <w:tcPr>
            <w:tcW w:w="2870" w:type="dxa"/>
            <w:tcBorders>
              <w:top w:val="single" w:sz="4" w:space="0" w:color="auto"/>
              <w:left w:val="nil"/>
              <w:bottom w:val="single" w:sz="4" w:space="0" w:color="auto"/>
              <w:right w:val="single" w:sz="4" w:space="0" w:color="auto"/>
            </w:tcBorders>
            <w:shd w:val="clear" w:color="auto" w:fill="auto"/>
          </w:tcPr>
          <w:p w14:paraId="04791149" w14:textId="77777777" w:rsidR="00A23337" w:rsidRDefault="00356F66" w:rsidP="007B07F3">
            <w:pPr>
              <w:jc w:val="both"/>
              <w:rPr>
                <w:color w:val="000000"/>
                <w:sz w:val="24"/>
                <w:szCs w:val="24"/>
                <w:lang w:val="es-CR" w:eastAsia="es-CR"/>
              </w:rPr>
            </w:pPr>
            <w:r>
              <w:rPr>
                <w:color w:val="000000"/>
                <w:sz w:val="24"/>
                <w:szCs w:val="24"/>
                <w:lang w:val="es-CR" w:eastAsia="es-CR"/>
              </w:rPr>
              <w:t>Pendiente la compra de estación de trabajo múltiple y cámara termográfica, se está a la espera de las especificaciones técnicas para enviar la compra.</w:t>
            </w:r>
          </w:p>
        </w:tc>
      </w:tr>
    </w:tbl>
    <w:p w14:paraId="09B32B82" w14:textId="718F7246" w:rsidR="00BE3D89" w:rsidRDefault="00BE3D89" w:rsidP="00274CB5">
      <w:pPr>
        <w:jc w:val="center"/>
        <w:rPr>
          <w:b/>
          <w:sz w:val="24"/>
          <w:szCs w:val="24"/>
          <w:u w:val="single"/>
          <w:lang w:val="es-CR"/>
        </w:rPr>
      </w:pPr>
    </w:p>
    <w:p w14:paraId="271FECE1" w14:textId="0ECF3A8D" w:rsidR="00C66957" w:rsidRDefault="00C66957" w:rsidP="00274CB5">
      <w:pPr>
        <w:jc w:val="center"/>
        <w:rPr>
          <w:b/>
          <w:sz w:val="24"/>
          <w:szCs w:val="24"/>
          <w:u w:val="single"/>
          <w:lang w:val="es-CR"/>
        </w:rPr>
      </w:pPr>
    </w:p>
    <w:p w14:paraId="3F05D949" w14:textId="77777777" w:rsidR="00C66957" w:rsidRDefault="00C66957" w:rsidP="00274CB5">
      <w:pPr>
        <w:jc w:val="center"/>
        <w:rPr>
          <w:b/>
          <w:sz w:val="24"/>
          <w:szCs w:val="24"/>
          <w:u w:val="single"/>
          <w:lang w:val="es-CR"/>
        </w:rPr>
      </w:pPr>
    </w:p>
    <w:p w14:paraId="3998DB44" w14:textId="77777777" w:rsidR="00BE3D89" w:rsidRDefault="00BE3D89" w:rsidP="00274CB5">
      <w:pPr>
        <w:jc w:val="center"/>
        <w:rPr>
          <w:b/>
          <w:sz w:val="24"/>
          <w:szCs w:val="24"/>
          <w:u w:val="single"/>
          <w:lang w:val="es-CR"/>
        </w:rPr>
      </w:pPr>
    </w:p>
    <w:p w14:paraId="38208CA8" w14:textId="77777777" w:rsidR="00274CB5" w:rsidRPr="000A2833" w:rsidRDefault="00505CCE" w:rsidP="00274CB5">
      <w:pPr>
        <w:jc w:val="center"/>
        <w:rPr>
          <w:b/>
          <w:sz w:val="24"/>
          <w:szCs w:val="24"/>
          <w:u w:val="single"/>
          <w:lang w:val="es-CR"/>
        </w:rPr>
      </w:pPr>
      <w:r>
        <w:rPr>
          <w:b/>
          <w:sz w:val="24"/>
          <w:szCs w:val="24"/>
          <w:u w:val="single"/>
          <w:lang w:val="es-CR"/>
        </w:rPr>
        <w:lastRenderedPageBreak/>
        <w:t>C</w:t>
      </w:r>
      <w:r w:rsidR="00274CB5" w:rsidRPr="000A2833">
        <w:rPr>
          <w:b/>
          <w:sz w:val="24"/>
          <w:szCs w:val="24"/>
          <w:u w:val="single"/>
          <w:lang w:val="es-CR"/>
        </w:rPr>
        <w:t>ENTRO GESTOR 83</w:t>
      </w:r>
    </w:p>
    <w:p w14:paraId="53C0D169" w14:textId="77777777" w:rsidR="00274CB5" w:rsidRPr="000A2833" w:rsidRDefault="00274CB5" w:rsidP="00274CB5">
      <w:pPr>
        <w:jc w:val="center"/>
        <w:rPr>
          <w:b/>
          <w:sz w:val="24"/>
          <w:szCs w:val="24"/>
          <w:u w:val="single"/>
          <w:lang w:val="es-CR"/>
        </w:rPr>
      </w:pPr>
      <w:r w:rsidRPr="000A2833">
        <w:rPr>
          <w:b/>
          <w:sz w:val="24"/>
          <w:szCs w:val="24"/>
          <w:u w:val="single"/>
          <w:lang w:val="es-CR"/>
        </w:rPr>
        <w:t>Depto. De Ciencias Forenses</w:t>
      </w:r>
    </w:p>
    <w:p w14:paraId="272E94D1" w14:textId="77777777" w:rsidR="00274CB5" w:rsidRDefault="00274CB5" w:rsidP="00274CB5">
      <w:pPr>
        <w:jc w:val="center"/>
        <w:rPr>
          <w:b/>
          <w:sz w:val="24"/>
          <w:szCs w:val="24"/>
          <w:lang w:val="es-CR"/>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274CB5" w:rsidRPr="00536F3A" w14:paraId="1DF67C09"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10FF070" w14:textId="77777777"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1B87E2B7"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47113AC8"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7B08DC40"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022B9A" w:rsidRPr="00191A36" w14:paraId="7068F7A8"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401379E" w14:textId="77777777" w:rsidR="00022B9A" w:rsidRPr="00191A36" w:rsidRDefault="00F738D1" w:rsidP="00A01241">
            <w:pPr>
              <w:jc w:val="center"/>
              <w:rPr>
                <w:color w:val="000000"/>
                <w:sz w:val="24"/>
                <w:szCs w:val="24"/>
                <w:lang w:val="es-CR" w:eastAsia="es-CR"/>
              </w:rPr>
            </w:pPr>
            <w:r>
              <w:rPr>
                <w:color w:val="000000"/>
                <w:sz w:val="24"/>
                <w:szCs w:val="24"/>
                <w:lang w:val="es-CR" w:eastAsia="es-CR"/>
              </w:rPr>
              <w:t>1040</w:t>
            </w:r>
            <w:r w:rsidR="00640931">
              <w:rPr>
                <w:color w:val="000000"/>
                <w:sz w:val="24"/>
                <w:szCs w:val="24"/>
                <w:lang w:val="es-CR" w:eastAsia="es-CR"/>
              </w:rPr>
              <w:t>6</w:t>
            </w:r>
          </w:p>
        </w:tc>
        <w:tc>
          <w:tcPr>
            <w:tcW w:w="2217" w:type="dxa"/>
            <w:tcBorders>
              <w:top w:val="single" w:sz="4" w:space="0" w:color="auto"/>
              <w:left w:val="nil"/>
              <w:bottom w:val="single" w:sz="4" w:space="0" w:color="auto"/>
              <w:right w:val="single" w:sz="4" w:space="0" w:color="auto"/>
            </w:tcBorders>
            <w:shd w:val="clear" w:color="auto" w:fill="auto"/>
          </w:tcPr>
          <w:p w14:paraId="0DBF73C8" w14:textId="77777777" w:rsidR="00022B9A" w:rsidRPr="00191A36" w:rsidRDefault="00640931" w:rsidP="00A01241">
            <w:pPr>
              <w:jc w:val="center"/>
              <w:rPr>
                <w:color w:val="000000"/>
                <w:sz w:val="24"/>
                <w:szCs w:val="24"/>
                <w:lang w:val="es-CR" w:eastAsia="es-CR"/>
              </w:rPr>
            </w:pPr>
            <w:r>
              <w:rPr>
                <w:color w:val="000000"/>
                <w:sz w:val="24"/>
                <w:szCs w:val="24"/>
                <w:lang w:val="es-CR" w:eastAsia="es-CR"/>
              </w:rPr>
              <w:t>Servicios Generales</w:t>
            </w:r>
          </w:p>
        </w:tc>
        <w:tc>
          <w:tcPr>
            <w:tcW w:w="2694" w:type="dxa"/>
            <w:tcBorders>
              <w:top w:val="single" w:sz="4" w:space="0" w:color="auto"/>
              <w:left w:val="nil"/>
              <w:bottom w:val="single" w:sz="4" w:space="0" w:color="auto"/>
              <w:right w:val="single" w:sz="4" w:space="0" w:color="auto"/>
            </w:tcBorders>
            <w:shd w:val="clear" w:color="auto" w:fill="auto"/>
          </w:tcPr>
          <w:p w14:paraId="04C968CC" w14:textId="3C6A253D" w:rsidR="00022B9A" w:rsidRPr="00191A36" w:rsidRDefault="00F351E8" w:rsidP="00640931">
            <w:pPr>
              <w:jc w:val="center"/>
              <w:rPr>
                <w:color w:val="000000"/>
                <w:sz w:val="24"/>
                <w:szCs w:val="24"/>
                <w:lang w:val="es-CR" w:eastAsia="es-CR"/>
              </w:rPr>
            </w:pPr>
            <w:r>
              <w:rPr>
                <w:color w:val="000000"/>
                <w:sz w:val="24"/>
                <w:szCs w:val="24"/>
                <w:lang w:val="es-CR" w:eastAsia="es-CR"/>
              </w:rPr>
              <w:t>9.278.519</w:t>
            </w:r>
          </w:p>
        </w:tc>
        <w:tc>
          <w:tcPr>
            <w:tcW w:w="2835" w:type="dxa"/>
            <w:tcBorders>
              <w:top w:val="single" w:sz="4" w:space="0" w:color="auto"/>
              <w:left w:val="nil"/>
              <w:bottom w:val="single" w:sz="4" w:space="0" w:color="auto"/>
              <w:right w:val="single" w:sz="4" w:space="0" w:color="auto"/>
            </w:tcBorders>
            <w:shd w:val="clear" w:color="auto" w:fill="auto"/>
          </w:tcPr>
          <w:p w14:paraId="3DC602DF" w14:textId="77777777" w:rsidR="00022B9A" w:rsidRPr="00191A36" w:rsidRDefault="00640931" w:rsidP="00191A36">
            <w:pPr>
              <w:rPr>
                <w:color w:val="000000"/>
                <w:sz w:val="24"/>
                <w:szCs w:val="24"/>
                <w:lang w:val="es-CR" w:eastAsia="es-CR"/>
              </w:rPr>
            </w:pPr>
            <w:r>
              <w:rPr>
                <w:color w:val="000000"/>
                <w:sz w:val="24"/>
                <w:szCs w:val="24"/>
                <w:lang w:val="es-CR" w:eastAsia="es-CR"/>
              </w:rPr>
              <w:t>Corresponde la recarga de cilindros de gases, la cual se ejecuta durante el año.</w:t>
            </w:r>
          </w:p>
        </w:tc>
      </w:tr>
      <w:tr w:rsidR="004F57EB" w:rsidRPr="00191A36" w14:paraId="3817E55A"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9E0AB71" w14:textId="77777777" w:rsidR="004F57EB" w:rsidRDefault="004F57EB" w:rsidP="00625D17">
            <w:pPr>
              <w:jc w:val="center"/>
              <w:rPr>
                <w:color w:val="000000"/>
                <w:sz w:val="24"/>
                <w:szCs w:val="24"/>
                <w:lang w:val="es-CR" w:eastAsia="es-CR"/>
              </w:rPr>
            </w:pPr>
            <w:r>
              <w:rPr>
                <w:color w:val="000000"/>
                <w:sz w:val="24"/>
                <w:szCs w:val="24"/>
                <w:lang w:val="es-CR" w:eastAsia="es-CR"/>
              </w:rPr>
              <w:t>10502</w:t>
            </w:r>
          </w:p>
        </w:tc>
        <w:tc>
          <w:tcPr>
            <w:tcW w:w="2217" w:type="dxa"/>
            <w:tcBorders>
              <w:top w:val="single" w:sz="4" w:space="0" w:color="auto"/>
              <w:left w:val="nil"/>
              <w:bottom w:val="single" w:sz="4" w:space="0" w:color="auto"/>
              <w:right w:val="single" w:sz="4" w:space="0" w:color="auto"/>
            </w:tcBorders>
            <w:shd w:val="clear" w:color="auto" w:fill="auto"/>
          </w:tcPr>
          <w:p w14:paraId="3B1E088F" w14:textId="77777777" w:rsidR="004F57EB" w:rsidRDefault="004F57EB" w:rsidP="00625D17">
            <w:pPr>
              <w:jc w:val="center"/>
              <w:rPr>
                <w:color w:val="000000"/>
                <w:sz w:val="24"/>
                <w:szCs w:val="24"/>
                <w:lang w:val="es-CR" w:eastAsia="es-CR"/>
              </w:rPr>
            </w:pPr>
            <w:r>
              <w:rPr>
                <w:color w:val="000000"/>
                <w:sz w:val="24"/>
                <w:szCs w:val="24"/>
                <w:lang w:val="es-CR" w:eastAsia="es-CR"/>
              </w:rPr>
              <w:t>Viáticos</w:t>
            </w:r>
          </w:p>
        </w:tc>
        <w:tc>
          <w:tcPr>
            <w:tcW w:w="2694" w:type="dxa"/>
            <w:tcBorders>
              <w:top w:val="single" w:sz="4" w:space="0" w:color="auto"/>
              <w:left w:val="nil"/>
              <w:bottom w:val="single" w:sz="4" w:space="0" w:color="auto"/>
              <w:right w:val="single" w:sz="4" w:space="0" w:color="auto"/>
            </w:tcBorders>
            <w:shd w:val="clear" w:color="auto" w:fill="auto"/>
          </w:tcPr>
          <w:p w14:paraId="0A3B2F31" w14:textId="77777777" w:rsidR="004F57EB" w:rsidRDefault="004F57EB" w:rsidP="00625D17">
            <w:pPr>
              <w:jc w:val="center"/>
              <w:rPr>
                <w:color w:val="000000"/>
                <w:sz w:val="24"/>
                <w:szCs w:val="24"/>
                <w:lang w:val="es-CR" w:eastAsia="es-CR"/>
              </w:rPr>
            </w:pPr>
            <w:r>
              <w:rPr>
                <w:color w:val="000000"/>
                <w:sz w:val="24"/>
                <w:szCs w:val="24"/>
                <w:lang w:val="es-CR" w:eastAsia="es-CR"/>
              </w:rPr>
              <w:t>12.109.139</w:t>
            </w:r>
          </w:p>
        </w:tc>
        <w:tc>
          <w:tcPr>
            <w:tcW w:w="2835" w:type="dxa"/>
            <w:tcBorders>
              <w:top w:val="single" w:sz="4" w:space="0" w:color="auto"/>
              <w:left w:val="nil"/>
              <w:bottom w:val="single" w:sz="4" w:space="0" w:color="auto"/>
              <w:right w:val="single" w:sz="4" w:space="0" w:color="auto"/>
            </w:tcBorders>
            <w:shd w:val="clear" w:color="auto" w:fill="auto"/>
          </w:tcPr>
          <w:p w14:paraId="1B8E2B18" w14:textId="77777777" w:rsidR="004F57EB" w:rsidRDefault="004F57EB" w:rsidP="00625D17">
            <w:pPr>
              <w:rPr>
                <w:color w:val="000000"/>
                <w:sz w:val="24"/>
                <w:szCs w:val="24"/>
                <w:lang w:val="es-CR" w:eastAsia="es-CR"/>
              </w:rPr>
            </w:pPr>
            <w:r>
              <w:rPr>
                <w:color w:val="000000"/>
                <w:sz w:val="24"/>
                <w:szCs w:val="24"/>
                <w:lang w:val="es-CR" w:eastAsia="es-CR"/>
              </w:rPr>
              <w:t>Esta subpartida se ejecuta a lo largo del año.</w:t>
            </w:r>
          </w:p>
        </w:tc>
      </w:tr>
      <w:tr w:rsidR="004F57EB" w14:paraId="5B0D0797"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7C678ED" w14:textId="77777777" w:rsidR="004F57EB" w:rsidRDefault="004F57EB" w:rsidP="00625D17">
            <w:pPr>
              <w:jc w:val="center"/>
              <w:rPr>
                <w:color w:val="000000"/>
                <w:sz w:val="24"/>
                <w:szCs w:val="24"/>
                <w:lang w:val="es-CR" w:eastAsia="es-CR"/>
              </w:rPr>
            </w:pPr>
            <w:r>
              <w:rPr>
                <w:color w:val="000000"/>
                <w:sz w:val="24"/>
                <w:szCs w:val="24"/>
                <w:lang w:val="es-CR" w:eastAsia="es-CR"/>
              </w:rPr>
              <w:t>10801</w:t>
            </w:r>
          </w:p>
        </w:tc>
        <w:tc>
          <w:tcPr>
            <w:tcW w:w="2217" w:type="dxa"/>
            <w:tcBorders>
              <w:top w:val="single" w:sz="4" w:space="0" w:color="auto"/>
              <w:left w:val="nil"/>
              <w:bottom w:val="single" w:sz="4" w:space="0" w:color="auto"/>
              <w:right w:val="single" w:sz="4" w:space="0" w:color="auto"/>
            </w:tcBorders>
            <w:shd w:val="clear" w:color="auto" w:fill="auto"/>
          </w:tcPr>
          <w:p w14:paraId="6419DDA8" w14:textId="77777777" w:rsidR="004F57EB" w:rsidRDefault="004F57EB" w:rsidP="00625D17">
            <w:pPr>
              <w:jc w:val="center"/>
              <w:rPr>
                <w:color w:val="000000"/>
                <w:sz w:val="24"/>
                <w:szCs w:val="24"/>
                <w:lang w:val="es-CR" w:eastAsia="es-CR"/>
              </w:rPr>
            </w:pPr>
            <w:r>
              <w:rPr>
                <w:color w:val="000000"/>
                <w:sz w:val="24"/>
                <w:szCs w:val="24"/>
                <w:lang w:val="es-CR" w:eastAsia="es-CR"/>
              </w:rPr>
              <w:t>Mantenimiento de Edificios y Locales</w:t>
            </w:r>
          </w:p>
        </w:tc>
        <w:tc>
          <w:tcPr>
            <w:tcW w:w="2694" w:type="dxa"/>
            <w:tcBorders>
              <w:top w:val="single" w:sz="4" w:space="0" w:color="auto"/>
              <w:left w:val="nil"/>
              <w:bottom w:val="single" w:sz="4" w:space="0" w:color="auto"/>
              <w:right w:val="single" w:sz="4" w:space="0" w:color="auto"/>
            </w:tcBorders>
            <w:shd w:val="clear" w:color="auto" w:fill="auto"/>
          </w:tcPr>
          <w:p w14:paraId="4F5973C3" w14:textId="77777777" w:rsidR="004F57EB" w:rsidRDefault="004F57EB" w:rsidP="00625D17">
            <w:pPr>
              <w:jc w:val="center"/>
              <w:rPr>
                <w:color w:val="000000"/>
                <w:sz w:val="24"/>
                <w:szCs w:val="24"/>
                <w:lang w:val="es-CR" w:eastAsia="es-CR"/>
              </w:rPr>
            </w:pPr>
            <w:r>
              <w:rPr>
                <w:color w:val="000000"/>
                <w:sz w:val="24"/>
                <w:szCs w:val="24"/>
                <w:lang w:val="es-CR" w:eastAsia="es-CR"/>
              </w:rPr>
              <w:t>49.799.810</w:t>
            </w:r>
          </w:p>
        </w:tc>
        <w:tc>
          <w:tcPr>
            <w:tcW w:w="2835" w:type="dxa"/>
            <w:tcBorders>
              <w:top w:val="single" w:sz="4" w:space="0" w:color="auto"/>
              <w:left w:val="nil"/>
              <w:bottom w:val="single" w:sz="4" w:space="0" w:color="auto"/>
              <w:right w:val="single" w:sz="4" w:space="0" w:color="auto"/>
            </w:tcBorders>
            <w:shd w:val="clear" w:color="auto" w:fill="auto"/>
          </w:tcPr>
          <w:p w14:paraId="35BAD1BD" w14:textId="77777777" w:rsidR="004F57EB" w:rsidRDefault="004F57EB" w:rsidP="00625D17">
            <w:pPr>
              <w:rPr>
                <w:color w:val="000000"/>
                <w:sz w:val="24"/>
                <w:szCs w:val="24"/>
                <w:lang w:val="es-CR" w:eastAsia="es-CR"/>
              </w:rPr>
            </w:pPr>
            <w:r>
              <w:rPr>
                <w:color w:val="000000"/>
                <w:sz w:val="24"/>
                <w:szCs w:val="24"/>
                <w:lang w:val="es-CR" w:eastAsia="es-CR"/>
              </w:rPr>
              <w:t>Este monto corresponde a un caduco del techado del DCF, procedimiento que se va a retomar en el año.</w:t>
            </w:r>
          </w:p>
        </w:tc>
      </w:tr>
      <w:tr w:rsidR="004F57EB" w:rsidRPr="00536F3A" w14:paraId="0BF320E9" w14:textId="77777777" w:rsidTr="00625D17">
        <w:trPr>
          <w:trHeight w:val="80"/>
        </w:trPr>
        <w:tc>
          <w:tcPr>
            <w:tcW w:w="1200" w:type="dxa"/>
            <w:tcBorders>
              <w:top w:val="nil"/>
              <w:left w:val="single" w:sz="4" w:space="0" w:color="auto"/>
              <w:bottom w:val="single" w:sz="4" w:space="0" w:color="auto"/>
              <w:right w:val="single" w:sz="4" w:space="0" w:color="auto"/>
            </w:tcBorders>
            <w:shd w:val="clear" w:color="auto" w:fill="auto"/>
          </w:tcPr>
          <w:p w14:paraId="1DE91415" w14:textId="77777777" w:rsidR="004F57EB" w:rsidRPr="00536F3A" w:rsidRDefault="004F57EB" w:rsidP="00625D17">
            <w:pPr>
              <w:jc w:val="center"/>
              <w:rPr>
                <w:color w:val="000000"/>
                <w:sz w:val="24"/>
                <w:szCs w:val="24"/>
                <w:lang w:val="es-CR" w:eastAsia="es-CR"/>
              </w:rPr>
            </w:pPr>
            <w:r>
              <w:rPr>
                <w:color w:val="000000"/>
                <w:sz w:val="24"/>
                <w:szCs w:val="24"/>
                <w:lang w:val="es-CR" w:eastAsia="es-CR"/>
              </w:rPr>
              <w:t>10807</w:t>
            </w:r>
          </w:p>
        </w:tc>
        <w:tc>
          <w:tcPr>
            <w:tcW w:w="2217" w:type="dxa"/>
            <w:tcBorders>
              <w:top w:val="nil"/>
              <w:left w:val="nil"/>
              <w:bottom w:val="single" w:sz="4" w:space="0" w:color="auto"/>
              <w:right w:val="single" w:sz="4" w:space="0" w:color="auto"/>
            </w:tcBorders>
            <w:shd w:val="clear" w:color="auto" w:fill="auto"/>
          </w:tcPr>
          <w:p w14:paraId="11B43682" w14:textId="77777777" w:rsidR="004F57EB" w:rsidRPr="00536F3A" w:rsidRDefault="004F57EB" w:rsidP="00625D17">
            <w:pPr>
              <w:rPr>
                <w:color w:val="000000"/>
                <w:sz w:val="24"/>
                <w:szCs w:val="24"/>
                <w:lang w:val="es-CR" w:eastAsia="es-CR"/>
              </w:rPr>
            </w:pPr>
            <w:r>
              <w:rPr>
                <w:color w:val="000000"/>
                <w:sz w:val="24"/>
                <w:szCs w:val="24"/>
                <w:lang w:val="es-CR" w:eastAsia="es-CR"/>
              </w:rPr>
              <w:t>Mantenimiento de Equipo de Oficina</w:t>
            </w:r>
          </w:p>
        </w:tc>
        <w:tc>
          <w:tcPr>
            <w:tcW w:w="2694" w:type="dxa"/>
            <w:tcBorders>
              <w:top w:val="nil"/>
              <w:left w:val="nil"/>
              <w:bottom w:val="single" w:sz="4" w:space="0" w:color="auto"/>
              <w:right w:val="single" w:sz="4" w:space="0" w:color="auto"/>
            </w:tcBorders>
            <w:shd w:val="clear" w:color="auto" w:fill="auto"/>
          </w:tcPr>
          <w:p w14:paraId="499BDAA4" w14:textId="77777777" w:rsidR="004F57EB" w:rsidRPr="00C002A1" w:rsidRDefault="004F57EB" w:rsidP="00625D17">
            <w:pPr>
              <w:jc w:val="center"/>
              <w:rPr>
                <w:color w:val="000000"/>
                <w:sz w:val="24"/>
                <w:szCs w:val="24"/>
                <w:lang w:val="es-CR" w:eastAsia="es-CR"/>
              </w:rPr>
            </w:pPr>
            <w:r>
              <w:rPr>
                <w:color w:val="000000"/>
                <w:sz w:val="24"/>
                <w:szCs w:val="24"/>
                <w:lang w:val="es-CR" w:eastAsia="es-CR"/>
              </w:rPr>
              <w:t>7.658.836</w:t>
            </w:r>
          </w:p>
          <w:p w14:paraId="7B1F8F01" w14:textId="77777777" w:rsidR="004F57EB" w:rsidRPr="00536F3A" w:rsidRDefault="004F57EB" w:rsidP="00625D17">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14:paraId="04BE19DF" w14:textId="77777777" w:rsidR="004F57EB" w:rsidRPr="00536F3A" w:rsidRDefault="004F57EB" w:rsidP="00625D17">
            <w:pPr>
              <w:jc w:val="both"/>
              <w:rPr>
                <w:color w:val="000000"/>
                <w:sz w:val="24"/>
                <w:szCs w:val="24"/>
                <w:lang w:val="es-CR" w:eastAsia="es-CR"/>
              </w:rPr>
            </w:pPr>
            <w:r>
              <w:rPr>
                <w:color w:val="000000"/>
                <w:sz w:val="24"/>
                <w:szCs w:val="24"/>
                <w:lang w:val="es-CR" w:eastAsia="es-CR"/>
              </w:rPr>
              <w:t>Estos recursos se mantienen para afrontar cualquier reparación en equipo de oficina.</w:t>
            </w:r>
          </w:p>
        </w:tc>
      </w:tr>
      <w:tr w:rsidR="00915E06" w:rsidRPr="00191A36" w14:paraId="20379AEF"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9423429" w14:textId="77777777" w:rsidR="00915E06" w:rsidRDefault="00915E06" w:rsidP="00A01241">
            <w:pPr>
              <w:jc w:val="center"/>
              <w:rPr>
                <w:color w:val="000000"/>
                <w:sz w:val="24"/>
                <w:szCs w:val="24"/>
                <w:lang w:val="es-CR" w:eastAsia="es-CR"/>
              </w:rPr>
            </w:pPr>
            <w:r>
              <w:rPr>
                <w:color w:val="000000"/>
                <w:sz w:val="24"/>
                <w:szCs w:val="24"/>
                <w:lang w:val="es-CR" w:eastAsia="es-CR"/>
              </w:rPr>
              <w:t>10899</w:t>
            </w:r>
          </w:p>
        </w:tc>
        <w:tc>
          <w:tcPr>
            <w:tcW w:w="2217" w:type="dxa"/>
            <w:tcBorders>
              <w:top w:val="single" w:sz="4" w:space="0" w:color="auto"/>
              <w:left w:val="nil"/>
              <w:bottom w:val="single" w:sz="4" w:space="0" w:color="auto"/>
              <w:right w:val="single" w:sz="4" w:space="0" w:color="auto"/>
            </w:tcBorders>
            <w:shd w:val="clear" w:color="auto" w:fill="auto"/>
          </w:tcPr>
          <w:p w14:paraId="4BD7AE22" w14:textId="77777777" w:rsidR="00915E06" w:rsidRDefault="00915E06" w:rsidP="00A01241">
            <w:pPr>
              <w:jc w:val="center"/>
              <w:rPr>
                <w:color w:val="000000"/>
                <w:sz w:val="24"/>
                <w:szCs w:val="24"/>
                <w:lang w:val="es-CR" w:eastAsia="es-CR"/>
              </w:rPr>
            </w:pPr>
            <w:r>
              <w:rPr>
                <w:color w:val="000000"/>
                <w:sz w:val="24"/>
                <w:szCs w:val="24"/>
                <w:lang w:val="es-CR" w:eastAsia="es-CR"/>
              </w:rPr>
              <w:t>Mantenimiento de Otros Equipos</w:t>
            </w:r>
          </w:p>
        </w:tc>
        <w:tc>
          <w:tcPr>
            <w:tcW w:w="2694" w:type="dxa"/>
            <w:tcBorders>
              <w:top w:val="single" w:sz="4" w:space="0" w:color="auto"/>
              <w:left w:val="nil"/>
              <w:bottom w:val="single" w:sz="4" w:space="0" w:color="auto"/>
              <w:right w:val="single" w:sz="4" w:space="0" w:color="auto"/>
            </w:tcBorders>
            <w:shd w:val="clear" w:color="auto" w:fill="auto"/>
          </w:tcPr>
          <w:p w14:paraId="2C4032C2" w14:textId="05DAAA8A" w:rsidR="00915E06" w:rsidRDefault="00EE634F" w:rsidP="00640931">
            <w:pPr>
              <w:jc w:val="center"/>
              <w:rPr>
                <w:color w:val="000000"/>
                <w:sz w:val="24"/>
                <w:szCs w:val="24"/>
                <w:lang w:val="es-CR" w:eastAsia="es-CR"/>
              </w:rPr>
            </w:pPr>
            <w:r>
              <w:rPr>
                <w:color w:val="000000"/>
                <w:sz w:val="24"/>
                <w:szCs w:val="24"/>
                <w:lang w:val="es-CR" w:eastAsia="es-CR"/>
              </w:rPr>
              <w:t>34.562.869,62</w:t>
            </w:r>
          </w:p>
        </w:tc>
        <w:tc>
          <w:tcPr>
            <w:tcW w:w="2835" w:type="dxa"/>
            <w:tcBorders>
              <w:top w:val="single" w:sz="4" w:space="0" w:color="auto"/>
              <w:left w:val="nil"/>
              <w:bottom w:val="single" w:sz="4" w:space="0" w:color="auto"/>
              <w:right w:val="single" w:sz="4" w:space="0" w:color="auto"/>
            </w:tcBorders>
            <w:shd w:val="clear" w:color="auto" w:fill="auto"/>
          </w:tcPr>
          <w:p w14:paraId="35E7FF3D" w14:textId="77777777" w:rsidR="00915E06" w:rsidRDefault="00915E06" w:rsidP="00191A36">
            <w:pPr>
              <w:rPr>
                <w:color w:val="000000"/>
                <w:sz w:val="24"/>
                <w:szCs w:val="24"/>
                <w:lang w:val="es-CR" w:eastAsia="es-CR"/>
              </w:rPr>
            </w:pPr>
            <w:r>
              <w:rPr>
                <w:color w:val="000000"/>
                <w:sz w:val="24"/>
                <w:szCs w:val="24"/>
                <w:lang w:val="es-CR" w:eastAsia="es-CR"/>
              </w:rPr>
              <w:t>Corresponde al mantenimiento y calibración de equipos que se ejecuta a través del año.</w:t>
            </w:r>
          </w:p>
        </w:tc>
      </w:tr>
      <w:tr w:rsidR="001E16CA" w:rsidRPr="00191A36" w14:paraId="10BFB675"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03F7927" w14:textId="77777777" w:rsidR="001E16CA" w:rsidRDefault="001E16CA" w:rsidP="00A01241">
            <w:pPr>
              <w:jc w:val="center"/>
              <w:rPr>
                <w:color w:val="000000"/>
                <w:sz w:val="24"/>
                <w:szCs w:val="24"/>
                <w:lang w:val="es-CR" w:eastAsia="es-CR"/>
              </w:rPr>
            </w:pPr>
            <w:r>
              <w:rPr>
                <w:color w:val="000000"/>
                <w:sz w:val="24"/>
                <w:szCs w:val="24"/>
                <w:lang w:val="es-CR" w:eastAsia="es-CR"/>
              </w:rPr>
              <w:t>20199</w:t>
            </w:r>
          </w:p>
        </w:tc>
        <w:tc>
          <w:tcPr>
            <w:tcW w:w="2217" w:type="dxa"/>
            <w:tcBorders>
              <w:top w:val="single" w:sz="4" w:space="0" w:color="auto"/>
              <w:left w:val="nil"/>
              <w:bottom w:val="single" w:sz="4" w:space="0" w:color="auto"/>
              <w:right w:val="single" w:sz="4" w:space="0" w:color="auto"/>
            </w:tcBorders>
            <w:shd w:val="clear" w:color="auto" w:fill="auto"/>
          </w:tcPr>
          <w:p w14:paraId="6E1774BA" w14:textId="77777777" w:rsidR="001E16CA" w:rsidRDefault="001E16CA" w:rsidP="00A01241">
            <w:pPr>
              <w:jc w:val="center"/>
              <w:rPr>
                <w:color w:val="000000"/>
                <w:sz w:val="24"/>
                <w:szCs w:val="24"/>
                <w:lang w:val="es-CR" w:eastAsia="es-CR"/>
              </w:rPr>
            </w:pPr>
            <w:r>
              <w:rPr>
                <w:color w:val="000000"/>
                <w:sz w:val="24"/>
                <w:szCs w:val="24"/>
                <w:lang w:val="es-CR" w:eastAsia="es-CR"/>
              </w:rPr>
              <w:t>Productos Químicos</w:t>
            </w:r>
          </w:p>
        </w:tc>
        <w:tc>
          <w:tcPr>
            <w:tcW w:w="2694" w:type="dxa"/>
            <w:tcBorders>
              <w:top w:val="single" w:sz="4" w:space="0" w:color="auto"/>
              <w:left w:val="nil"/>
              <w:bottom w:val="single" w:sz="4" w:space="0" w:color="auto"/>
              <w:right w:val="single" w:sz="4" w:space="0" w:color="auto"/>
            </w:tcBorders>
            <w:shd w:val="clear" w:color="auto" w:fill="auto"/>
          </w:tcPr>
          <w:p w14:paraId="14E6002E" w14:textId="003D7A33" w:rsidR="001E16CA" w:rsidRDefault="00EE634F" w:rsidP="00640931">
            <w:pPr>
              <w:jc w:val="center"/>
              <w:rPr>
                <w:color w:val="000000"/>
                <w:sz w:val="24"/>
                <w:szCs w:val="24"/>
                <w:lang w:val="es-CR" w:eastAsia="es-CR"/>
              </w:rPr>
            </w:pPr>
            <w:r>
              <w:rPr>
                <w:color w:val="000000"/>
                <w:sz w:val="24"/>
                <w:szCs w:val="24"/>
                <w:lang w:val="es-CR" w:eastAsia="es-CR"/>
              </w:rPr>
              <w:t>20.452.984,75</w:t>
            </w:r>
          </w:p>
        </w:tc>
        <w:tc>
          <w:tcPr>
            <w:tcW w:w="2835" w:type="dxa"/>
            <w:tcBorders>
              <w:top w:val="single" w:sz="4" w:space="0" w:color="auto"/>
              <w:left w:val="nil"/>
              <w:bottom w:val="single" w:sz="4" w:space="0" w:color="auto"/>
              <w:right w:val="single" w:sz="4" w:space="0" w:color="auto"/>
            </w:tcBorders>
            <w:shd w:val="clear" w:color="auto" w:fill="auto"/>
          </w:tcPr>
          <w:p w14:paraId="56A19AE2" w14:textId="77777777" w:rsidR="001E16CA" w:rsidRDefault="001E16CA" w:rsidP="00191A36">
            <w:pPr>
              <w:rPr>
                <w:color w:val="000000"/>
                <w:sz w:val="24"/>
                <w:szCs w:val="24"/>
                <w:lang w:val="es-CR" w:eastAsia="es-CR"/>
              </w:rPr>
            </w:pPr>
            <w:r>
              <w:rPr>
                <w:color w:val="000000"/>
                <w:sz w:val="24"/>
                <w:szCs w:val="24"/>
                <w:lang w:val="es-CR" w:eastAsia="es-CR"/>
              </w:rPr>
              <w:t>Está pendiente la compra de patrones de drogas y plaguicidas y cartuchos de extracción de fase sólida.</w:t>
            </w:r>
          </w:p>
        </w:tc>
      </w:tr>
      <w:tr w:rsidR="008E231E" w:rsidRPr="00191A36" w14:paraId="59F85CF5"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EF36587" w14:textId="1BD0310A" w:rsidR="008E231E" w:rsidRDefault="008E231E" w:rsidP="00A01241">
            <w:pPr>
              <w:jc w:val="center"/>
              <w:rPr>
                <w:color w:val="000000"/>
                <w:sz w:val="24"/>
                <w:szCs w:val="24"/>
                <w:lang w:val="es-CR" w:eastAsia="es-CR"/>
              </w:rPr>
            </w:pPr>
            <w:r>
              <w:rPr>
                <w:color w:val="000000"/>
                <w:sz w:val="24"/>
                <w:szCs w:val="24"/>
                <w:lang w:val="es-CR" w:eastAsia="es-CR"/>
              </w:rPr>
              <w:t>20304</w:t>
            </w:r>
          </w:p>
        </w:tc>
        <w:tc>
          <w:tcPr>
            <w:tcW w:w="2217" w:type="dxa"/>
            <w:tcBorders>
              <w:top w:val="single" w:sz="4" w:space="0" w:color="auto"/>
              <w:left w:val="nil"/>
              <w:bottom w:val="single" w:sz="4" w:space="0" w:color="auto"/>
              <w:right w:val="single" w:sz="4" w:space="0" w:color="auto"/>
            </w:tcBorders>
            <w:shd w:val="clear" w:color="auto" w:fill="auto"/>
          </w:tcPr>
          <w:p w14:paraId="3A8ACD3A" w14:textId="41E80BD7" w:rsidR="008E231E" w:rsidRDefault="008E231E" w:rsidP="00A01241">
            <w:pPr>
              <w:jc w:val="center"/>
              <w:rPr>
                <w:color w:val="000000"/>
                <w:sz w:val="24"/>
                <w:szCs w:val="24"/>
                <w:lang w:val="es-CR" w:eastAsia="es-CR"/>
              </w:rPr>
            </w:pPr>
            <w:r>
              <w:rPr>
                <w:color w:val="000000"/>
                <w:sz w:val="24"/>
                <w:szCs w:val="24"/>
                <w:lang w:val="es-CR" w:eastAsia="es-CR"/>
              </w:rPr>
              <w:t>Materiales y productos eléctricos</w:t>
            </w:r>
          </w:p>
        </w:tc>
        <w:tc>
          <w:tcPr>
            <w:tcW w:w="2694" w:type="dxa"/>
            <w:tcBorders>
              <w:top w:val="single" w:sz="4" w:space="0" w:color="auto"/>
              <w:left w:val="nil"/>
              <w:bottom w:val="single" w:sz="4" w:space="0" w:color="auto"/>
              <w:right w:val="single" w:sz="4" w:space="0" w:color="auto"/>
            </w:tcBorders>
            <w:shd w:val="clear" w:color="auto" w:fill="auto"/>
          </w:tcPr>
          <w:p w14:paraId="79EFF419" w14:textId="73CF16E9" w:rsidR="008E231E" w:rsidRDefault="008E231E" w:rsidP="00640931">
            <w:pPr>
              <w:jc w:val="center"/>
              <w:rPr>
                <w:color w:val="000000"/>
                <w:sz w:val="24"/>
                <w:szCs w:val="24"/>
                <w:lang w:val="es-CR" w:eastAsia="es-CR"/>
              </w:rPr>
            </w:pPr>
            <w:r>
              <w:rPr>
                <w:color w:val="000000"/>
                <w:sz w:val="24"/>
                <w:szCs w:val="24"/>
                <w:lang w:val="es-CR" w:eastAsia="es-CR"/>
              </w:rPr>
              <w:t>17.659.608</w:t>
            </w:r>
          </w:p>
        </w:tc>
        <w:tc>
          <w:tcPr>
            <w:tcW w:w="2835" w:type="dxa"/>
            <w:tcBorders>
              <w:top w:val="single" w:sz="4" w:space="0" w:color="auto"/>
              <w:left w:val="nil"/>
              <w:bottom w:val="single" w:sz="4" w:space="0" w:color="auto"/>
              <w:right w:val="single" w:sz="4" w:space="0" w:color="auto"/>
            </w:tcBorders>
            <w:shd w:val="clear" w:color="auto" w:fill="auto"/>
          </w:tcPr>
          <w:p w14:paraId="05744E9C" w14:textId="08FCF9B8" w:rsidR="008E231E" w:rsidRDefault="009C7D66" w:rsidP="00191A36">
            <w:pPr>
              <w:rPr>
                <w:color w:val="000000"/>
                <w:sz w:val="24"/>
                <w:szCs w:val="24"/>
                <w:lang w:val="es-CR" w:eastAsia="es-CR"/>
              </w:rPr>
            </w:pPr>
            <w:r>
              <w:rPr>
                <w:color w:val="000000"/>
                <w:sz w:val="24"/>
                <w:szCs w:val="24"/>
                <w:lang w:val="es-CR" w:eastAsia="es-CR"/>
              </w:rPr>
              <w:t>Estos recursos ingresaron mediante modificación 5 y son para la compra de lámparas.</w:t>
            </w:r>
          </w:p>
        </w:tc>
      </w:tr>
      <w:tr w:rsidR="007C3C7F" w:rsidRPr="00536F3A" w14:paraId="346C6F3F" w14:textId="77777777" w:rsidTr="00A01241">
        <w:trPr>
          <w:trHeight w:val="80"/>
        </w:trPr>
        <w:tc>
          <w:tcPr>
            <w:tcW w:w="1200" w:type="dxa"/>
            <w:tcBorders>
              <w:top w:val="nil"/>
              <w:left w:val="single" w:sz="4" w:space="0" w:color="auto"/>
              <w:bottom w:val="single" w:sz="4" w:space="0" w:color="auto"/>
              <w:right w:val="single" w:sz="4" w:space="0" w:color="auto"/>
            </w:tcBorders>
            <w:shd w:val="clear" w:color="auto" w:fill="auto"/>
          </w:tcPr>
          <w:p w14:paraId="17A61457" w14:textId="77777777" w:rsidR="007C3C7F" w:rsidRDefault="004F57EB" w:rsidP="00A01241">
            <w:pPr>
              <w:jc w:val="center"/>
              <w:rPr>
                <w:color w:val="000000"/>
                <w:sz w:val="24"/>
                <w:szCs w:val="24"/>
                <w:lang w:val="es-CR" w:eastAsia="es-CR"/>
              </w:rPr>
            </w:pPr>
            <w:r>
              <w:rPr>
                <w:color w:val="000000"/>
                <w:sz w:val="24"/>
                <w:szCs w:val="24"/>
                <w:lang w:val="es-CR" w:eastAsia="es-CR"/>
              </w:rPr>
              <w:t>20402</w:t>
            </w:r>
          </w:p>
        </w:tc>
        <w:tc>
          <w:tcPr>
            <w:tcW w:w="2217" w:type="dxa"/>
            <w:tcBorders>
              <w:top w:val="nil"/>
              <w:left w:val="nil"/>
              <w:bottom w:val="single" w:sz="4" w:space="0" w:color="auto"/>
              <w:right w:val="single" w:sz="4" w:space="0" w:color="auto"/>
            </w:tcBorders>
            <w:shd w:val="clear" w:color="auto" w:fill="auto"/>
          </w:tcPr>
          <w:p w14:paraId="5967056D" w14:textId="77777777" w:rsidR="007C3C7F" w:rsidRDefault="004F57EB" w:rsidP="00A01241">
            <w:pPr>
              <w:rPr>
                <w:color w:val="000000"/>
                <w:sz w:val="24"/>
                <w:szCs w:val="24"/>
                <w:lang w:val="es-CR" w:eastAsia="es-CR"/>
              </w:rPr>
            </w:pPr>
            <w:r>
              <w:rPr>
                <w:color w:val="000000"/>
                <w:sz w:val="24"/>
                <w:szCs w:val="24"/>
                <w:lang w:val="es-CR" w:eastAsia="es-CR"/>
              </w:rPr>
              <w:t>Repuestos y Accesorios</w:t>
            </w:r>
          </w:p>
        </w:tc>
        <w:tc>
          <w:tcPr>
            <w:tcW w:w="2694" w:type="dxa"/>
            <w:tcBorders>
              <w:top w:val="nil"/>
              <w:left w:val="nil"/>
              <w:bottom w:val="single" w:sz="4" w:space="0" w:color="auto"/>
              <w:right w:val="single" w:sz="4" w:space="0" w:color="auto"/>
            </w:tcBorders>
            <w:shd w:val="clear" w:color="auto" w:fill="auto"/>
          </w:tcPr>
          <w:p w14:paraId="60480CCC" w14:textId="0BCBA4F8" w:rsidR="007C3C7F" w:rsidRPr="007C3C7F" w:rsidRDefault="009C7D66" w:rsidP="007C3C7F">
            <w:pPr>
              <w:jc w:val="center"/>
              <w:rPr>
                <w:color w:val="000000"/>
                <w:sz w:val="24"/>
                <w:szCs w:val="24"/>
                <w:lang w:val="es-CR" w:eastAsia="es-CR"/>
              </w:rPr>
            </w:pPr>
            <w:r>
              <w:rPr>
                <w:color w:val="000000"/>
                <w:sz w:val="24"/>
                <w:szCs w:val="24"/>
                <w:lang w:val="es-CR" w:eastAsia="es-CR"/>
              </w:rPr>
              <w:t>6.773.878</w:t>
            </w:r>
          </w:p>
          <w:p w14:paraId="471FE505" w14:textId="77777777" w:rsidR="007C3C7F" w:rsidRPr="00C55262" w:rsidRDefault="007C3C7F" w:rsidP="00C002A1">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14:paraId="2DA1D4C6" w14:textId="77777777" w:rsidR="007C3C7F" w:rsidRDefault="004F57EB" w:rsidP="00A01241">
            <w:pPr>
              <w:jc w:val="both"/>
              <w:rPr>
                <w:color w:val="000000"/>
                <w:sz w:val="24"/>
                <w:szCs w:val="24"/>
                <w:lang w:val="es-CR" w:eastAsia="es-CR"/>
              </w:rPr>
            </w:pPr>
            <w:r>
              <w:rPr>
                <w:color w:val="000000"/>
                <w:sz w:val="24"/>
                <w:szCs w:val="24"/>
                <w:lang w:val="es-CR" w:eastAsia="es-CR"/>
              </w:rPr>
              <w:t>Esta subpartida se va ejecutando a través del año.</w:t>
            </w:r>
          </w:p>
        </w:tc>
      </w:tr>
      <w:tr w:rsidR="004F57EB" w14:paraId="5703D5CE" w14:textId="77777777" w:rsidTr="00625D17">
        <w:trPr>
          <w:trHeight w:val="80"/>
        </w:trPr>
        <w:tc>
          <w:tcPr>
            <w:tcW w:w="1200" w:type="dxa"/>
            <w:tcBorders>
              <w:top w:val="nil"/>
              <w:left w:val="single" w:sz="4" w:space="0" w:color="auto"/>
              <w:bottom w:val="single" w:sz="4" w:space="0" w:color="auto"/>
              <w:right w:val="single" w:sz="4" w:space="0" w:color="auto"/>
            </w:tcBorders>
            <w:shd w:val="clear" w:color="auto" w:fill="auto"/>
          </w:tcPr>
          <w:p w14:paraId="3EF48A05" w14:textId="77777777" w:rsidR="004F57EB" w:rsidRDefault="004F57EB" w:rsidP="00625D17">
            <w:pPr>
              <w:jc w:val="center"/>
              <w:rPr>
                <w:color w:val="000000"/>
                <w:sz w:val="24"/>
                <w:szCs w:val="24"/>
                <w:lang w:val="es-CR" w:eastAsia="es-CR"/>
              </w:rPr>
            </w:pPr>
            <w:r>
              <w:rPr>
                <w:color w:val="000000"/>
                <w:sz w:val="24"/>
                <w:szCs w:val="24"/>
                <w:lang w:val="es-CR" w:eastAsia="es-CR"/>
              </w:rPr>
              <w:t>29902</w:t>
            </w:r>
          </w:p>
        </w:tc>
        <w:tc>
          <w:tcPr>
            <w:tcW w:w="2217" w:type="dxa"/>
            <w:tcBorders>
              <w:top w:val="nil"/>
              <w:left w:val="nil"/>
              <w:bottom w:val="single" w:sz="4" w:space="0" w:color="auto"/>
              <w:right w:val="single" w:sz="4" w:space="0" w:color="auto"/>
            </w:tcBorders>
            <w:shd w:val="clear" w:color="auto" w:fill="auto"/>
          </w:tcPr>
          <w:p w14:paraId="465FBC41" w14:textId="77777777" w:rsidR="004F57EB" w:rsidRDefault="004F57EB" w:rsidP="00625D17">
            <w:pPr>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2694" w:type="dxa"/>
            <w:tcBorders>
              <w:top w:val="nil"/>
              <w:left w:val="nil"/>
              <w:bottom w:val="single" w:sz="4" w:space="0" w:color="auto"/>
              <w:right w:val="single" w:sz="4" w:space="0" w:color="auto"/>
            </w:tcBorders>
            <w:shd w:val="clear" w:color="auto" w:fill="auto"/>
          </w:tcPr>
          <w:p w14:paraId="61C5ECAB" w14:textId="476E986E" w:rsidR="004F57EB" w:rsidRPr="007C3C7F" w:rsidRDefault="009C7D66" w:rsidP="00625D17">
            <w:pPr>
              <w:jc w:val="center"/>
              <w:rPr>
                <w:color w:val="000000"/>
                <w:sz w:val="24"/>
                <w:szCs w:val="24"/>
                <w:lang w:val="es-CR" w:eastAsia="es-CR"/>
              </w:rPr>
            </w:pPr>
            <w:r>
              <w:rPr>
                <w:color w:val="000000"/>
                <w:sz w:val="24"/>
                <w:szCs w:val="24"/>
                <w:lang w:val="es-CR" w:eastAsia="es-CR"/>
              </w:rPr>
              <w:t>60.019.288</w:t>
            </w:r>
          </w:p>
          <w:p w14:paraId="01153AE9" w14:textId="77777777" w:rsidR="004F57EB" w:rsidRPr="00C55262" w:rsidRDefault="004F57EB" w:rsidP="00625D17">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14:paraId="2681A781" w14:textId="77777777" w:rsidR="004F57EB" w:rsidRDefault="004F57EB" w:rsidP="00625D17">
            <w:pPr>
              <w:jc w:val="both"/>
              <w:rPr>
                <w:color w:val="000000"/>
                <w:sz w:val="24"/>
                <w:szCs w:val="24"/>
                <w:lang w:val="es-CR" w:eastAsia="es-CR"/>
              </w:rPr>
            </w:pPr>
            <w:r>
              <w:rPr>
                <w:color w:val="000000"/>
                <w:sz w:val="24"/>
                <w:szCs w:val="24"/>
                <w:lang w:val="es-CR" w:eastAsia="es-CR"/>
              </w:rPr>
              <w:t xml:space="preserve">Pendiente la compra de varios reactivos entre ellos, kit de marcadores, kit para extracción de muestras, kit para la amplificación de </w:t>
            </w:r>
            <w:proofErr w:type="spellStart"/>
            <w:r>
              <w:rPr>
                <w:color w:val="000000"/>
                <w:sz w:val="24"/>
                <w:szCs w:val="24"/>
                <w:lang w:val="es-CR" w:eastAsia="es-CR"/>
              </w:rPr>
              <w:t>adn</w:t>
            </w:r>
            <w:proofErr w:type="spellEnd"/>
            <w:r>
              <w:rPr>
                <w:color w:val="000000"/>
                <w:sz w:val="24"/>
                <w:szCs w:val="24"/>
                <w:lang w:val="es-CR" w:eastAsia="es-CR"/>
              </w:rPr>
              <w:t>, kit para la detección de marcadores y reactivos para inmunoensayos, entre otros</w:t>
            </w:r>
            <w:r w:rsidR="004935AF">
              <w:rPr>
                <w:color w:val="000000"/>
                <w:sz w:val="24"/>
                <w:szCs w:val="24"/>
                <w:lang w:val="es-CR" w:eastAsia="es-CR"/>
              </w:rPr>
              <w:t>, de los cuales se está a la espera de las especificaciones.</w:t>
            </w:r>
          </w:p>
        </w:tc>
      </w:tr>
      <w:tr w:rsidR="00512E98" w:rsidRPr="00536F3A" w14:paraId="6F2A148C" w14:textId="77777777" w:rsidTr="00A01241">
        <w:trPr>
          <w:trHeight w:val="80"/>
        </w:trPr>
        <w:tc>
          <w:tcPr>
            <w:tcW w:w="1200" w:type="dxa"/>
            <w:tcBorders>
              <w:top w:val="nil"/>
              <w:left w:val="single" w:sz="4" w:space="0" w:color="auto"/>
              <w:bottom w:val="single" w:sz="4" w:space="0" w:color="auto"/>
              <w:right w:val="single" w:sz="4" w:space="0" w:color="auto"/>
            </w:tcBorders>
            <w:shd w:val="clear" w:color="auto" w:fill="auto"/>
          </w:tcPr>
          <w:p w14:paraId="492E324A" w14:textId="77777777" w:rsidR="00512E98" w:rsidRDefault="00512E98" w:rsidP="00A01241">
            <w:pPr>
              <w:jc w:val="center"/>
              <w:rPr>
                <w:color w:val="000000"/>
                <w:sz w:val="24"/>
                <w:szCs w:val="24"/>
                <w:lang w:val="es-CR" w:eastAsia="es-CR"/>
              </w:rPr>
            </w:pPr>
            <w:r>
              <w:rPr>
                <w:color w:val="000000"/>
                <w:sz w:val="24"/>
                <w:szCs w:val="24"/>
                <w:lang w:val="es-CR" w:eastAsia="es-CR"/>
              </w:rPr>
              <w:lastRenderedPageBreak/>
              <w:t>50106</w:t>
            </w:r>
          </w:p>
        </w:tc>
        <w:tc>
          <w:tcPr>
            <w:tcW w:w="2217" w:type="dxa"/>
            <w:tcBorders>
              <w:top w:val="nil"/>
              <w:left w:val="nil"/>
              <w:bottom w:val="single" w:sz="4" w:space="0" w:color="auto"/>
              <w:right w:val="single" w:sz="4" w:space="0" w:color="auto"/>
            </w:tcBorders>
            <w:shd w:val="clear" w:color="auto" w:fill="auto"/>
          </w:tcPr>
          <w:p w14:paraId="0C4C1901" w14:textId="77777777" w:rsidR="00512E98" w:rsidRDefault="00D4459C" w:rsidP="00A01241">
            <w:pPr>
              <w:rPr>
                <w:color w:val="000000"/>
                <w:sz w:val="24"/>
                <w:szCs w:val="24"/>
                <w:lang w:val="es-CR" w:eastAsia="es-CR"/>
              </w:rPr>
            </w:pPr>
            <w:r>
              <w:rPr>
                <w:color w:val="000000"/>
                <w:sz w:val="24"/>
                <w:szCs w:val="24"/>
                <w:lang w:val="es-CR" w:eastAsia="es-CR"/>
              </w:rPr>
              <w:t>Equipo sanitario de investigación</w:t>
            </w:r>
          </w:p>
        </w:tc>
        <w:tc>
          <w:tcPr>
            <w:tcW w:w="2694" w:type="dxa"/>
            <w:tcBorders>
              <w:top w:val="nil"/>
              <w:left w:val="nil"/>
              <w:bottom w:val="single" w:sz="4" w:space="0" w:color="auto"/>
              <w:right w:val="single" w:sz="4" w:space="0" w:color="auto"/>
            </w:tcBorders>
            <w:shd w:val="clear" w:color="auto" w:fill="auto"/>
          </w:tcPr>
          <w:p w14:paraId="5E67DFDA" w14:textId="1900CCCC" w:rsidR="00512E98" w:rsidRPr="00774B2A" w:rsidRDefault="009C7D66" w:rsidP="00376A3C">
            <w:pPr>
              <w:jc w:val="center"/>
              <w:rPr>
                <w:color w:val="000000"/>
                <w:sz w:val="24"/>
                <w:szCs w:val="24"/>
                <w:lang w:val="es-CR" w:eastAsia="es-CR"/>
              </w:rPr>
            </w:pPr>
            <w:r>
              <w:rPr>
                <w:color w:val="000000"/>
                <w:sz w:val="24"/>
                <w:szCs w:val="24"/>
                <w:lang w:val="es-CR" w:eastAsia="es-CR"/>
              </w:rPr>
              <w:t>61.052.641</w:t>
            </w:r>
          </w:p>
        </w:tc>
        <w:tc>
          <w:tcPr>
            <w:tcW w:w="2835" w:type="dxa"/>
            <w:tcBorders>
              <w:top w:val="nil"/>
              <w:left w:val="nil"/>
              <w:bottom w:val="single" w:sz="4" w:space="0" w:color="auto"/>
              <w:right w:val="single" w:sz="4" w:space="0" w:color="auto"/>
            </w:tcBorders>
            <w:shd w:val="clear" w:color="auto" w:fill="auto"/>
          </w:tcPr>
          <w:p w14:paraId="520399A4" w14:textId="77777777" w:rsidR="00512E98" w:rsidRDefault="00376A3C" w:rsidP="00A01241">
            <w:pPr>
              <w:jc w:val="both"/>
              <w:rPr>
                <w:color w:val="000000"/>
                <w:sz w:val="24"/>
                <w:szCs w:val="24"/>
                <w:lang w:val="es-CR" w:eastAsia="es-CR"/>
              </w:rPr>
            </w:pPr>
            <w:r>
              <w:rPr>
                <w:color w:val="000000"/>
                <w:sz w:val="24"/>
                <w:szCs w:val="24"/>
                <w:lang w:val="es-CR" w:eastAsia="es-CR"/>
              </w:rPr>
              <w:t xml:space="preserve">Pendiente la compra de lampara forense, balanza analítica, unidad automatizada de </w:t>
            </w:r>
            <w:proofErr w:type="spellStart"/>
            <w:r>
              <w:rPr>
                <w:color w:val="000000"/>
                <w:sz w:val="24"/>
                <w:szCs w:val="24"/>
                <w:lang w:val="es-CR" w:eastAsia="es-CR"/>
              </w:rPr>
              <w:t>pipeo</w:t>
            </w:r>
            <w:proofErr w:type="spellEnd"/>
            <w:r>
              <w:rPr>
                <w:color w:val="000000"/>
                <w:sz w:val="24"/>
                <w:szCs w:val="24"/>
                <w:lang w:val="es-CR" w:eastAsia="es-CR"/>
              </w:rPr>
              <w:t xml:space="preserve"> y analizador inmunoensayo, entre los más representativos y de los cuales se está a la espera de especificaciones técnicas.</w:t>
            </w:r>
          </w:p>
        </w:tc>
      </w:tr>
      <w:tr w:rsidR="00274CB5" w:rsidRPr="00536F3A" w14:paraId="081BB9F3" w14:textId="77777777" w:rsidTr="00A01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C63353F" w14:textId="77777777" w:rsidR="00274CB5" w:rsidRPr="00536F3A" w:rsidRDefault="00274CB5" w:rsidP="00A01241">
            <w:pPr>
              <w:jc w:val="center"/>
              <w:rPr>
                <w:color w:val="000000"/>
                <w:sz w:val="24"/>
                <w:szCs w:val="24"/>
                <w:lang w:val="es-CR" w:eastAsia="es-CR"/>
              </w:rPr>
            </w:pPr>
            <w:r>
              <w:rPr>
                <w:color w:val="000000"/>
                <w:sz w:val="24"/>
                <w:szCs w:val="24"/>
                <w:lang w:val="es-CR" w:eastAsia="es-CR"/>
              </w:rPr>
              <w:t>50199</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44FE8B6D" w14:textId="77777777" w:rsidR="00274CB5" w:rsidRPr="00536F3A" w:rsidRDefault="00274CB5" w:rsidP="00A01241">
            <w:pPr>
              <w:rPr>
                <w:color w:val="000000"/>
                <w:sz w:val="24"/>
                <w:szCs w:val="24"/>
                <w:lang w:val="es-CR" w:eastAsia="es-CR"/>
              </w:rPr>
            </w:pPr>
            <w:r>
              <w:rPr>
                <w:color w:val="000000"/>
                <w:sz w:val="24"/>
                <w:szCs w:val="24"/>
                <w:lang w:val="es-CR" w:eastAsia="es-CR"/>
              </w:rPr>
              <w:t>Maquinaria y Equipo Diverso</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37B0C2" w14:textId="20F4A6F0" w:rsidR="000B78F5" w:rsidRPr="000B78F5" w:rsidRDefault="0001403D" w:rsidP="000B78F5">
            <w:pPr>
              <w:jc w:val="center"/>
              <w:rPr>
                <w:color w:val="000000"/>
                <w:sz w:val="24"/>
                <w:szCs w:val="24"/>
                <w:lang w:val="es-CR" w:eastAsia="es-CR"/>
              </w:rPr>
            </w:pPr>
            <w:r>
              <w:rPr>
                <w:color w:val="000000"/>
                <w:sz w:val="24"/>
                <w:szCs w:val="24"/>
                <w:lang w:val="es-CR" w:eastAsia="es-CR"/>
              </w:rPr>
              <w:t>34.907.557</w:t>
            </w:r>
          </w:p>
          <w:p w14:paraId="1784EC5A" w14:textId="77777777" w:rsidR="00274CB5" w:rsidRPr="00536F3A" w:rsidRDefault="00274CB5" w:rsidP="00121ED8">
            <w:pPr>
              <w:jc w:val="center"/>
              <w:rPr>
                <w:color w:val="000000"/>
                <w:sz w:val="24"/>
                <w:szCs w:val="24"/>
                <w:lang w:val="es-CR" w:eastAsia="es-CR"/>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6C057F" w14:textId="1214E2E0" w:rsidR="00274CB5" w:rsidRPr="00793BFA" w:rsidRDefault="000B60DF" w:rsidP="00505CCE">
            <w:pPr>
              <w:jc w:val="both"/>
              <w:rPr>
                <w:color w:val="000000"/>
                <w:sz w:val="24"/>
                <w:szCs w:val="24"/>
                <w:lang w:val="es-CR" w:eastAsia="es-CR"/>
              </w:rPr>
            </w:pPr>
            <w:r>
              <w:rPr>
                <w:color w:val="000000"/>
                <w:sz w:val="24"/>
                <w:szCs w:val="24"/>
                <w:lang w:val="es-CR" w:eastAsia="es-CR"/>
              </w:rPr>
              <w:t xml:space="preserve">Pendiente la compra de un sistema de grabador </w:t>
            </w:r>
            <w:r w:rsidR="00D9149D">
              <w:rPr>
                <w:color w:val="000000"/>
                <w:sz w:val="24"/>
                <w:szCs w:val="24"/>
                <w:lang w:val="es-CR" w:eastAsia="es-CR"/>
              </w:rPr>
              <w:t>d</w:t>
            </w:r>
            <w:r>
              <w:rPr>
                <w:color w:val="000000"/>
                <w:sz w:val="24"/>
                <w:szCs w:val="24"/>
                <w:lang w:val="es-CR" w:eastAsia="es-CR"/>
              </w:rPr>
              <w:t xml:space="preserve">e red para cámaras </w:t>
            </w:r>
            <w:proofErr w:type="spellStart"/>
            <w:r>
              <w:rPr>
                <w:color w:val="000000"/>
                <w:sz w:val="24"/>
                <w:szCs w:val="24"/>
                <w:lang w:val="es-CR" w:eastAsia="es-CR"/>
              </w:rPr>
              <w:t>cctv</w:t>
            </w:r>
            <w:proofErr w:type="spellEnd"/>
            <w:r w:rsidR="00D9149D">
              <w:rPr>
                <w:color w:val="000000"/>
                <w:sz w:val="24"/>
                <w:szCs w:val="24"/>
                <w:lang w:val="es-CR" w:eastAsia="es-CR"/>
              </w:rPr>
              <w:t xml:space="preserve"> y un </w:t>
            </w:r>
            <w:proofErr w:type="spellStart"/>
            <w:r w:rsidR="00D9149D">
              <w:rPr>
                <w:color w:val="000000"/>
                <w:sz w:val="24"/>
                <w:szCs w:val="24"/>
                <w:lang w:val="es-CR" w:eastAsia="es-CR"/>
              </w:rPr>
              <w:t>videoscopio</w:t>
            </w:r>
            <w:proofErr w:type="spellEnd"/>
            <w:r w:rsidR="00D9149D">
              <w:rPr>
                <w:color w:val="000000"/>
                <w:sz w:val="24"/>
                <w:szCs w:val="24"/>
                <w:lang w:val="es-CR" w:eastAsia="es-CR"/>
              </w:rPr>
              <w:t>.</w:t>
            </w:r>
          </w:p>
        </w:tc>
      </w:tr>
    </w:tbl>
    <w:p w14:paraId="2AB94677" w14:textId="77777777" w:rsidR="00274CB5" w:rsidRDefault="00274CB5" w:rsidP="00274CB5">
      <w:pPr>
        <w:jc w:val="center"/>
        <w:rPr>
          <w:sz w:val="24"/>
          <w:szCs w:val="24"/>
          <w:lang w:val="es-CR"/>
        </w:rPr>
      </w:pPr>
    </w:p>
    <w:p w14:paraId="48E669FD" w14:textId="77777777" w:rsidR="00C3492B" w:rsidRDefault="00C3492B" w:rsidP="00274CB5">
      <w:pPr>
        <w:jc w:val="center"/>
        <w:rPr>
          <w:b/>
          <w:sz w:val="24"/>
          <w:szCs w:val="24"/>
          <w:lang w:val="es-CR"/>
        </w:rPr>
      </w:pPr>
    </w:p>
    <w:p w14:paraId="4A7CF437" w14:textId="77777777" w:rsidR="00C3492B" w:rsidRDefault="00C3492B" w:rsidP="00274CB5">
      <w:pPr>
        <w:jc w:val="center"/>
        <w:rPr>
          <w:b/>
          <w:sz w:val="24"/>
          <w:szCs w:val="24"/>
          <w:lang w:val="es-CR"/>
        </w:rPr>
      </w:pPr>
    </w:p>
    <w:p w14:paraId="36B1ABA3" w14:textId="77777777" w:rsidR="00D4459C" w:rsidRDefault="00D4459C" w:rsidP="00274CB5">
      <w:pPr>
        <w:jc w:val="center"/>
        <w:rPr>
          <w:b/>
          <w:sz w:val="24"/>
          <w:szCs w:val="24"/>
          <w:lang w:val="es-CR"/>
        </w:rPr>
      </w:pPr>
    </w:p>
    <w:p w14:paraId="591254E5" w14:textId="77777777" w:rsidR="00274CB5" w:rsidRDefault="00274CB5" w:rsidP="00274CB5">
      <w:pPr>
        <w:jc w:val="center"/>
        <w:rPr>
          <w:b/>
          <w:sz w:val="24"/>
          <w:szCs w:val="24"/>
          <w:lang w:val="es-CR"/>
        </w:rPr>
      </w:pPr>
      <w:r>
        <w:rPr>
          <w:b/>
          <w:sz w:val="24"/>
          <w:szCs w:val="24"/>
          <w:lang w:val="es-CR"/>
        </w:rPr>
        <w:t>CENTRO GESTOR 176</w:t>
      </w:r>
    </w:p>
    <w:p w14:paraId="2F4FB660" w14:textId="77777777" w:rsidR="00274CB5" w:rsidRDefault="00274CB5" w:rsidP="00274CB5">
      <w:pPr>
        <w:jc w:val="center"/>
        <w:rPr>
          <w:b/>
          <w:sz w:val="24"/>
          <w:szCs w:val="24"/>
          <w:lang w:val="es-CR"/>
        </w:rPr>
      </w:pPr>
      <w:r>
        <w:rPr>
          <w:b/>
          <w:sz w:val="24"/>
          <w:szCs w:val="24"/>
          <w:lang w:val="es-CR"/>
        </w:rPr>
        <w:t>Sección de Cárceles II Circuito Judicial</w:t>
      </w:r>
    </w:p>
    <w:p w14:paraId="20144AE8" w14:textId="77777777" w:rsidR="00274CB5" w:rsidRDefault="00274CB5" w:rsidP="00274CB5">
      <w:pPr>
        <w:jc w:val="center"/>
        <w:rPr>
          <w:b/>
          <w:sz w:val="24"/>
          <w:szCs w:val="24"/>
          <w:lang w:val="es-CR"/>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274CB5" w:rsidRPr="00536F3A" w14:paraId="75EB2F29"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58A6B71" w14:textId="77777777"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6A489AA0"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7E60DE63"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65407C3D"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C3492B" w:rsidRPr="00536F3A" w14:paraId="3C067901"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A7D3386" w14:textId="77777777" w:rsidR="00C3492B" w:rsidRPr="00C3492B" w:rsidRDefault="00C3492B" w:rsidP="00C3492B">
            <w:pPr>
              <w:jc w:val="center"/>
              <w:rPr>
                <w:color w:val="000000"/>
                <w:sz w:val="24"/>
                <w:szCs w:val="24"/>
                <w:lang w:val="es-CR" w:eastAsia="es-CR"/>
              </w:rPr>
            </w:pPr>
            <w:r w:rsidRPr="00C3492B">
              <w:rPr>
                <w:color w:val="000000"/>
                <w:sz w:val="24"/>
                <w:szCs w:val="24"/>
                <w:lang w:val="es-CR" w:eastAsia="es-CR"/>
              </w:rPr>
              <w:t>10502</w:t>
            </w:r>
          </w:p>
        </w:tc>
        <w:tc>
          <w:tcPr>
            <w:tcW w:w="2217" w:type="dxa"/>
            <w:tcBorders>
              <w:top w:val="single" w:sz="4" w:space="0" w:color="auto"/>
              <w:left w:val="nil"/>
              <w:bottom w:val="single" w:sz="4" w:space="0" w:color="auto"/>
              <w:right w:val="single" w:sz="4" w:space="0" w:color="auto"/>
            </w:tcBorders>
            <w:shd w:val="clear" w:color="auto" w:fill="auto"/>
          </w:tcPr>
          <w:p w14:paraId="102E90CC" w14:textId="77777777" w:rsidR="00C3492B" w:rsidRPr="00C3492B" w:rsidRDefault="00C3492B" w:rsidP="00C3492B">
            <w:pPr>
              <w:jc w:val="center"/>
              <w:rPr>
                <w:color w:val="000000"/>
                <w:sz w:val="24"/>
                <w:szCs w:val="24"/>
                <w:lang w:val="es-CR" w:eastAsia="es-CR"/>
              </w:rPr>
            </w:pPr>
            <w:r w:rsidRPr="00C3492B">
              <w:rPr>
                <w:color w:val="000000"/>
                <w:sz w:val="24"/>
                <w:szCs w:val="24"/>
                <w:lang w:val="es-CR" w:eastAsia="es-CR"/>
              </w:rPr>
              <w:t>Viáticos</w:t>
            </w:r>
          </w:p>
        </w:tc>
        <w:tc>
          <w:tcPr>
            <w:tcW w:w="2694" w:type="dxa"/>
            <w:tcBorders>
              <w:top w:val="single" w:sz="4" w:space="0" w:color="auto"/>
              <w:left w:val="nil"/>
              <w:bottom w:val="single" w:sz="4" w:space="0" w:color="auto"/>
              <w:right w:val="single" w:sz="4" w:space="0" w:color="auto"/>
            </w:tcBorders>
            <w:shd w:val="clear" w:color="auto" w:fill="auto"/>
          </w:tcPr>
          <w:p w14:paraId="657591E9" w14:textId="77777777" w:rsidR="00C3492B" w:rsidRPr="00C3492B" w:rsidRDefault="00C3492B" w:rsidP="00C3492B">
            <w:pPr>
              <w:jc w:val="center"/>
              <w:rPr>
                <w:color w:val="000000"/>
                <w:sz w:val="24"/>
                <w:szCs w:val="24"/>
                <w:lang w:val="es-CR" w:eastAsia="es-CR"/>
              </w:rPr>
            </w:pPr>
            <w:r w:rsidRPr="00C3492B">
              <w:rPr>
                <w:color w:val="000000"/>
                <w:sz w:val="24"/>
                <w:szCs w:val="24"/>
                <w:lang w:val="es-CR" w:eastAsia="es-CR"/>
              </w:rPr>
              <w:t>6.795.050</w:t>
            </w:r>
          </w:p>
        </w:tc>
        <w:tc>
          <w:tcPr>
            <w:tcW w:w="2835" w:type="dxa"/>
            <w:tcBorders>
              <w:top w:val="single" w:sz="4" w:space="0" w:color="auto"/>
              <w:left w:val="nil"/>
              <w:bottom w:val="single" w:sz="4" w:space="0" w:color="auto"/>
              <w:right w:val="single" w:sz="4" w:space="0" w:color="auto"/>
            </w:tcBorders>
            <w:shd w:val="clear" w:color="auto" w:fill="auto"/>
          </w:tcPr>
          <w:p w14:paraId="6A6B9380" w14:textId="77777777" w:rsidR="00C3492B" w:rsidRPr="00515C53" w:rsidRDefault="00C3492B" w:rsidP="00C3492B">
            <w:pPr>
              <w:rPr>
                <w:b/>
                <w:bCs/>
                <w:color w:val="000000"/>
                <w:sz w:val="24"/>
                <w:szCs w:val="24"/>
                <w:lang w:val="es-CR" w:eastAsia="es-CR"/>
              </w:rPr>
            </w:pPr>
            <w:r w:rsidRPr="00C3492B">
              <w:rPr>
                <w:color w:val="000000"/>
                <w:sz w:val="24"/>
                <w:szCs w:val="24"/>
                <w:lang w:val="es-CR" w:eastAsia="es-CR"/>
              </w:rPr>
              <w:t>Se destinan para el pago de viáticos, por lo cual se va ejecutando a través del año.</w:t>
            </w:r>
          </w:p>
        </w:tc>
      </w:tr>
      <w:tr w:rsidR="00C3492B" w:rsidRPr="00536F3A" w14:paraId="68BEA37A"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F5CFD98" w14:textId="2A12EBEB" w:rsidR="00C3492B" w:rsidRPr="00C3492B" w:rsidRDefault="00D9149D" w:rsidP="00C3492B">
            <w:pPr>
              <w:jc w:val="center"/>
              <w:rPr>
                <w:color w:val="000000"/>
                <w:sz w:val="24"/>
                <w:szCs w:val="24"/>
                <w:lang w:val="es-CR" w:eastAsia="es-CR"/>
              </w:rPr>
            </w:pPr>
            <w:r>
              <w:rPr>
                <w:color w:val="000000"/>
                <w:sz w:val="24"/>
                <w:szCs w:val="24"/>
                <w:lang w:val="es-CR" w:eastAsia="es-CR"/>
              </w:rPr>
              <w:t>20102</w:t>
            </w:r>
          </w:p>
        </w:tc>
        <w:tc>
          <w:tcPr>
            <w:tcW w:w="2217" w:type="dxa"/>
            <w:tcBorders>
              <w:top w:val="single" w:sz="4" w:space="0" w:color="auto"/>
              <w:left w:val="nil"/>
              <w:bottom w:val="single" w:sz="4" w:space="0" w:color="auto"/>
              <w:right w:val="single" w:sz="4" w:space="0" w:color="auto"/>
            </w:tcBorders>
            <w:shd w:val="clear" w:color="auto" w:fill="auto"/>
          </w:tcPr>
          <w:p w14:paraId="0D798F15" w14:textId="46ACF8A8" w:rsidR="00C3492B" w:rsidRPr="00C3492B" w:rsidRDefault="00D9149D" w:rsidP="00C3492B">
            <w:pPr>
              <w:jc w:val="center"/>
              <w:rPr>
                <w:color w:val="000000"/>
                <w:sz w:val="24"/>
                <w:szCs w:val="24"/>
                <w:lang w:val="es-CR" w:eastAsia="es-CR"/>
              </w:rPr>
            </w:pPr>
            <w:r>
              <w:rPr>
                <w:color w:val="000000"/>
                <w:sz w:val="24"/>
                <w:szCs w:val="24"/>
                <w:lang w:val="es-CR" w:eastAsia="es-CR"/>
              </w:rPr>
              <w:t xml:space="preserve">Productos </w:t>
            </w:r>
            <w:r w:rsidR="00695141">
              <w:rPr>
                <w:color w:val="000000"/>
                <w:sz w:val="24"/>
                <w:szCs w:val="24"/>
                <w:lang w:val="es-CR" w:eastAsia="es-CR"/>
              </w:rPr>
              <w:t>farmacéuticos</w:t>
            </w:r>
            <w:r>
              <w:rPr>
                <w:color w:val="000000"/>
                <w:sz w:val="24"/>
                <w:szCs w:val="24"/>
                <w:lang w:val="es-CR" w:eastAsia="es-CR"/>
              </w:rPr>
              <w:t xml:space="preserve"> y medicinales</w:t>
            </w:r>
          </w:p>
        </w:tc>
        <w:tc>
          <w:tcPr>
            <w:tcW w:w="2694" w:type="dxa"/>
            <w:tcBorders>
              <w:top w:val="single" w:sz="4" w:space="0" w:color="auto"/>
              <w:left w:val="nil"/>
              <w:bottom w:val="single" w:sz="4" w:space="0" w:color="auto"/>
              <w:right w:val="single" w:sz="4" w:space="0" w:color="auto"/>
            </w:tcBorders>
            <w:shd w:val="clear" w:color="auto" w:fill="auto"/>
          </w:tcPr>
          <w:p w14:paraId="0B72CA76" w14:textId="535C3E9E" w:rsidR="00C3492B" w:rsidRPr="00C3492B" w:rsidRDefault="00D9149D" w:rsidP="00C3492B">
            <w:pPr>
              <w:jc w:val="center"/>
              <w:rPr>
                <w:color w:val="000000"/>
                <w:sz w:val="24"/>
                <w:szCs w:val="24"/>
                <w:lang w:val="es-CR" w:eastAsia="es-CR"/>
              </w:rPr>
            </w:pPr>
            <w:r>
              <w:rPr>
                <w:color w:val="000000"/>
                <w:sz w:val="24"/>
                <w:szCs w:val="24"/>
                <w:lang w:val="es-CR" w:eastAsia="es-CR"/>
              </w:rPr>
              <w:t>6.70</w:t>
            </w:r>
            <w:r w:rsidR="00695141">
              <w:rPr>
                <w:color w:val="000000"/>
                <w:sz w:val="24"/>
                <w:szCs w:val="24"/>
                <w:lang w:val="es-CR" w:eastAsia="es-CR"/>
              </w:rPr>
              <w:t>9</w:t>
            </w:r>
            <w:r>
              <w:rPr>
                <w:color w:val="000000"/>
                <w:sz w:val="24"/>
                <w:szCs w:val="24"/>
                <w:lang w:val="es-CR" w:eastAsia="es-CR"/>
              </w:rPr>
              <w:t>.000</w:t>
            </w:r>
          </w:p>
        </w:tc>
        <w:tc>
          <w:tcPr>
            <w:tcW w:w="2835" w:type="dxa"/>
            <w:tcBorders>
              <w:top w:val="single" w:sz="4" w:space="0" w:color="auto"/>
              <w:left w:val="nil"/>
              <w:bottom w:val="single" w:sz="4" w:space="0" w:color="auto"/>
              <w:right w:val="single" w:sz="4" w:space="0" w:color="auto"/>
            </w:tcBorders>
            <w:shd w:val="clear" w:color="auto" w:fill="auto"/>
          </w:tcPr>
          <w:p w14:paraId="4DCDBC53" w14:textId="0304082D" w:rsidR="00C3492B" w:rsidRPr="00C3492B" w:rsidRDefault="00D9149D" w:rsidP="00C3492B">
            <w:pPr>
              <w:rPr>
                <w:color w:val="000000"/>
                <w:sz w:val="24"/>
                <w:szCs w:val="24"/>
                <w:lang w:val="es-CR" w:eastAsia="es-CR"/>
              </w:rPr>
            </w:pPr>
            <w:r>
              <w:rPr>
                <w:color w:val="000000"/>
                <w:sz w:val="24"/>
                <w:szCs w:val="24"/>
                <w:lang w:val="es-CR" w:eastAsia="es-CR"/>
              </w:rPr>
              <w:t xml:space="preserve">Estos recursos son para afrontar la compra de vacunas </w:t>
            </w:r>
            <w:r w:rsidR="00695141">
              <w:rPr>
                <w:color w:val="000000"/>
                <w:sz w:val="24"/>
                <w:szCs w:val="24"/>
                <w:lang w:val="es-CR" w:eastAsia="es-CR"/>
              </w:rPr>
              <w:t>meningitis.</w:t>
            </w:r>
          </w:p>
        </w:tc>
      </w:tr>
    </w:tbl>
    <w:p w14:paraId="23277A0F" w14:textId="77777777" w:rsidR="00CD524A" w:rsidRDefault="00CD524A" w:rsidP="003107DA">
      <w:pPr>
        <w:jc w:val="both"/>
        <w:rPr>
          <w:sz w:val="24"/>
          <w:szCs w:val="24"/>
          <w:lang w:val="es-CR"/>
        </w:rPr>
      </w:pPr>
    </w:p>
    <w:p w14:paraId="3C824AC5" w14:textId="77777777" w:rsidR="004B6156" w:rsidRDefault="004B6156" w:rsidP="003107DA">
      <w:pPr>
        <w:jc w:val="both"/>
        <w:rPr>
          <w:sz w:val="24"/>
          <w:szCs w:val="24"/>
          <w:lang w:val="es-CR"/>
        </w:rPr>
      </w:pPr>
    </w:p>
    <w:p w14:paraId="6D7B3FAE" w14:textId="77777777" w:rsidR="00965138" w:rsidRDefault="00965138" w:rsidP="003107DA">
      <w:pPr>
        <w:jc w:val="both"/>
        <w:rPr>
          <w:sz w:val="24"/>
          <w:szCs w:val="24"/>
          <w:lang w:val="es-CR"/>
        </w:rPr>
      </w:pPr>
    </w:p>
    <w:p w14:paraId="2C46E76E" w14:textId="77777777" w:rsidR="00965138" w:rsidRPr="00A868ED" w:rsidRDefault="00965138" w:rsidP="00965138">
      <w:pPr>
        <w:jc w:val="center"/>
        <w:rPr>
          <w:b/>
          <w:sz w:val="24"/>
          <w:szCs w:val="24"/>
          <w:u w:val="single"/>
          <w:lang w:val="es-CR"/>
        </w:rPr>
      </w:pPr>
      <w:r w:rsidRPr="00A868ED">
        <w:rPr>
          <w:b/>
          <w:sz w:val="24"/>
          <w:szCs w:val="24"/>
          <w:u w:val="single"/>
          <w:lang w:val="es-CR"/>
        </w:rPr>
        <w:t>CENTRO GESTOR 47</w:t>
      </w:r>
    </w:p>
    <w:p w14:paraId="37292C1F" w14:textId="77777777" w:rsidR="00965138" w:rsidRPr="00A868ED" w:rsidRDefault="009046F9" w:rsidP="00965138">
      <w:pPr>
        <w:jc w:val="center"/>
        <w:rPr>
          <w:b/>
          <w:sz w:val="24"/>
          <w:szCs w:val="24"/>
          <w:u w:val="single"/>
          <w:lang w:val="es-CR"/>
        </w:rPr>
      </w:pPr>
      <w:r w:rsidRPr="00A868ED">
        <w:rPr>
          <w:b/>
          <w:sz w:val="24"/>
          <w:szCs w:val="24"/>
          <w:u w:val="single"/>
          <w:lang w:val="es-CR"/>
        </w:rPr>
        <w:t>Departamento de Investigaciones Criminales</w:t>
      </w:r>
    </w:p>
    <w:p w14:paraId="418E6DD7" w14:textId="77777777" w:rsidR="00965138" w:rsidRDefault="00965138" w:rsidP="00965138">
      <w:pPr>
        <w:jc w:val="center"/>
        <w:rPr>
          <w:b/>
          <w:sz w:val="24"/>
          <w:szCs w:val="24"/>
          <w:lang w:val="es-CR"/>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965138" w:rsidRPr="00536F3A" w14:paraId="67A2C1A2" w14:textId="77777777" w:rsidTr="001615A0">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10189D03" w14:textId="77777777" w:rsidR="00965138" w:rsidRPr="00515C53" w:rsidRDefault="00965138" w:rsidP="001615A0">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1B4C2FA5" w14:textId="77777777"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54CC7F38" w14:textId="77777777"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44395C9D" w14:textId="77777777"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Motivo</w:t>
            </w:r>
          </w:p>
        </w:tc>
      </w:tr>
      <w:tr w:rsidR="009046F9" w:rsidRPr="00536F3A" w14:paraId="11DCEC7E" w14:textId="77777777"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9EB5272" w14:textId="77777777" w:rsidR="009046F9" w:rsidRDefault="009046F9" w:rsidP="001615A0">
            <w:pPr>
              <w:jc w:val="center"/>
              <w:rPr>
                <w:color w:val="000000"/>
                <w:sz w:val="24"/>
                <w:szCs w:val="24"/>
                <w:lang w:val="es-CR" w:eastAsia="es-CR"/>
              </w:rPr>
            </w:pPr>
            <w:r>
              <w:rPr>
                <w:color w:val="000000"/>
                <w:sz w:val="24"/>
                <w:szCs w:val="24"/>
                <w:lang w:val="es-CR" w:eastAsia="es-CR"/>
              </w:rPr>
              <w:t>20401</w:t>
            </w:r>
          </w:p>
        </w:tc>
        <w:tc>
          <w:tcPr>
            <w:tcW w:w="2217" w:type="dxa"/>
            <w:tcBorders>
              <w:top w:val="single" w:sz="4" w:space="0" w:color="auto"/>
              <w:left w:val="nil"/>
              <w:bottom w:val="single" w:sz="4" w:space="0" w:color="auto"/>
              <w:right w:val="single" w:sz="4" w:space="0" w:color="auto"/>
            </w:tcBorders>
            <w:shd w:val="clear" w:color="auto" w:fill="auto"/>
          </w:tcPr>
          <w:p w14:paraId="03C6BD27" w14:textId="77777777" w:rsidR="009046F9" w:rsidRDefault="009046F9" w:rsidP="001615A0">
            <w:pPr>
              <w:rPr>
                <w:color w:val="000000"/>
                <w:sz w:val="24"/>
                <w:szCs w:val="24"/>
                <w:lang w:val="es-CR" w:eastAsia="es-CR"/>
              </w:rPr>
            </w:pPr>
            <w:r>
              <w:rPr>
                <w:color w:val="000000"/>
                <w:sz w:val="24"/>
                <w:szCs w:val="24"/>
                <w:lang w:val="es-CR" w:eastAsia="es-CR"/>
              </w:rPr>
              <w:t>Herramientas e Instrumentos</w:t>
            </w:r>
          </w:p>
        </w:tc>
        <w:tc>
          <w:tcPr>
            <w:tcW w:w="2694" w:type="dxa"/>
            <w:tcBorders>
              <w:top w:val="single" w:sz="4" w:space="0" w:color="auto"/>
              <w:left w:val="nil"/>
              <w:bottom w:val="single" w:sz="4" w:space="0" w:color="auto"/>
              <w:right w:val="single" w:sz="4" w:space="0" w:color="auto"/>
            </w:tcBorders>
            <w:shd w:val="clear" w:color="auto" w:fill="auto"/>
          </w:tcPr>
          <w:p w14:paraId="7A533D8F" w14:textId="06E540DC" w:rsidR="009046F9" w:rsidRPr="009046F9" w:rsidRDefault="00A153B7" w:rsidP="001615A0">
            <w:pPr>
              <w:jc w:val="center"/>
              <w:rPr>
                <w:color w:val="000000"/>
                <w:sz w:val="24"/>
                <w:szCs w:val="24"/>
                <w:lang w:val="es-CR" w:eastAsia="es-CR"/>
              </w:rPr>
            </w:pPr>
            <w:r>
              <w:rPr>
                <w:color w:val="000000"/>
                <w:sz w:val="24"/>
                <w:szCs w:val="24"/>
                <w:lang w:val="es-CR" w:eastAsia="es-CR"/>
              </w:rPr>
              <w:t>12.931.644</w:t>
            </w:r>
          </w:p>
        </w:tc>
        <w:tc>
          <w:tcPr>
            <w:tcW w:w="2835" w:type="dxa"/>
            <w:tcBorders>
              <w:top w:val="single" w:sz="4" w:space="0" w:color="auto"/>
              <w:left w:val="nil"/>
              <w:bottom w:val="single" w:sz="4" w:space="0" w:color="auto"/>
              <w:right w:val="single" w:sz="4" w:space="0" w:color="auto"/>
            </w:tcBorders>
            <w:shd w:val="clear" w:color="auto" w:fill="auto"/>
          </w:tcPr>
          <w:p w14:paraId="666D8039" w14:textId="77777777" w:rsidR="009046F9" w:rsidRPr="00536F3A" w:rsidRDefault="00E21930" w:rsidP="001615A0">
            <w:pPr>
              <w:jc w:val="both"/>
              <w:rPr>
                <w:color w:val="000000"/>
                <w:sz w:val="24"/>
                <w:szCs w:val="24"/>
                <w:lang w:val="es-CR" w:eastAsia="es-CR"/>
              </w:rPr>
            </w:pPr>
            <w:r>
              <w:rPr>
                <w:color w:val="000000"/>
                <w:sz w:val="24"/>
                <w:szCs w:val="24"/>
                <w:lang w:val="es-CR" w:eastAsia="es-CR"/>
              </w:rPr>
              <w:t xml:space="preserve">Corresponde a artículos que no </w:t>
            </w:r>
            <w:r w:rsidR="007E2869">
              <w:rPr>
                <w:color w:val="000000"/>
                <w:sz w:val="24"/>
                <w:szCs w:val="24"/>
                <w:lang w:val="es-CR" w:eastAsia="es-CR"/>
              </w:rPr>
              <w:t>han adquirido, como brochas, lámparas de luz alterna, kit para determinar trayectorias balísticas, entre otros artículos.</w:t>
            </w:r>
          </w:p>
        </w:tc>
      </w:tr>
      <w:tr w:rsidR="007E44A8" w:rsidRPr="00536F3A" w14:paraId="06ACA7C6" w14:textId="77777777"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99A7104" w14:textId="77777777" w:rsidR="007E44A8" w:rsidRDefault="007E44A8" w:rsidP="001615A0">
            <w:pPr>
              <w:jc w:val="center"/>
              <w:rPr>
                <w:color w:val="000000"/>
                <w:sz w:val="24"/>
                <w:szCs w:val="24"/>
                <w:lang w:val="es-CR" w:eastAsia="es-CR"/>
              </w:rPr>
            </w:pPr>
            <w:r>
              <w:rPr>
                <w:color w:val="000000"/>
                <w:sz w:val="24"/>
                <w:szCs w:val="24"/>
                <w:lang w:val="es-CR" w:eastAsia="es-CR"/>
              </w:rPr>
              <w:lastRenderedPageBreak/>
              <w:t>5010</w:t>
            </w:r>
            <w:r w:rsidR="001441BB">
              <w:rPr>
                <w:color w:val="000000"/>
                <w:sz w:val="24"/>
                <w:szCs w:val="24"/>
                <w:lang w:val="es-CR" w:eastAsia="es-CR"/>
              </w:rPr>
              <w:t>4</w:t>
            </w:r>
          </w:p>
        </w:tc>
        <w:tc>
          <w:tcPr>
            <w:tcW w:w="2217" w:type="dxa"/>
            <w:tcBorders>
              <w:top w:val="single" w:sz="4" w:space="0" w:color="auto"/>
              <w:left w:val="nil"/>
              <w:bottom w:val="single" w:sz="4" w:space="0" w:color="auto"/>
              <w:right w:val="single" w:sz="4" w:space="0" w:color="auto"/>
            </w:tcBorders>
            <w:shd w:val="clear" w:color="auto" w:fill="auto"/>
          </w:tcPr>
          <w:p w14:paraId="34EEAA41" w14:textId="77777777" w:rsidR="007E44A8" w:rsidRDefault="007E44A8" w:rsidP="001615A0">
            <w:pPr>
              <w:rPr>
                <w:color w:val="000000"/>
                <w:sz w:val="24"/>
                <w:szCs w:val="24"/>
                <w:lang w:val="es-CR" w:eastAsia="es-CR"/>
              </w:rPr>
            </w:pPr>
            <w:r>
              <w:rPr>
                <w:color w:val="000000"/>
                <w:sz w:val="24"/>
                <w:szCs w:val="24"/>
                <w:lang w:val="es-CR" w:eastAsia="es-CR"/>
              </w:rPr>
              <w:t xml:space="preserve">Equipo </w:t>
            </w:r>
            <w:r w:rsidR="001441BB">
              <w:rPr>
                <w:color w:val="000000"/>
                <w:sz w:val="24"/>
                <w:szCs w:val="24"/>
                <w:lang w:val="es-CR" w:eastAsia="es-CR"/>
              </w:rPr>
              <w:t>y Mobiliario de Oficina</w:t>
            </w:r>
          </w:p>
        </w:tc>
        <w:tc>
          <w:tcPr>
            <w:tcW w:w="2694" w:type="dxa"/>
            <w:tcBorders>
              <w:top w:val="single" w:sz="4" w:space="0" w:color="auto"/>
              <w:left w:val="nil"/>
              <w:bottom w:val="single" w:sz="4" w:space="0" w:color="auto"/>
              <w:right w:val="single" w:sz="4" w:space="0" w:color="auto"/>
            </w:tcBorders>
            <w:shd w:val="clear" w:color="auto" w:fill="auto"/>
          </w:tcPr>
          <w:p w14:paraId="43064692" w14:textId="1B0F9AFA" w:rsidR="00A9079D" w:rsidRPr="007C214D" w:rsidRDefault="00A153B7" w:rsidP="00A9079D">
            <w:pPr>
              <w:jc w:val="center"/>
              <w:rPr>
                <w:color w:val="000000"/>
                <w:sz w:val="24"/>
                <w:szCs w:val="24"/>
                <w:lang w:val="es-CR" w:eastAsia="es-CR"/>
              </w:rPr>
            </w:pPr>
            <w:r>
              <w:rPr>
                <w:color w:val="000000"/>
                <w:sz w:val="24"/>
                <w:szCs w:val="24"/>
                <w:lang w:val="es-CR" w:eastAsia="es-CR"/>
              </w:rPr>
              <w:t>9.673.422</w:t>
            </w:r>
          </w:p>
          <w:p w14:paraId="62CE2967" w14:textId="77777777" w:rsidR="007E44A8" w:rsidRPr="007C214D" w:rsidRDefault="007E44A8" w:rsidP="009F7FF8">
            <w:pPr>
              <w:jc w:val="center"/>
              <w:rPr>
                <w:color w:val="000000"/>
                <w:sz w:val="24"/>
                <w:szCs w:val="24"/>
                <w:lang w:val="es-CR" w:eastAsia="es-CR"/>
              </w:rPr>
            </w:pPr>
          </w:p>
        </w:tc>
        <w:tc>
          <w:tcPr>
            <w:tcW w:w="2835" w:type="dxa"/>
            <w:tcBorders>
              <w:top w:val="single" w:sz="4" w:space="0" w:color="auto"/>
              <w:left w:val="nil"/>
              <w:bottom w:val="single" w:sz="4" w:space="0" w:color="auto"/>
              <w:right w:val="single" w:sz="4" w:space="0" w:color="auto"/>
            </w:tcBorders>
            <w:shd w:val="clear" w:color="auto" w:fill="auto"/>
          </w:tcPr>
          <w:p w14:paraId="1A173082" w14:textId="77777777" w:rsidR="007E44A8" w:rsidRDefault="00A9079D" w:rsidP="001615A0">
            <w:pPr>
              <w:jc w:val="both"/>
              <w:rPr>
                <w:color w:val="000000"/>
                <w:sz w:val="24"/>
                <w:szCs w:val="24"/>
                <w:lang w:val="es-CR" w:eastAsia="es-CR"/>
              </w:rPr>
            </w:pPr>
            <w:r>
              <w:rPr>
                <w:color w:val="000000"/>
                <w:sz w:val="24"/>
                <w:szCs w:val="24"/>
                <w:lang w:val="es-CR" w:eastAsia="es-CR"/>
              </w:rPr>
              <w:t xml:space="preserve">Corresponde a </w:t>
            </w:r>
            <w:r w:rsidR="001441BB">
              <w:rPr>
                <w:color w:val="000000"/>
                <w:sz w:val="24"/>
                <w:szCs w:val="24"/>
                <w:lang w:val="es-CR" w:eastAsia="es-CR"/>
              </w:rPr>
              <w:t>la compra de sillas ergonómicas, que en algunos casos está pendiente el estudio de Salud Ocupacional</w:t>
            </w:r>
          </w:p>
        </w:tc>
      </w:tr>
    </w:tbl>
    <w:p w14:paraId="23F39A84" w14:textId="77777777" w:rsidR="00965138" w:rsidRDefault="00965138" w:rsidP="00965138">
      <w:pPr>
        <w:jc w:val="both"/>
        <w:rPr>
          <w:sz w:val="24"/>
          <w:szCs w:val="24"/>
          <w:lang w:val="es-CR"/>
        </w:rPr>
      </w:pPr>
    </w:p>
    <w:p w14:paraId="537B79DE" w14:textId="77777777" w:rsidR="00F55A39" w:rsidRDefault="00F55A39" w:rsidP="00F55A39">
      <w:pPr>
        <w:jc w:val="center"/>
        <w:rPr>
          <w:b/>
          <w:sz w:val="24"/>
          <w:szCs w:val="24"/>
          <w:u w:val="single"/>
          <w:lang w:val="es-CR"/>
        </w:rPr>
      </w:pPr>
    </w:p>
    <w:p w14:paraId="42FF112A" w14:textId="77777777" w:rsidR="00F55A39" w:rsidRDefault="00F55A39" w:rsidP="00F55A39">
      <w:pPr>
        <w:jc w:val="center"/>
        <w:rPr>
          <w:b/>
          <w:sz w:val="24"/>
          <w:szCs w:val="24"/>
          <w:u w:val="single"/>
          <w:lang w:val="es-CR"/>
        </w:rPr>
      </w:pPr>
      <w:r w:rsidRPr="00A868ED">
        <w:rPr>
          <w:b/>
          <w:sz w:val="24"/>
          <w:szCs w:val="24"/>
          <w:u w:val="single"/>
          <w:lang w:val="es-CR"/>
        </w:rPr>
        <w:t xml:space="preserve">CENTRO GESTOR </w:t>
      </w:r>
      <w:r>
        <w:rPr>
          <w:b/>
          <w:sz w:val="24"/>
          <w:szCs w:val="24"/>
          <w:u w:val="single"/>
          <w:lang w:val="es-CR"/>
        </w:rPr>
        <w:t>1132</w:t>
      </w:r>
    </w:p>
    <w:p w14:paraId="4E425817" w14:textId="77777777" w:rsidR="00F55A39" w:rsidRPr="00A868ED" w:rsidRDefault="00F55A39" w:rsidP="00F55A39">
      <w:pPr>
        <w:jc w:val="center"/>
        <w:rPr>
          <w:b/>
          <w:sz w:val="24"/>
          <w:szCs w:val="24"/>
          <w:u w:val="single"/>
          <w:lang w:val="es-CR"/>
        </w:rPr>
      </w:pPr>
      <w:r>
        <w:rPr>
          <w:b/>
          <w:sz w:val="24"/>
          <w:szCs w:val="24"/>
          <w:u w:val="single"/>
          <w:lang w:val="es-CR"/>
        </w:rPr>
        <w:t>Plataforma de Información Policial</w:t>
      </w: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F55A39" w:rsidRPr="00536F3A" w14:paraId="4AFF3AAA"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623A5068" w14:textId="77777777" w:rsidR="00F55A39" w:rsidRPr="00515C53" w:rsidRDefault="00F55A39" w:rsidP="00625D17">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722B8EC1"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0C106E50"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6D64B1A0"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Motivo</w:t>
            </w:r>
          </w:p>
        </w:tc>
      </w:tr>
      <w:tr w:rsidR="00F55A39" w:rsidRPr="00536F3A" w14:paraId="54EA3152" w14:textId="77777777" w:rsidTr="00951314">
        <w:trPr>
          <w:trHeight w:val="787"/>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C7A6932" w14:textId="77777777" w:rsidR="00F55A39" w:rsidRDefault="00F55A39" w:rsidP="00625D17">
            <w:pPr>
              <w:jc w:val="center"/>
              <w:rPr>
                <w:color w:val="000000"/>
                <w:sz w:val="24"/>
                <w:szCs w:val="24"/>
                <w:lang w:val="es-CR" w:eastAsia="es-CR"/>
              </w:rPr>
            </w:pPr>
            <w:r>
              <w:rPr>
                <w:color w:val="000000"/>
                <w:sz w:val="24"/>
                <w:szCs w:val="24"/>
                <w:lang w:val="es-CR" w:eastAsia="es-CR"/>
              </w:rPr>
              <w:t>20304</w:t>
            </w:r>
          </w:p>
        </w:tc>
        <w:tc>
          <w:tcPr>
            <w:tcW w:w="2217" w:type="dxa"/>
            <w:tcBorders>
              <w:top w:val="single" w:sz="4" w:space="0" w:color="auto"/>
              <w:left w:val="nil"/>
              <w:bottom w:val="single" w:sz="4" w:space="0" w:color="auto"/>
              <w:right w:val="single" w:sz="4" w:space="0" w:color="auto"/>
            </w:tcBorders>
            <w:shd w:val="clear" w:color="auto" w:fill="auto"/>
          </w:tcPr>
          <w:p w14:paraId="3F226A0C" w14:textId="77777777" w:rsidR="00F55A39" w:rsidRDefault="00F55A39" w:rsidP="00625D17">
            <w:pPr>
              <w:rPr>
                <w:color w:val="000000"/>
                <w:sz w:val="24"/>
                <w:szCs w:val="24"/>
                <w:lang w:val="es-CR" w:eastAsia="es-CR"/>
              </w:rPr>
            </w:pPr>
            <w:r>
              <w:rPr>
                <w:color w:val="000000"/>
                <w:sz w:val="24"/>
                <w:szCs w:val="24"/>
                <w:lang w:val="es-CR" w:eastAsia="es-CR"/>
              </w:rPr>
              <w:t>Materiales y productos eléctricos</w:t>
            </w:r>
          </w:p>
        </w:tc>
        <w:tc>
          <w:tcPr>
            <w:tcW w:w="2694" w:type="dxa"/>
            <w:tcBorders>
              <w:top w:val="single" w:sz="4" w:space="0" w:color="auto"/>
              <w:left w:val="nil"/>
              <w:bottom w:val="single" w:sz="4" w:space="0" w:color="auto"/>
              <w:right w:val="single" w:sz="4" w:space="0" w:color="auto"/>
            </w:tcBorders>
            <w:shd w:val="clear" w:color="auto" w:fill="auto"/>
          </w:tcPr>
          <w:p w14:paraId="264B21C2" w14:textId="77777777" w:rsidR="00F55A39" w:rsidRPr="009046F9" w:rsidRDefault="00951314" w:rsidP="00625D17">
            <w:pPr>
              <w:jc w:val="center"/>
              <w:rPr>
                <w:color w:val="000000"/>
                <w:sz w:val="24"/>
                <w:szCs w:val="24"/>
                <w:lang w:val="es-CR" w:eastAsia="es-CR"/>
              </w:rPr>
            </w:pPr>
            <w:r>
              <w:rPr>
                <w:color w:val="000000"/>
                <w:sz w:val="24"/>
                <w:szCs w:val="24"/>
                <w:lang w:val="es-CR" w:eastAsia="es-CR"/>
              </w:rPr>
              <w:t>12.997.167</w:t>
            </w:r>
          </w:p>
        </w:tc>
        <w:tc>
          <w:tcPr>
            <w:tcW w:w="2835" w:type="dxa"/>
            <w:tcBorders>
              <w:top w:val="single" w:sz="4" w:space="0" w:color="auto"/>
              <w:left w:val="nil"/>
              <w:bottom w:val="single" w:sz="4" w:space="0" w:color="auto"/>
              <w:right w:val="single" w:sz="4" w:space="0" w:color="auto"/>
            </w:tcBorders>
            <w:shd w:val="clear" w:color="auto" w:fill="auto"/>
          </w:tcPr>
          <w:p w14:paraId="2B5AC953" w14:textId="77777777" w:rsidR="00F55A39" w:rsidRPr="00536F3A" w:rsidRDefault="00951314" w:rsidP="00625D17">
            <w:pPr>
              <w:jc w:val="both"/>
              <w:rPr>
                <w:color w:val="000000"/>
                <w:sz w:val="24"/>
                <w:szCs w:val="24"/>
                <w:lang w:val="es-CR" w:eastAsia="es-CR"/>
              </w:rPr>
            </w:pPr>
            <w:r>
              <w:rPr>
                <w:color w:val="000000"/>
                <w:sz w:val="24"/>
                <w:szCs w:val="24"/>
                <w:lang w:val="es-CR" w:eastAsia="es-CR"/>
              </w:rPr>
              <w:t xml:space="preserve">Corresponde a la compra de memorias </w:t>
            </w:r>
            <w:proofErr w:type="spellStart"/>
            <w:r>
              <w:rPr>
                <w:color w:val="000000"/>
                <w:sz w:val="24"/>
                <w:szCs w:val="24"/>
                <w:lang w:val="es-CR" w:eastAsia="es-CR"/>
              </w:rPr>
              <w:t>ram</w:t>
            </w:r>
            <w:proofErr w:type="spellEnd"/>
            <w:r>
              <w:rPr>
                <w:color w:val="000000"/>
                <w:sz w:val="24"/>
                <w:szCs w:val="24"/>
                <w:lang w:val="es-CR" w:eastAsia="es-CR"/>
              </w:rPr>
              <w:t>, la cual está pendiente de especificaciones.</w:t>
            </w:r>
          </w:p>
        </w:tc>
      </w:tr>
      <w:tr w:rsidR="00951314" w:rsidRPr="00536F3A" w14:paraId="3CBE1F47" w14:textId="77777777" w:rsidTr="00951314">
        <w:trPr>
          <w:trHeight w:val="787"/>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772EB29" w14:textId="77777777" w:rsidR="00951314" w:rsidRDefault="00951314" w:rsidP="00625D17">
            <w:pPr>
              <w:jc w:val="center"/>
              <w:rPr>
                <w:color w:val="000000"/>
                <w:sz w:val="24"/>
                <w:szCs w:val="24"/>
                <w:lang w:val="es-CR" w:eastAsia="es-CR"/>
              </w:rPr>
            </w:pPr>
            <w:r>
              <w:rPr>
                <w:color w:val="000000"/>
                <w:sz w:val="24"/>
                <w:szCs w:val="24"/>
                <w:lang w:val="es-CR" w:eastAsia="es-CR"/>
              </w:rPr>
              <w:t>50105</w:t>
            </w:r>
          </w:p>
        </w:tc>
        <w:tc>
          <w:tcPr>
            <w:tcW w:w="2217" w:type="dxa"/>
            <w:tcBorders>
              <w:top w:val="single" w:sz="4" w:space="0" w:color="auto"/>
              <w:left w:val="nil"/>
              <w:bottom w:val="single" w:sz="4" w:space="0" w:color="auto"/>
              <w:right w:val="single" w:sz="4" w:space="0" w:color="auto"/>
            </w:tcBorders>
            <w:shd w:val="clear" w:color="auto" w:fill="auto"/>
          </w:tcPr>
          <w:p w14:paraId="4EB44B9A" w14:textId="77777777" w:rsidR="00951314" w:rsidRDefault="00951314" w:rsidP="00625D17">
            <w:pPr>
              <w:rPr>
                <w:color w:val="000000"/>
                <w:sz w:val="24"/>
                <w:szCs w:val="24"/>
                <w:lang w:val="es-CR" w:eastAsia="es-CR"/>
              </w:rPr>
            </w:pPr>
            <w:r>
              <w:rPr>
                <w:color w:val="000000"/>
                <w:sz w:val="24"/>
                <w:szCs w:val="24"/>
                <w:lang w:val="es-CR" w:eastAsia="es-CR"/>
              </w:rPr>
              <w:t>Equipo y Programas de Cómputo</w:t>
            </w:r>
          </w:p>
        </w:tc>
        <w:tc>
          <w:tcPr>
            <w:tcW w:w="2694" w:type="dxa"/>
            <w:tcBorders>
              <w:top w:val="single" w:sz="4" w:space="0" w:color="auto"/>
              <w:left w:val="nil"/>
              <w:bottom w:val="single" w:sz="4" w:space="0" w:color="auto"/>
              <w:right w:val="single" w:sz="4" w:space="0" w:color="auto"/>
            </w:tcBorders>
            <w:shd w:val="clear" w:color="auto" w:fill="auto"/>
          </w:tcPr>
          <w:p w14:paraId="75C52643" w14:textId="77777777" w:rsidR="00951314" w:rsidRDefault="00951314" w:rsidP="00625D17">
            <w:pPr>
              <w:jc w:val="center"/>
              <w:rPr>
                <w:color w:val="000000"/>
                <w:sz w:val="24"/>
                <w:szCs w:val="24"/>
                <w:lang w:val="es-CR" w:eastAsia="es-CR"/>
              </w:rPr>
            </w:pPr>
            <w:r>
              <w:rPr>
                <w:color w:val="000000"/>
                <w:sz w:val="24"/>
                <w:szCs w:val="24"/>
                <w:lang w:val="es-CR" w:eastAsia="es-CR"/>
              </w:rPr>
              <w:t>10.299.016</w:t>
            </w:r>
          </w:p>
        </w:tc>
        <w:tc>
          <w:tcPr>
            <w:tcW w:w="2835" w:type="dxa"/>
            <w:tcBorders>
              <w:top w:val="single" w:sz="4" w:space="0" w:color="auto"/>
              <w:left w:val="nil"/>
              <w:bottom w:val="single" w:sz="4" w:space="0" w:color="auto"/>
              <w:right w:val="single" w:sz="4" w:space="0" w:color="auto"/>
            </w:tcBorders>
            <w:shd w:val="clear" w:color="auto" w:fill="auto"/>
          </w:tcPr>
          <w:p w14:paraId="2759D7F2" w14:textId="77777777" w:rsidR="00951314" w:rsidRDefault="00951314" w:rsidP="00625D17">
            <w:pPr>
              <w:jc w:val="both"/>
              <w:rPr>
                <w:color w:val="000000"/>
                <w:sz w:val="24"/>
                <w:szCs w:val="24"/>
                <w:lang w:val="es-CR" w:eastAsia="es-CR"/>
              </w:rPr>
            </w:pPr>
            <w:r>
              <w:rPr>
                <w:color w:val="000000"/>
                <w:sz w:val="24"/>
                <w:szCs w:val="24"/>
                <w:lang w:val="es-CR" w:eastAsia="es-CR"/>
              </w:rPr>
              <w:t>Pendiente la compra de ups, la cual se incluyó en modificación externa 4.</w:t>
            </w:r>
          </w:p>
        </w:tc>
      </w:tr>
      <w:tr w:rsidR="00951314" w:rsidRPr="00536F3A" w14:paraId="37815F7E" w14:textId="77777777" w:rsidTr="00951314">
        <w:trPr>
          <w:trHeight w:val="787"/>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4C2C1C1" w14:textId="77777777" w:rsidR="00951314" w:rsidRDefault="00951314" w:rsidP="00625D17">
            <w:pPr>
              <w:jc w:val="center"/>
              <w:rPr>
                <w:color w:val="000000"/>
                <w:sz w:val="24"/>
                <w:szCs w:val="24"/>
                <w:lang w:val="es-CR" w:eastAsia="es-CR"/>
              </w:rPr>
            </w:pPr>
            <w:r>
              <w:rPr>
                <w:color w:val="000000"/>
                <w:sz w:val="24"/>
                <w:szCs w:val="24"/>
                <w:lang w:val="es-CR" w:eastAsia="es-CR"/>
              </w:rPr>
              <w:t>59903</w:t>
            </w:r>
          </w:p>
        </w:tc>
        <w:tc>
          <w:tcPr>
            <w:tcW w:w="2217" w:type="dxa"/>
            <w:tcBorders>
              <w:top w:val="single" w:sz="4" w:space="0" w:color="auto"/>
              <w:left w:val="nil"/>
              <w:bottom w:val="single" w:sz="4" w:space="0" w:color="auto"/>
              <w:right w:val="single" w:sz="4" w:space="0" w:color="auto"/>
            </w:tcBorders>
            <w:shd w:val="clear" w:color="auto" w:fill="auto"/>
          </w:tcPr>
          <w:p w14:paraId="1E8FF696" w14:textId="77777777" w:rsidR="00951314" w:rsidRDefault="00951314" w:rsidP="00625D17">
            <w:pPr>
              <w:rPr>
                <w:color w:val="000000"/>
                <w:sz w:val="24"/>
                <w:szCs w:val="24"/>
                <w:lang w:val="es-CR" w:eastAsia="es-CR"/>
              </w:rPr>
            </w:pPr>
            <w:r>
              <w:rPr>
                <w:color w:val="000000"/>
                <w:sz w:val="24"/>
                <w:szCs w:val="24"/>
                <w:lang w:val="es-CR" w:eastAsia="es-CR"/>
              </w:rPr>
              <w:t>Bienes Intangibles</w:t>
            </w:r>
          </w:p>
        </w:tc>
        <w:tc>
          <w:tcPr>
            <w:tcW w:w="2694" w:type="dxa"/>
            <w:tcBorders>
              <w:top w:val="single" w:sz="4" w:space="0" w:color="auto"/>
              <w:left w:val="nil"/>
              <w:bottom w:val="single" w:sz="4" w:space="0" w:color="auto"/>
              <w:right w:val="single" w:sz="4" w:space="0" w:color="auto"/>
            </w:tcBorders>
            <w:shd w:val="clear" w:color="auto" w:fill="auto"/>
          </w:tcPr>
          <w:p w14:paraId="13F39A6F" w14:textId="77777777" w:rsidR="00951314" w:rsidRDefault="00F33B70" w:rsidP="00625D17">
            <w:pPr>
              <w:jc w:val="center"/>
              <w:rPr>
                <w:color w:val="000000"/>
                <w:sz w:val="24"/>
                <w:szCs w:val="24"/>
                <w:lang w:val="es-CR" w:eastAsia="es-CR"/>
              </w:rPr>
            </w:pPr>
            <w:r>
              <w:rPr>
                <w:color w:val="000000"/>
                <w:sz w:val="24"/>
                <w:szCs w:val="24"/>
                <w:lang w:val="es-CR" w:eastAsia="es-CR"/>
              </w:rPr>
              <w:t>15.048.000</w:t>
            </w:r>
          </w:p>
        </w:tc>
        <w:tc>
          <w:tcPr>
            <w:tcW w:w="2835" w:type="dxa"/>
            <w:tcBorders>
              <w:top w:val="single" w:sz="4" w:space="0" w:color="auto"/>
              <w:left w:val="nil"/>
              <w:bottom w:val="single" w:sz="4" w:space="0" w:color="auto"/>
              <w:right w:val="single" w:sz="4" w:space="0" w:color="auto"/>
            </w:tcBorders>
            <w:shd w:val="clear" w:color="auto" w:fill="auto"/>
          </w:tcPr>
          <w:p w14:paraId="037841CF" w14:textId="77777777" w:rsidR="00951314" w:rsidRDefault="008E36B5" w:rsidP="00625D17">
            <w:pPr>
              <w:jc w:val="both"/>
              <w:rPr>
                <w:color w:val="000000"/>
                <w:sz w:val="24"/>
                <w:szCs w:val="24"/>
                <w:lang w:val="es-CR" w:eastAsia="es-CR"/>
              </w:rPr>
            </w:pPr>
            <w:r>
              <w:rPr>
                <w:color w:val="000000"/>
                <w:sz w:val="24"/>
                <w:szCs w:val="24"/>
                <w:lang w:val="es-CR" w:eastAsia="es-CR"/>
              </w:rPr>
              <w:t>Pendiente el d</w:t>
            </w:r>
            <w:r w:rsidR="00F33B70">
              <w:rPr>
                <w:color w:val="000000"/>
                <w:sz w:val="24"/>
                <w:szCs w:val="24"/>
                <w:lang w:val="es-CR" w:eastAsia="es-CR"/>
              </w:rPr>
              <w:t>esarrollo de sistemas informáticos de mayor complejidad.</w:t>
            </w:r>
          </w:p>
        </w:tc>
      </w:tr>
    </w:tbl>
    <w:p w14:paraId="79392E93" w14:textId="77777777" w:rsidR="00965138" w:rsidRDefault="00965138" w:rsidP="003107DA">
      <w:pPr>
        <w:jc w:val="both"/>
        <w:rPr>
          <w:sz w:val="24"/>
          <w:szCs w:val="24"/>
          <w:lang w:val="es-CR"/>
        </w:rPr>
      </w:pPr>
    </w:p>
    <w:p w14:paraId="21BCBA63" w14:textId="77777777" w:rsidR="004B6156" w:rsidRDefault="004B6156" w:rsidP="003107DA">
      <w:pPr>
        <w:jc w:val="both"/>
        <w:rPr>
          <w:sz w:val="24"/>
          <w:szCs w:val="24"/>
          <w:lang w:val="es-CR"/>
        </w:rPr>
      </w:pPr>
    </w:p>
    <w:p w14:paraId="60471A8A" w14:textId="77777777" w:rsidR="00F8582E" w:rsidRPr="00521839" w:rsidRDefault="00F8582E" w:rsidP="00F8582E">
      <w:pPr>
        <w:ind w:left="360"/>
        <w:jc w:val="both"/>
        <w:rPr>
          <w:sz w:val="24"/>
          <w:szCs w:val="24"/>
          <w:lang w:val="es-CR"/>
        </w:rPr>
      </w:pPr>
    </w:p>
    <w:p w14:paraId="22D21147" w14:textId="77777777" w:rsidR="002E7A0D" w:rsidRDefault="002E7A0D" w:rsidP="002E7A0D">
      <w:pPr>
        <w:jc w:val="both"/>
        <w:rPr>
          <w:b/>
          <w:sz w:val="24"/>
          <w:szCs w:val="24"/>
          <w:lang w:val="es-CR"/>
        </w:rPr>
      </w:pPr>
    </w:p>
    <w:p w14:paraId="6FED8EE8" w14:textId="77777777" w:rsidR="002E7A0D" w:rsidRDefault="002E7A0D" w:rsidP="002E7A0D">
      <w:pPr>
        <w:jc w:val="both"/>
        <w:rPr>
          <w:b/>
          <w:sz w:val="24"/>
          <w:szCs w:val="24"/>
          <w:lang w:val="es-CR"/>
        </w:rPr>
      </w:pPr>
    </w:p>
    <w:p w14:paraId="07904A61" w14:textId="77777777" w:rsidR="00F8582E" w:rsidRDefault="00F8582E" w:rsidP="00F8582E">
      <w:pPr>
        <w:numPr>
          <w:ilvl w:val="0"/>
          <w:numId w:val="14"/>
        </w:numPr>
        <w:jc w:val="both"/>
        <w:rPr>
          <w:b/>
          <w:sz w:val="24"/>
          <w:szCs w:val="24"/>
          <w:lang w:val="es-CR"/>
        </w:rPr>
      </w:pPr>
      <w:r w:rsidRPr="00970CD2">
        <w:rPr>
          <w:b/>
          <w:sz w:val="24"/>
          <w:szCs w:val="24"/>
          <w:lang w:val="es-CR"/>
        </w:rPr>
        <w:t>REPORTE DE EJECUCIÓN PRESUPUESTARIA</w:t>
      </w:r>
    </w:p>
    <w:p w14:paraId="45821486" w14:textId="77777777" w:rsidR="00F8582E" w:rsidRDefault="00F8582E" w:rsidP="00F8582E">
      <w:pPr>
        <w:ind w:left="360"/>
        <w:jc w:val="both"/>
        <w:rPr>
          <w:b/>
          <w:sz w:val="24"/>
          <w:szCs w:val="24"/>
          <w:lang w:val="es-CR"/>
        </w:rPr>
      </w:pPr>
    </w:p>
    <w:p w14:paraId="2A5A35BE" w14:textId="6670A925" w:rsidR="00F8582E" w:rsidRDefault="00F8582E" w:rsidP="00F8582E">
      <w:pPr>
        <w:ind w:left="360"/>
        <w:jc w:val="both"/>
        <w:rPr>
          <w:b/>
          <w:sz w:val="24"/>
          <w:szCs w:val="24"/>
          <w:lang w:val="es-CR"/>
        </w:rPr>
      </w:pPr>
      <w:r w:rsidRPr="00424C18">
        <w:rPr>
          <w:sz w:val="24"/>
          <w:szCs w:val="24"/>
          <w:lang w:val="es-CR"/>
        </w:rPr>
        <w:t>El reporte de Ejecución Presupuestaria se encuentra en el Anexo</w:t>
      </w:r>
      <w:r w:rsidR="001F56AE">
        <w:rPr>
          <w:sz w:val="24"/>
          <w:szCs w:val="24"/>
          <w:lang w:val="es-CR"/>
        </w:rPr>
        <w:t xml:space="preserve"> No.</w:t>
      </w:r>
      <w:r w:rsidRPr="00424C18">
        <w:rPr>
          <w:sz w:val="24"/>
          <w:szCs w:val="24"/>
          <w:lang w:val="es-CR"/>
        </w:rPr>
        <w:t xml:space="preserve"> 1 del presente documento generado mediante </w:t>
      </w:r>
      <w:r>
        <w:rPr>
          <w:sz w:val="24"/>
          <w:szCs w:val="24"/>
          <w:lang w:val="es-CR"/>
        </w:rPr>
        <w:t xml:space="preserve">el Sistema SIGA PJ con el corte correspondiente al </w:t>
      </w:r>
      <w:r w:rsidR="00D91E19">
        <w:rPr>
          <w:sz w:val="24"/>
          <w:szCs w:val="24"/>
          <w:lang w:val="es-CR"/>
        </w:rPr>
        <w:t xml:space="preserve">30 de </w:t>
      </w:r>
      <w:r w:rsidR="00833806">
        <w:rPr>
          <w:sz w:val="24"/>
          <w:szCs w:val="24"/>
          <w:lang w:val="es-CR"/>
        </w:rPr>
        <w:t>junio</w:t>
      </w:r>
      <w:r w:rsidR="00D91E19">
        <w:rPr>
          <w:sz w:val="24"/>
          <w:szCs w:val="24"/>
          <w:lang w:val="es-CR"/>
        </w:rPr>
        <w:t xml:space="preserve"> del 2019.</w:t>
      </w:r>
    </w:p>
    <w:p w14:paraId="61CC846D" w14:textId="77777777" w:rsidR="00F8582E" w:rsidRDefault="00F8582E" w:rsidP="00F8582E">
      <w:pPr>
        <w:ind w:left="360"/>
        <w:jc w:val="both"/>
        <w:rPr>
          <w:b/>
          <w:sz w:val="24"/>
          <w:szCs w:val="24"/>
          <w:lang w:val="es-CR"/>
        </w:rPr>
      </w:pPr>
    </w:p>
    <w:p w14:paraId="7E013198" w14:textId="77777777" w:rsidR="00541EFF" w:rsidRDefault="00541EFF" w:rsidP="00F8582E">
      <w:pPr>
        <w:ind w:left="360"/>
        <w:jc w:val="both"/>
        <w:rPr>
          <w:b/>
          <w:sz w:val="24"/>
          <w:szCs w:val="24"/>
          <w:lang w:val="es-CR"/>
        </w:rPr>
      </w:pPr>
    </w:p>
    <w:p w14:paraId="0ED898EC" w14:textId="77777777" w:rsidR="00541EFF" w:rsidRDefault="00541EFF" w:rsidP="00F8582E">
      <w:pPr>
        <w:ind w:left="360"/>
        <w:jc w:val="both"/>
        <w:rPr>
          <w:b/>
          <w:sz w:val="24"/>
          <w:szCs w:val="24"/>
          <w:lang w:val="es-CR"/>
        </w:rPr>
      </w:pPr>
    </w:p>
    <w:p w14:paraId="266F3D39" w14:textId="77777777" w:rsidR="00F8582E" w:rsidRDefault="00F8582E" w:rsidP="00F8582E">
      <w:pPr>
        <w:ind w:left="360"/>
        <w:jc w:val="both"/>
        <w:rPr>
          <w:b/>
          <w:sz w:val="24"/>
          <w:szCs w:val="24"/>
          <w:lang w:val="es-CR"/>
        </w:rPr>
      </w:pPr>
    </w:p>
    <w:p w14:paraId="148C82FC" w14:textId="77777777" w:rsidR="00F8582E" w:rsidRPr="00D3554B" w:rsidRDefault="00F8582E" w:rsidP="00F8582E">
      <w:pPr>
        <w:pStyle w:val="Ttulo2"/>
        <w:rPr>
          <w:sz w:val="24"/>
          <w:szCs w:val="24"/>
        </w:rPr>
      </w:pPr>
      <w:r w:rsidRPr="00D3554B">
        <w:rPr>
          <w:sz w:val="24"/>
          <w:szCs w:val="24"/>
        </w:rPr>
        <w:t xml:space="preserve"> </w:t>
      </w:r>
    </w:p>
    <w:p w14:paraId="6D89B7C4" w14:textId="77777777" w:rsidR="00F8582E" w:rsidRPr="00D3554B" w:rsidRDefault="00F8582E" w:rsidP="00F8582E">
      <w:pPr>
        <w:jc w:val="center"/>
        <w:rPr>
          <w:rFonts w:ascii="Monotype Corsiva" w:hAnsi="Monotype Corsiva"/>
          <w:b/>
          <w:i/>
          <w:sz w:val="26"/>
          <w:szCs w:val="26"/>
          <w:lang w:val="es-ES"/>
        </w:rPr>
      </w:pPr>
      <w:r>
        <w:rPr>
          <w:rFonts w:ascii="Monotype Corsiva" w:hAnsi="Monotype Corsiva"/>
          <w:b/>
          <w:i/>
          <w:sz w:val="26"/>
          <w:szCs w:val="26"/>
          <w:lang w:val="es-ES"/>
        </w:rPr>
        <w:t xml:space="preserve">MSC. Walter Espinoza </w:t>
      </w:r>
      <w:proofErr w:type="spellStart"/>
      <w:r>
        <w:rPr>
          <w:rFonts w:ascii="Monotype Corsiva" w:hAnsi="Monotype Corsiva"/>
          <w:b/>
          <w:i/>
          <w:sz w:val="26"/>
          <w:szCs w:val="26"/>
          <w:lang w:val="es-ES"/>
        </w:rPr>
        <w:t>Espinoza</w:t>
      </w:r>
      <w:proofErr w:type="spellEnd"/>
    </w:p>
    <w:p w14:paraId="575BB936" w14:textId="77777777" w:rsidR="00F8582E" w:rsidRDefault="00F8582E" w:rsidP="00F8582E">
      <w:pPr>
        <w:jc w:val="center"/>
        <w:rPr>
          <w:rFonts w:ascii="Monotype Corsiva" w:hAnsi="Monotype Corsiva"/>
          <w:b/>
          <w:i/>
          <w:sz w:val="26"/>
          <w:szCs w:val="26"/>
        </w:rPr>
      </w:pPr>
      <w:r>
        <w:rPr>
          <w:rFonts w:ascii="Monotype Corsiva" w:hAnsi="Monotype Corsiva"/>
          <w:b/>
          <w:i/>
          <w:sz w:val="26"/>
          <w:szCs w:val="26"/>
        </w:rPr>
        <w:t>Director</w:t>
      </w:r>
    </w:p>
    <w:p w14:paraId="74DD32BE" w14:textId="77777777" w:rsidR="00F8582E" w:rsidRDefault="00F8582E" w:rsidP="00F8582E">
      <w:pPr>
        <w:jc w:val="center"/>
        <w:rPr>
          <w:rFonts w:ascii="Calibri" w:hAnsi="Calibri" w:cs="Calibri"/>
          <w:b/>
          <w:bCs/>
          <w:sz w:val="40"/>
          <w:szCs w:val="40"/>
          <w:lang w:val="es-CR" w:eastAsia="es-CR"/>
        </w:rPr>
        <w:sectPr w:rsidR="00F8582E" w:rsidSect="00C5049F">
          <w:headerReference w:type="default" r:id="rId8"/>
          <w:footerReference w:type="default" r:id="rId9"/>
          <w:pgSz w:w="12242" w:h="15842" w:code="1"/>
          <w:pgMar w:top="1247" w:right="1701" w:bottom="1304" w:left="1701" w:header="720" w:footer="1134" w:gutter="0"/>
          <w:cols w:space="720"/>
          <w:docGrid w:linePitch="272"/>
        </w:sectPr>
      </w:pPr>
      <w:r>
        <w:rPr>
          <w:rFonts w:ascii="Monotype Corsiva" w:hAnsi="Monotype Corsiva"/>
          <w:b/>
          <w:i/>
          <w:sz w:val="26"/>
          <w:szCs w:val="26"/>
        </w:rPr>
        <w:t xml:space="preserve"> </w:t>
      </w:r>
      <w:r w:rsidRPr="00D3554B">
        <w:rPr>
          <w:rFonts w:ascii="Monotype Corsiva" w:hAnsi="Monotype Corsiva"/>
          <w:b/>
          <w:i/>
          <w:sz w:val="26"/>
          <w:szCs w:val="26"/>
        </w:rPr>
        <w:t xml:space="preserve"> </w:t>
      </w:r>
      <w:r>
        <w:rPr>
          <w:rFonts w:ascii="Monotype Corsiva" w:hAnsi="Monotype Corsiva"/>
          <w:b/>
          <w:i/>
          <w:sz w:val="26"/>
          <w:szCs w:val="26"/>
        </w:rPr>
        <w:t>Organismo de Investigación Judicial</w:t>
      </w:r>
    </w:p>
    <w:p w14:paraId="64F092F7" w14:textId="77777777" w:rsidR="00F8582E" w:rsidRDefault="00F8582E" w:rsidP="00514D3D">
      <w:pPr>
        <w:jc w:val="both"/>
        <w:rPr>
          <w:sz w:val="24"/>
          <w:szCs w:val="24"/>
          <w:lang w:val="es-CR"/>
        </w:rPr>
      </w:pPr>
    </w:p>
    <w:p w14:paraId="7C42F5F4" w14:textId="77777777" w:rsidR="002D243D" w:rsidRDefault="002D243D" w:rsidP="00514D3D">
      <w:pPr>
        <w:jc w:val="both"/>
        <w:rPr>
          <w:sz w:val="24"/>
          <w:szCs w:val="24"/>
          <w:lang w:val="es-CR"/>
        </w:rPr>
      </w:pPr>
    </w:p>
    <w:p w14:paraId="2FE284E2" w14:textId="77777777" w:rsidR="002D243D" w:rsidRPr="002D243D" w:rsidRDefault="002D243D" w:rsidP="004B6156">
      <w:pPr>
        <w:jc w:val="center"/>
        <w:rPr>
          <w:b/>
          <w:sz w:val="24"/>
          <w:szCs w:val="24"/>
          <w:lang w:val="es-CR"/>
        </w:rPr>
      </w:pPr>
      <w:r w:rsidRPr="002D243D">
        <w:rPr>
          <w:b/>
          <w:sz w:val="24"/>
          <w:szCs w:val="24"/>
          <w:lang w:val="es-CR"/>
        </w:rPr>
        <w:t xml:space="preserve">ANEXO </w:t>
      </w:r>
      <w:r>
        <w:rPr>
          <w:b/>
          <w:sz w:val="24"/>
          <w:szCs w:val="24"/>
          <w:lang w:val="es-CR"/>
        </w:rPr>
        <w:t>No.0</w:t>
      </w:r>
      <w:r w:rsidRPr="002D243D">
        <w:rPr>
          <w:b/>
          <w:sz w:val="24"/>
          <w:szCs w:val="24"/>
          <w:lang w:val="es-CR"/>
        </w:rPr>
        <w:t>1</w:t>
      </w:r>
    </w:p>
    <w:tbl>
      <w:tblPr>
        <w:tblW w:w="5000" w:type="pct"/>
        <w:tblCellMar>
          <w:left w:w="70" w:type="dxa"/>
          <w:right w:w="70" w:type="dxa"/>
        </w:tblCellMar>
        <w:tblLook w:val="04A0" w:firstRow="1" w:lastRow="0" w:firstColumn="1" w:lastColumn="0" w:noHBand="0" w:noVBand="1"/>
      </w:tblPr>
      <w:tblGrid>
        <w:gridCol w:w="1167"/>
        <w:gridCol w:w="1191"/>
        <w:gridCol w:w="2945"/>
        <w:gridCol w:w="290"/>
        <w:gridCol w:w="1890"/>
        <w:gridCol w:w="1882"/>
        <w:gridCol w:w="1879"/>
        <w:gridCol w:w="2047"/>
      </w:tblGrid>
      <w:tr w:rsidR="00833806" w:rsidRPr="00833806" w14:paraId="6DE01B98" w14:textId="77777777" w:rsidTr="00833806">
        <w:trPr>
          <w:trHeight w:val="300"/>
        </w:trPr>
        <w:tc>
          <w:tcPr>
            <w:tcW w:w="439" w:type="pct"/>
            <w:tcBorders>
              <w:top w:val="nil"/>
              <w:left w:val="nil"/>
              <w:bottom w:val="nil"/>
              <w:right w:val="nil"/>
            </w:tcBorders>
            <w:shd w:val="clear" w:color="708090" w:fill="708090"/>
            <w:hideMark/>
          </w:tcPr>
          <w:p w14:paraId="5A296981"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Programa</w:t>
            </w:r>
          </w:p>
        </w:tc>
        <w:tc>
          <w:tcPr>
            <w:tcW w:w="448" w:type="pct"/>
            <w:tcBorders>
              <w:top w:val="nil"/>
              <w:left w:val="nil"/>
              <w:bottom w:val="nil"/>
              <w:right w:val="nil"/>
            </w:tcBorders>
            <w:shd w:val="clear" w:color="708090" w:fill="708090"/>
            <w:hideMark/>
          </w:tcPr>
          <w:p w14:paraId="01C15F9F"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Subpartida</w:t>
            </w:r>
          </w:p>
        </w:tc>
        <w:tc>
          <w:tcPr>
            <w:tcW w:w="1108" w:type="pct"/>
            <w:tcBorders>
              <w:top w:val="nil"/>
              <w:left w:val="nil"/>
              <w:bottom w:val="nil"/>
              <w:right w:val="nil"/>
            </w:tcBorders>
            <w:shd w:val="clear" w:color="708090" w:fill="708090"/>
            <w:hideMark/>
          </w:tcPr>
          <w:p w14:paraId="727DFD7F"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Centro Gestor/Rubro</w:t>
            </w:r>
          </w:p>
        </w:tc>
        <w:tc>
          <w:tcPr>
            <w:tcW w:w="109" w:type="pct"/>
            <w:tcBorders>
              <w:top w:val="nil"/>
              <w:left w:val="nil"/>
              <w:bottom w:val="nil"/>
              <w:right w:val="nil"/>
            </w:tcBorders>
            <w:shd w:val="clear" w:color="ADD8E6" w:fill="ADD8E6"/>
            <w:hideMark/>
          </w:tcPr>
          <w:p w14:paraId="6672EDD1"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 </w:t>
            </w:r>
          </w:p>
        </w:tc>
        <w:tc>
          <w:tcPr>
            <w:tcW w:w="711" w:type="pct"/>
            <w:tcBorders>
              <w:top w:val="nil"/>
              <w:left w:val="nil"/>
              <w:bottom w:val="nil"/>
              <w:right w:val="nil"/>
            </w:tcBorders>
            <w:shd w:val="clear" w:color="708090" w:fill="708090"/>
            <w:hideMark/>
          </w:tcPr>
          <w:p w14:paraId="621A656F"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Actual SIGA</w:t>
            </w:r>
          </w:p>
        </w:tc>
        <w:tc>
          <w:tcPr>
            <w:tcW w:w="708" w:type="pct"/>
            <w:tcBorders>
              <w:top w:val="nil"/>
              <w:left w:val="nil"/>
              <w:bottom w:val="nil"/>
              <w:right w:val="nil"/>
            </w:tcBorders>
            <w:shd w:val="clear" w:color="708090" w:fill="708090"/>
            <w:hideMark/>
          </w:tcPr>
          <w:p w14:paraId="29B22C7E"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Devengado SIGA</w:t>
            </w:r>
          </w:p>
        </w:tc>
        <w:tc>
          <w:tcPr>
            <w:tcW w:w="707" w:type="pct"/>
            <w:tcBorders>
              <w:top w:val="nil"/>
              <w:left w:val="nil"/>
              <w:bottom w:val="nil"/>
              <w:right w:val="nil"/>
            </w:tcBorders>
            <w:shd w:val="clear" w:color="708090" w:fill="708090"/>
            <w:hideMark/>
          </w:tcPr>
          <w:p w14:paraId="33619718"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Disponible SIGA</w:t>
            </w:r>
          </w:p>
        </w:tc>
        <w:tc>
          <w:tcPr>
            <w:tcW w:w="770" w:type="pct"/>
            <w:tcBorders>
              <w:top w:val="nil"/>
              <w:left w:val="nil"/>
              <w:bottom w:val="nil"/>
              <w:right w:val="nil"/>
            </w:tcBorders>
            <w:shd w:val="clear" w:color="708090" w:fill="708090"/>
            <w:hideMark/>
          </w:tcPr>
          <w:p w14:paraId="41EE4BD6" w14:textId="77777777" w:rsidR="00833806" w:rsidRPr="00833806" w:rsidRDefault="00833806" w:rsidP="00833806">
            <w:pPr>
              <w:jc w:val="center"/>
              <w:rPr>
                <w:rFonts w:ascii="Arial" w:hAnsi="Arial" w:cs="Arial"/>
                <w:b/>
                <w:bCs/>
                <w:color w:val="000000"/>
                <w:sz w:val="16"/>
                <w:szCs w:val="16"/>
                <w:lang w:val="es-CR" w:eastAsia="es-CR"/>
              </w:rPr>
            </w:pPr>
            <w:r w:rsidRPr="00833806">
              <w:rPr>
                <w:rFonts w:ascii="Arial" w:hAnsi="Arial" w:cs="Arial"/>
                <w:b/>
                <w:bCs/>
                <w:color w:val="000000"/>
                <w:sz w:val="16"/>
                <w:szCs w:val="16"/>
                <w:lang w:val="es-CR" w:eastAsia="es-CR"/>
              </w:rPr>
              <w:t>Disponible Provisional SIGA</w:t>
            </w:r>
          </w:p>
        </w:tc>
      </w:tr>
      <w:tr w:rsidR="00833806" w:rsidRPr="00833806" w14:paraId="5FB09C15" w14:textId="77777777" w:rsidTr="00833806">
        <w:trPr>
          <w:trHeight w:val="450"/>
        </w:trPr>
        <w:tc>
          <w:tcPr>
            <w:tcW w:w="439" w:type="pct"/>
            <w:tcBorders>
              <w:top w:val="nil"/>
              <w:left w:val="nil"/>
              <w:bottom w:val="nil"/>
              <w:right w:val="nil"/>
            </w:tcBorders>
            <w:shd w:val="clear" w:color="auto" w:fill="auto"/>
            <w:hideMark/>
          </w:tcPr>
          <w:p w14:paraId="498F81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6E42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1E088F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497D97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2328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108 000 000,00</w:t>
            </w:r>
          </w:p>
        </w:tc>
        <w:tc>
          <w:tcPr>
            <w:tcW w:w="708" w:type="pct"/>
            <w:tcBorders>
              <w:top w:val="nil"/>
              <w:left w:val="nil"/>
              <w:bottom w:val="nil"/>
              <w:right w:val="nil"/>
            </w:tcBorders>
            <w:shd w:val="clear" w:color="auto" w:fill="auto"/>
            <w:hideMark/>
          </w:tcPr>
          <w:p w14:paraId="49C4D0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E8513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108 000 000,00</w:t>
            </w:r>
          </w:p>
        </w:tc>
        <w:tc>
          <w:tcPr>
            <w:tcW w:w="770" w:type="pct"/>
            <w:tcBorders>
              <w:top w:val="nil"/>
              <w:left w:val="nil"/>
              <w:bottom w:val="nil"/>
              <w:right w:val="nil"/>
            </w:tcBorders>
            <w:shd w:val="clear" w:color="auto" w:fill="auto"/>
            <w:hideMark/>
          </w:tcPr>
          <w:p w14:paraId="72591C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61 260 000,00</w:t>
            </w:r>
          </w:p>
        </w:tc>
      </w:tr>
      <w:tr w:rsidR="00833806" w:rsidRPr="00833806" w14:paraId="47569488" w14:textId="77777777" w:rsidTr="00833806">
        <w:trPr>
          <w:trHeight w:val="450"/>
        </w:trPr>
        <w:tc>
          <w:tcPr>
            <w:tcW w:w="439" w:type="pct"/>
            <w:tcBorders>
              <w:top w:val="nil"/>
              <w:left w:val="nil"/>
              <w:bottom w:val="nil"/>
              <w:right w:val="nil"/>
            </w:tcBorders>
            <w:shd w:val="clear" w:color="auto" w:fill="auto"/>
            <w:hideMark/>
          </w:tcPr>
          <w:p w14:paraId="1560C3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C3C82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786BF6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60EB36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8C78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8" w:type="pct"/>
            <w:tcBorders>
              <w:top w:val="nil"/>
              <w:left w:val="nil"/>
              <w:bottom w:val="nil"/>
              <w:right w:val="nil"/>
            </w:tcBorders>
            <w:shd w:val="clear" w:color="auto" w:fill="auto"/>
            <w:hideMark/>
          </w:tcPr>
          <w:p w14:paraId="39FCBA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F93CC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68 000,00</w:t>
            </w:r>
          </w:p>
        </w:tc>
        <w:tc>
          <w:tcPr>
            <w:tcW w:w="770" w:type="pct"/>
            <w:tcBorders>
              <w:top w:val="nil"/>
              <w:left w:val="nil"/>
              <w:bottom w:val="nil"/>
              <w:right w:val="nil"/>
            </w:tcBorders>
            <w:shd w:val="clear" w:color="auto" w:fill="auto"/>
            <w:hideMark/>
          </w:tcPr>
          <w:p w14:paraId="541867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68 000,00</w:t>
            </w:r>
          </w:p>
        </w:tc>
      </w:tr>
      <w:tr w:rsidR="00833806" w:rsidRPr="00833806" w14:paraId="5FA65D12" w14:textId="77777777" w:rsidTr="00833806">
        <w:trPr>
          <w:trHeight w:val="450"/>
        </w:trPr>
        <w:tc>
          <w:tcPr>
            <w:tcW w:w="439" w:type="pct"/>
            <w:tcBorders>
              <w:top w:val="nil"/>
              <w:left w:val="nil"/>
              <w:bottom w:val="nil"/>
              <w:right w:val="nil"/>
            </w:tcBorders>
            <w:shd w:val="clear" w:color="auto" w:fill="auto"/>
            <w:hideMark/>
          </w:tcPr>
          <w:p w14:paraId="5F8D05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0BFB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26B625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4D12FD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2580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1B72B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B1D71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39BEB8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017052D" w14:textId="77777777" w:rsidTr="00833806">
        <w:trPr>
          <w:trHeight w:val="450"/>
        </w:trPr>
        <w:tc>
          <w:tcPr>
            <w:tcW w:w="439" w:type="pct"/>
            <w:tcBorders>
              <w:top w:val="nil"/>
              <w:left w:val="nil"/>
              <w:bottom w:val="nil"/>
              <w:right w:val="nil"/>
            </w:tcBorders>
            <w:shd w:val="clear" w:color="auto" w:fill="auto"/>
            <w:hideMark/>
          </w:tcPr>
          <w:p w14:paraId="0C4D78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30140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32074C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5D0F6C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B5B6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24 964 788,33</w:t>
            </w:r>
          </w:p>
        </w:tc>
        <w:tc>
          <w:tcPr>
            <w:tcW w:w="708" w:type="pct"/>
            <w:tcBorders>
              <w:top w:val="nil"/>
              <w:left w:val="nil"/>
              <w:bottom w:val="nil"/>
              <w:right w:val="nil"/>
            </w:tcBorders>
            <w:shd w:val="clear" w:color="auto" w:fill="auto"/>
            <w:hideMark/>
          </w:tcPr>
          <w:p w14:paraId="5D21FA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24 440 612,00</w:t>
            </w:r>
          </w:p>
        </w:tc>
        <w:tc>
          <w:tcPr>
            <w:tcW w:w="707" w:type="pct"/>
            <w:tcBorders>
              <w:top w:val="nil"/>
              <w:left w:val="nil"/>
              <w:bottom w:val="nil"/>
              <w:right w:val="nil"/>
            </w:tcBorders>
            <w:shd w:val="clear" w:color="auto" w:fill="auto"/>
            <w:hideMark/>
          </w:tcPr>
          <w:p w14:paraId="7B96F6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96B2F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1366557" w14:textId="77777777" w:rsidTr="00833806">
        <w:trPr>
          <w:trHeight w:val="450"/>
        </w:trPr>
        <w:tc>
          <w:tcPr>
            <w:tcW w:w="439" w:type="pct"/>
            <w:tcBorders>
              <w:top w:val="nil"/>
              <w:left w:val="nil"/>
              <w:bottom w:val="nil"/>
              <w:right w:val="nil"/>
            </w:tcBorders>
            <w:shd w:val="clear" w:color="auto" w:fill="auto"/>
            <w:hideMark/>
          </w:tcPr>
          <w:p w14:paraId="1E2E60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435D7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508F2E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1FF221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70810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168 124,00</w:t>
            </w:r>
          </w:p>
        </w:tc>
        <w:tc>
          <w:tcPr>
            <w:tcW w:w="708" w:type="pct"/>
            <w:tcBorders>
              <w:top w:val="nil"/>
              <w:left w:val="nil"/>
              <w:bottom w:val="nil"/>
              <w:right w:val="nil"/>
            </w:tcBorders>
            <w:shd w:val="clear" w:color="auto" w:fill="auto"/>
            <w:hideMark/>
          </w:tcPr>
          <w:p w14:paraId="7B7602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9467B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104 000,00</w:t>
            </w:r>
          </w:p>
        </w:tc>
        <w:tc>
          <w:tcPr>
            <w:tcW w:w="770" w:type="pct"/>
            <w:tcBorders>
              <w:top w:val="nil"/>
              <w:left w:val="nil"/>
              <w:bottom w:val="nil"/>
              <w:right w:val="nil"/>
            </w:tcBorders>
            <w:shd w:val="clear" w:color="auto" w:fill="auto"/>
            <w:hideMark/>
          </w:tcPr>
          <w:p w14:paraId="200A96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104 000,00</w:t>
            </w:r>
          </w:p>
        </w:tc>
      </w:tr>
      <w:tr w:rsidR="00833806" w:rsidRPr="00833806" w14:paraId="0F932211" w14:textId="77777777" w:rsidTr="00833806">
        <w:trPr>
          <w:trHeight w:val="450"/>
        </w:trPr>
        <w:tc>
          <w:tcPr>
            <w:tcW w:w="439" w:type="pct"/>
            <w:tcBorders>
              <w:top w:val="nil"/>
              <w:left w:val="nil"/>
              <w:bottom w:val="nil"/>
              <w:right w:val="nil"/>
            </w:tcBorders>
            <w:shd w:val="clear" w:color="auto" w:fill="auto"/>
            <w:hideMark/>
          </w:tcPr>
          <w:p w14:paraId="2EDA9D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3D3BB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3CD47D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EDA79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E857A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08" w:type="pct"/>
            <w:tcBorders>
              <w:top w:val="nil"/>
              <w:left w:val="nil"/>
              <w:bottom w:val="nil"/>
              <w:right w:val="nil"/>
            </w:tcBorders>
            <w:shd w:val="clear" w:color="auto" w:fill="auto"/>
            <w:hideMark/>
          </w:tcPr>
          <w:p w14:paraId="41C034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5A779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70" w:type="pct"/>
            <w:tcBorders>
              <w:top w:val="nil"/>
              <w:left w:val="nil"/>
              <w:bottom w:val="nil"/>
              <w:right w:val="nil"/>
            </w:tcBorders>
            <w:shd w:val="clear" w:color="auto" w:fill="auto"/>
            <w:hideMark/>
          </w:tcPr>
          <w:p w14:paraId="04F6EA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r>
      <w:tr w:rsidR="00833806" w:rsidRPr="00833806" w14:paraId="69BF94B0" w14:textId="77777777" w:rsidTr="00833806">
        <w:trPr>
          <w:trHeight w:val="450"/>
        </w:trPr>
        <w:tc>
          <w:tcPr>
            <w:tcW w:w="439" w:type="pct"/>
            <w:tcBorders>
              <w:top w:val="nil"/>
              <w:left w:val="nil"/>
              <w:bottom w:val="nil"/>
              <w:right w:val="nil"/>
            </w:tcBorders>
            <w:shd w:val="clear" w:color="auto" w:fill="auto"/>
            <w:hideMark/>
          </w:tcPr>
          <w:p w14:paraId="1A8E8C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9C0C3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23122A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0AF871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822EC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2 178 264,00</w:t>
            </w:r>
          </w:p>
        </w:tc>
        <w:tc>
          <w:tcPr>
            <w:tcW w:w="708" w:type="pct"/>
            <w:tcBorders>
              <w:top w:val="nil"/>
              <w:left w:val="nil"/>
              <w:bottom w:val="nil"/>
              <w:right w:val="nil"/>
            </w:tcBorders>
            <w:shd w:val="clear" w:color="auto" w:fill="auto"/>
            <w:hideMark/>
          </w:tcPr>
          <w:p w14:paraId="6ED06A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C931F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10,00</w:t>
            </w:r>
          </w:p>
        </w:tc>
        <w:tc>
          <w:tcPr>
            <w:tcW w:w="770" w:type="pct"/>
            <w:tcBorders>
              <w:top w:val="nil"/>
              <w:left w:val="nil"/>
              <w:bottom w:val="nil"/>
              <w:right w:val="nil"/>
            </w:tcBorders>
            <w:shd w:val="clear" w:color="auto" w:fill="auto"/>
            <w:hideMark/>
          </w:tcPr>
          <w:p w14:paraId="43247C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10,00</w:t>
            </w:r>
          </w:p>
        </w:tc>
      </w:tr>
      <w:tr w:rsidR="00833806" w:rsidRPr="00833806" w14:paraId="75E1FADC" w14:textId="77777777" w:rsidTr="00833806">
        <w:trPr>
          <w:trHeight w:val="450"/>
        </w:trPr>
        <w:tc>
          <w:tcPr>
            <w:tcW w:w="439" w:type="pct"/>
            <w:tcBorders>
              <w:top w:val="nil"/>
              <w:left w:val="nil"/>
              <w:bottom w:val="nil"/>
              <w:right w:val="nil"/>
            </w:tcBorders>
            <w:shd w:val="clear" w:color="auto" w:fill="auto"/>
            <w:hideMark/>
          </w:tcPr>
          <w:p w14:paraId="75B824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4550A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3D8054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7F46B0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5F5FA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2 119 286,00</w:t>
            </w:r>
          </w:p>
        </w:tc>
        <w:tc>
          <w:tcPr>
            <w:tcW w:w="708" w:type="pct"/>
            <w:tcBorders>
              <w:top w:val="nil"/>
              <w:left w:val="nil"/>
              <w:bottom w:val="nil"/>
              <w:right w:val="nil"/>
            </w:tcBorders>
            <w:shd w:val="clear" w:color="auto" w:fill="auto"/>
            <w:hideMark/>
          </w:tcPr>
          <w:p w14:paraId="58A460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148 645,08</w:t>
            </w:r>
          </w:p>
        </w:tc>
        <w:tc>
          <w:tcPr>
            <w:tcW w:w="707" w:type="pct"/>
            <w:tcBorders>
              <w:top w:val="nil"/>
              <w:left w:val="nil"/>
              <w:bottom w:val="nil"/>
              <w:right w:val="nil"/>
            </w:tcBorders>
            <w:shd w:val="clear" w:color="auto" w:fill="auto"/>
            <w:hideMark/>
          </w:tcPr>
          <w:p w14:paraId="350C2F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196 982,00</w:t>
            </w:r>
          </w:p>
        </w:tc>
        <w:tc>
          <w:tcPr>
            <w:tcW w:w="770" w:type="pct"/>
            <w:tcBorders>
              <w:top w:val="nil"/>
              <w:left w:val="nil"/>
              <w:bottom w:val="nil"/>
              <w:right w:val="nil"/>
            </w:tcBorders>
            <w:shd w:val="clear" w:color="auto" w:fill="auto"/>
            <w:hideMark/>
          </w:tcPr>
          <w:p w14:paraId="2F9804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196 982,00</w:t>
            </w:r>
          </w:p>
        </w:tc>
      </w:tr>
      <w:tr w:rsidR="00833806" w:rsidRPr="00833806" w14:paraId="21148633" w14:textId="77777777" w:rsidTr="00833806">
        <w:trPr>
          <w:trHeight w:val="450"/>
        </w:trPr>
        <w:tc>
          <w:tcPr>
            <w:tcW w:w="439" w:type="pct"/>
            <w:tcBorders>
              <w:top w:val="nil"/>
              <w:left w:val="nil"/>
              <w:bottom w:val="nil"/>
              <w:right w:val="nil"/>
            </w:tcBorders>
            <w:shd w:val="clear" w:color="auto" w:fill="auto"/>
            <w:hideMark/>
          </w:tcPr>
          <w:p w14:paraId="7961CA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7A53E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595F3B4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57259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D4F9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4 001 023,00</w:t>
            </w:r>
          </w:p>
        </w:tc>
        <w:tc>
          <w:tcPr>
            <w:tcW w:w="708" w:type="pct"/>
            <w:tcBorders>
              <w:top w:val="nil"/>
              <w:left w:val="nil"/>
              <w:bottom w:val="nil"/>
              <w:right w:val="nil"/>
            </w:tcBorders>
            <w:shd w:val="clear" w:color="auto" w:fill="auto"/>
            <w:hideMark/>
          </w:tcPr>
          <w:p w14:paraId="4B664D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EBD60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1 023,00</w:t>
            </w:r>
          </w:p>
        </w:tc>
        <w:tc>
          <w:tcPr>
            <w:tcW w:w="770" w:type="pct"/>
            <w:tcBorders>
              <w:top w:val="nil"/>
              <w:left w:val="nil"/>
              <w:bottom w:val="nil"/>
              <w:right w:val="nil"/>
            </w:tcBorders>
            <w:shd w:val="clear" w:color="auto" w:fill="auto"/>
            <w:hideMark/>
          </w:tcPr>
          <w:p w14:paraId="323472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1 023,00</w:t>
            </w:r>
          </w:p>
        </w:tc>
      </w:tr>
      <w:tr w:rsidR="00833806" w:rsidRPr="00833806" w14:paraId="3433CBD3" w14:textId="77777777" w:rsidTr="00833806">
        <w:trPr>
          <w:trHeight w:val="450"/>
        </w:trPr>
        <w:tc>
          <w:tcPr>
            <w:tcW w:w="439" w:type="pct"/>
            <w:tcBorders>
              <w:top w:val="nil"/>
              <w:left w:val="nil"/>
              <w:bottom w:val="nil"/>
              <w:right w:val="nil"/>
            </w:tcBorders>
            <w:shd w:val="clear" w:color="auto" w:fill="auto"/>
            <w:hideMark/>
          </w:tcPr>
          <w:p w14:paraId="2B6D04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04A09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03487D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0EF6EC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ED43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327 399,00</w:t>
            </w:r>
          </w:p>
        </w:tc>
        <w:tc>
          <w:tcPr>
            <w:tcW w:w="708" w:type="pct"/>
            <w:tcBorders>
              <w:top w:val="nil"/>
              <w:left w:val="nil"/>
              <w:bottom w:val="nil"/>
              <w:right w:val="nil"/>
            </w:tcBorders>
            <w:shd w:val="clear" w:color="auto" w:fill="auto"/>
            <w:hideMark/>
          </w:tcPr>
          <w:p w14:paraId="763154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D73A3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8446D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1982096" w14:textId="77777777" w:rsidTr="00833806">
        <w:trPr>
          <w:trHeight w:val="450"/>
        </w:trPr>
        <w:tc>
          <w:tcPr>
            <w:tcW w:w="439" w:type="pct"/>
            <w:tcBorders>
              <w:top w:val="nil"/>
              <w:left w:val="nil"/>
              <w:bottom w:val="nil"/>
              <w:right w:val="nil"/>
            </w:tcBorders>
            <w:shd w:val="clear" w:color="auto" w:fill="auto"/>
            <w:hideMark/>
          </w:tcPr>
          <w:p w14:paraId="421F2C6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F741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689BEC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40DF63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4E7CB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1 020 204,00</w:t>
            </w:r>
          </w:p>
        </w:tc>
        <w:tc>
          <w:tcPr>
            <w:tcW w:w="708" w:type="pct"/>
            <w:tcBorders>
              <w:top w:val="nil"/>
              <w:left w:val="nil"/>
              <w:bottom w:val="nil"/>
              <w:right w:val="nil"/>
            </w:tcBorders>
            <w:shd w:val="clear" w:color="auto" w:fill="auto"/>
            <w:hideMark/>
          </w:tcPr>
          <w:p w14:paraId="5B882E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178 121,66</w:t>
            </w:r>
          </w:p>
        </w:tc>
        <w:tc>
          <w:tcPr>
            <w:tcW w:w="707" w:type="pct"/>
            <w:tcBorders>
              <w:top w:val="nil"/>
              <w:left w:val="nil"/>
              <w:bottom w:val="nil"/>
              <w:right w:val="nil"/>
            </w:tcBorders>
            <w:shd w:val="clear" w:color="auto" w:fill="auto"/>
            <w:hideMark/>
          </w:tcPr>
          <w:p w14:paraId="126CBC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274 217,00</w:t>
            </w:r>
          </w:p>
        </w:tc>
        <w:tc>
          <w:tcPr>
            <w:tcW w:w="770" w:type="pct"/>
            <w:tcBorders>
              <w:top w:val="nil"/>
              <w:left w:val="nil"/>
              <w:bottom w:val="nil"/>
              <w:right w:val="nil"/>
            </w:tcBorders>
            <w:shd w:val="clear" w:color="auto" w:fill="auto"/>
            <w:hideMark/>
          </w:tcPr>
          <w:p w14:paraId="708FA4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274 217,00</w:t>
            </w:r>
          </w:p>
        </w:tc>
      </w:tr>
      <w:tr w:rsidR="00833806" w:rsidRPr="00833806" w14:paraId="61912E38" w14:textId="77777777" w:rsidTr="00833806">
        <w:trPr>
          <w:trHeight w:val="450"/>
        </w:trPr>
        <w:tc>
          <w:tcPr>
            <w:tcW w:w="439" w:type="pct"/>
            <w:tcBorders>
              <w:top w:val="nil"/>
              <w:left w:val="nil"/>
              <w:bottom w:val="nil"/>
              <w:right w:val="nil"/>
            </w:tcBorders>
            <w:shd w:val="clear" w:color="auto" w:fill="auto"/>
            <w:hideMark/>
          </w:tcPr>
          <w:p w14:paraId="542706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84112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736EB9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79CF1B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9637E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33 648,00</w:t>
            </w:r>
          </w:p>
        </w:tc>
        <w:tc>
          <w:tcPr>
            <w:tcW w:w="708" w:type="pct"/>
            <w:tcBorders>
              <w:top w:val="nil"/>
              <w:left w:val="nil"/>
              <w:bottom w:val="nil"/>
              <w:right w:val="nil"/>
            </w:tcBorders>
            <w:shd w:val="clear" w:color="auto" w:fill="auto"/>
            <w:hideMark/>
          </w:tcPr>
          <w:p w14:paraId="18FAAE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3FEB4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D6B89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F8C7DBC" w14:textId="77777777" w:rsidTr="00833806">
        <w:trPr>
          <w:trHeight w:val="450"/>
        </w:trPr>
        <w:tc>
          <w:tcPr>
            <w:tcW w:w="439" w:type="pct"/>
            <w:tcBorders>
              <w:top w:val="nil"/>
              <w:left w:val="nil"/>
              <w:bottom w:val="nil"/>
              <w:right w:val="nil"/>
            </w:tcBorders>
            <w:shd w:val="clear" w:color="auto" w:fill="auto"/>
            <w:hideMark/>
          </w:tcPr>
          <w:p w14:paraId="19A70A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84B1A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34393C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12C714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A7B46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9 963 963,00</w:t>
            </w:r>
          </w:p>
        </w:tc>
        <w:tc>
          <w:tcPr>
            <w:tcW w:w="708" w:type="pct"/>
            <w:tcBorders>
              <w:top w:val="nil"/>
              <w:left w:val="nil"/>
              <w:bottom w:val="nil"/>
              <w:right w:val="nil"/>
            </w:tcBorders>
            <w:shd w:val="clear" w:color="auto" w:fill="auto"/>
            <w:hideMark/>
          </w:tcPr>
          <w:p w14:paraId="663A6A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839 119,62</w:t>
            </w:r>
          </w:p>
        </w:tc>
        <w:tc>
          <w:tcPr>
            <w:tcW w:w="707" w:type="pct"/>
            <w:tcBorders>
              <w:top w:val="nil"/>
              <w:left w:val="nil"/>
              <w:bottom w:val="nil"/>
              <w:right w:val="nil"/>
            </w:tcBorders>
            <w:shd w:val="clear" w:color="auto" w:fill="auto"/>
            <w:hideMark/>
          </w:tcPr>
          <w:p w14:paraId="6A19BE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9 341,00</w:t>
            </w:r>
          </w:p>
        </w:tc>
        <w:tc>
          <w:tcPr>
            <w:tcW w:w="770" w:type="pct"/>
            <w:tcBorders>
              <w:top w:val="nil"/>
              <w:left w:val="nil"/>
              <w:bottom w:val="nil"/>
              <w:right w:val="nil"/>
            </w:tcBorders>
            <w:shd w:val="clear" w:color="auto" w:fill="auto"/>
            <w:hideMark/>
          </w:tcPr>
          <w:p w14:paraId="78BC01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9 341,00</w:t>
            </w:r>
          </w:p>
        </w:tc>
      </w:tr>
      <w:tr w:rsidR="00833806" w:rsidRPr="00833806" w14:paraId="44F3BF06" w14:textId="77777777" w:rsidTr="00833806">
        <w:trPr>
          <w:trHeight w:val="450"/>
        </w:trPr>
        <w:tc>
          <w:tcPr>
            <w:tcW w:w="439" w:type="pct"/>
            <w:tcBorders>
              <w:top w:val="nil"/>
              <w:left w:val="nil"/>
              <w:bottom w:val="nil"/>
              <w:right w:val="nil"/>
            </w:tcBorders>
            <w:shd w:val="clear" w:color="auto" w:fill="auto"/>
            <w:hideMark/>
          </w:tcPr>
          <w:p w14:paraId="2BC07D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968A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34583D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83F45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65F7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300 000,00</w:t>
            </w:r>
          </w:p>
        </w:tc>
        <w:tc>
          <w:tcPr>
            <w:tcW w:w="708" w:type="pct"/>
            <w:tcBorders>
              <w:top w:val="nil"/>
              <w:left w:val="nil"/>
              <w:bottom w:val="nil"/>
              <w:right w:val="nil"/>
            </w:tcBorders>
            <w:shd w:val="clear" w:color="auto" w:fill="auto"/>
            <w:hideMark/>
          </w:tcPr>
          <w:p w14:paraId="58D034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52 125,00</w:t>
            </w:r>
          </w:p>
        </w:tc>
        <w:tc>
          <w:tcPr>
            <w:tcW w:w="707" w:type="pct"/>
            <w:tcBorders>
              <w:top w:val="nil"/>
              <w:left w:val="nil"/>
              <w:bottom w:val="nil"/>
              <w:right w:val="nil"/>
            </w:tcBorders>
            <w:shd w:val="clear" w:color="auto" w:fill="auto"/>
            <w:hideMark/>
          </w:tcPr>
          <w:p w14:paraId="467FF0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5276F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A3AE85E" w14:textId="77777777" w:rsidTr="00833806">
        <w:trPr>
          <w:trHeight w:val="450"/>
        </w:trPr>
        <w:tc>
          <w:tcPr>
            <w:tcW w:w="439" w:type="pct"/>
            <w:tcBorders>
              <w:top w:val="nil"/>
              <w:left w:val="nil"/>
              <w:bottom w:val="nil"/>
              <w:right w:val="nil"/>
            </w:tcBorders>
            <w:shd w:val="clear" w:color="auto" w:fill="auto"/>
            <w:hideMark/>
          </w:tcPr>
          <w:p w14:paraId="55F423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F328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386026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5BB922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87CC0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902 601,00</w:t>
            </w:r>
          </w:p>
        </w:tc>
        <w:tc>
          <w:tcPr>
            <w:tcW w:w="708" w:type="pct"/>
            <w:tcBorders>
              <w:top w:val="nil"/>
              <w:left w:val="nil"/>
              <w:bottom w:val="nil"/>
              <w:right w:val="nil"/>
            </w:tcBorders>
            <w:shd w:val="clear" w:color="auto" w:fill="auto"/>
            <w:hideMark/>
          </w:tcPr>
          <w:p w14:paraId="14E44F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57 471,80</w:t>
            </w:r>
          </w:p>
        </w:tc>
        <w:tc>
          <w:tcPr>
            <w:tcW w:w="707" w:type="pct"/>
            <w:tcBorders>
              <w:top w:val="nil"/>
              <w:left w:val="nil"/>
              <w:bottom w:val="nil"/>
              <w:right w:val="nil"/>
            </w:tcBorders>
            <w:shd w:val="clear" w:color="auto" w:fill="auto"/>
            <w:hideMark/>
          </w:tcPr>
          <w:p w14:paraId="15CC43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2 601,00</w:t>
            </w:r>
          </w:p>
        </w:tc>
        <w:tc>
          <w:tcPr>
            <w:tcW w:w="770" w:type="pct"/>
            <w:tcBorders>
              <w:top w:val="nil"/>
              <w:left w:val="nil"/>
              <w:bottom w:val="nil"/>
              <w:right w:val="nil"/>
            </w:tcBorders>
            <w:shd w:val="clear" w:color="auto" w:fill="auto"/>
            <w:hideMark/>
          </w:tcPr>
          <w:p w14:paraId="585544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2 601,00</w:t>
            </w:r>
          </w:p>
        </w:tc>
      </w:tr>
      <w:tr w:rsidR="00833806" w:rsidRPr="00833806" w14:paraId="198B175E" w14:textId="77777777" w:rsidTr="00833806">
        <w:trPr>
          <w:trHeight w:val="450"/>
        </w:trPr>
        <w:tc>
          <w:tcPr>
            <w:tcW w:w="439" w:type="pct"/>
            <w:tcBorders>
              <w:top w:val="nil"/>
              <w:left w:val="nil"/>
              <w:bottom w:val="nil"/>
              <w:right w:val="nil"/>
            </w:tcBorders>
            <w:shd w:val="clear" w:color="auto" w:fill="auto"/>
            <w:hideMark/>
          </w:tcPr>
          <w:p w14:paraId="20F132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602EBF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7C8483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02B16C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AD3C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24 931 644,00</w:t>
            </w:r>
          </w:p>
        </w:tc>
        <w:tc>
          <w:tcPr>
            <w:tcW w:w="708" w:type="pct"/>
            <w:tcBorders>
              <w:top w:val="nil"/>
              <w:left w:val="nil"/>
              <w:bottom w:val="nil"/>
              <w:right w:val="nil"/>
            </w:tcBorders>
            <w:shd w:val="clear" w:color="auto" w:fill="auto"/>
            <w:hideMark/>
          </w:tcPr>
          <w:p w14:paraId="6FFDC4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611 957,60</w:t>
            </w:r>
          </w:p>
        </w:tc>
        <w:tc>
          <w:tcPr>
            <w:tcW w:w="707" w:type="pct"/>
            <w:tcBorders>
              <w:top w:val="nil"/>
              <w:left w:val="nil"/>
              <w:bottom w:val="nil"/>
              <w:right w:val="nil"/>
            </w:tcBorders>
            <w:shd w:val="clear" w:color="auto" w:fill="auto"/>
            <w:hideMark/>
          </w:tcPr>
          <w:p w14:paraId="757A1B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12 931 644,00</w:t>
            </w:r>
          </w:p>
        </w:tc>
        <w:tc>
          <w:tcPr>
            <w:tcW w:w="770" w:type="pct"/>
            <w:tcBorders>
              <w:top w:val="nil"/>
              <w:left w:val="nil"/>
              <w:bottom w:val="nil"/>
              <w:right w:val="nil"/>
            </w:tcBorders>
            <w:shd w:val="clear" w:color="auto" w:fill="auto"/>
            <w:hideMark/>
          </w:tcPr>
          <w:p w14:paraId="688D8D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12 931 644,00</w:t>
            </w:r>
          </w:p>
        </w:tc>
      </w:tr>
      <w:tr w:rsidR="00833806" w:rsidRPr="00833806" w14:paraId="26579A38" w14:textId="77777777" w:rsidTr="00833806">
        <w:trPr>
          <w:trHeight w:val="450"/>
        </w:trPr>
        <w:tc>
          <w:tcPr>
            <w:tcW w:w="439" w:type="pct"/>
            <w:tcBorders>
              <w:top w:val="nil"/>
              <w:left w:val="nil"/>
              <w:bottom w:val="nil"/>
              <w:right w:val="nil"/>
            </w:tcBorders>
            <w:shd w:val="clear" w:color="auto" w:fill="auto"/>
            <w:hideMark/>
          </w:tcPr>
          <w:p w14:paraId="080C29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59537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588EA9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74160F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D4DE6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994 922,00</w:t>
            </w:r>
          </w:p>
        </w:tc>
        <w:tc>
          <w:tcPr>
            <w:tcW w:w="708" w:type="pct"/>
            <w:tcBorders>
              <w:top w:val="nil"/>
              <w:left w:val="nil"/>
              <w:bottom w:val="nil"/>
              <w:right w:val="nil"/>
            </w:tcBorders>
            <w:shd w:val="clear" w:color="auto" w:fill="auto"/>
            <w:hideMark/>
          </w:tcPr>
          <w:p w14:paraId="009D4E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133 220,00</w:t>
            </w:r>
          </w:p>
        </w:tc>
        <w:tc>
          <w:tcPr>
            <w:tcW w:w="707" w:type="pct"/>
            <w:tcBorders>
              <w:top w:val="nil"/>
              <w:left w:val="nil"/>
              <w:bottom w:val="nil"/>
              <w:right w:val="nil"/>
            </w:tcBorders>
            <w:shd w:val="clear" w:color="auto" w:fill="auto"/>
            <w:hideMark/>
          </w:tcPr>
          <w:p w14:paraId="2DD665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48 948,00</w:t>
            </w:r>
          </w:p>
        </w:tc>
        <w:tc>
          <w:tcPr>
            <w:tcW w:w="770" w:type="pct"/>
            <w:tcBorders>
              <w:top w:val="nil"/>
              <w:left w:val="nil"/>
              <w:bottom w:val="nil"/>
              <w:right w:val="nil"/>
            </w:tcBorders>
            <w:shd w:val="clear" w:color="auto" w:fill="auto"/>
            <w:hideMark/>
          </w:tcPr>
          <w:p w14:paraId="14F8C2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48 948,00</w:t>
            </w:r>
          </w:p>
        </w:tc>
      </w:tr>
      <w:tr w:rsidR="00833806" w:rsidRPr="00833806" w14:paraId="501E23DC" w14:textId="77777777" w:rsidTr="00833806">
        <w:trPr>
          <w:trHeight w:val="450"/>
        </w:trPr>
        <w:tc>
          <w:tcPr>
            <w:tcW w:w="439" w:type="pct"/>
            <w:tcBorders>
              <w:top w:val="nil"/>
              <w:left w:val="nil"/>
              <w:bottom w:val="nil"/>
              <w:right w:val="nil"/>
            </w:tcBorders>
            <w:shd w:val="clear" w:color="auto" w:fill="auto"/>
            <w:hideMark/>
          </w:tcPr>
          <w:p w14:paraId="09C42B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D6E4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5FF7B5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D0C31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C475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1 954 142,00</w:t>
            </w:r>
          </w:p>
        </w:tc>
        <w:tc>
          <w:tcPr>
            <w:tcW w:w="708" w:type="pct"/>
            <w:tcBorders>
              <w:top w:val="nil"/>
              <w:left w:val="nil"/>
              <w:bottom w:val="nil"/>
              <w:right w:val="nil"/>
            </w:tcBorders>
            <w:shd w:val="clear" w:color="auto" w:fill="auto"/>
            <w:hideMark/>
          </w:tcPr>
          <w:p w14:paraId="66E285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56 350,00</w:t>
            </w:r>
          </w:p>
        </w:tc>
        <w:tc>
          <w:tcPr>
            <w:tcW w:w="707" w:type="pct"/>
            <w:tcBorders>
              <w:top w:val="nil"/>
              <w:left w:val="nil"/>
              <w:bottom w:val="nil"/>
              <w:right w:val="nil"/>
            </w:tcBorders>
            <w:shd w:val="clear" w:color="auto" w:fill="auto"/>
            <w:hideMark/>
          </w:tcPr>
          <w:p w14:paraId="1B1EAC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39 506,00</w:t>
            </w:r>
          </w:p>
        </w:tc>
        <w:tc>
          <w:tcPr>
            <w:tcW w:w="770" w:type="pct"/>
            <w:tcBorders>
              <w:top w:val="nil"/>
              <w:left w:val="nil"/>
              <w:bottom w:val="nil"/>
              <w:right w:val="nil"/>
            </w:tcBorders>
            <w:shd w:val="clear" w:color="auto" w:fill="auto"/>
            <w:hideMark/>
          </w:tcPr>
          <w:p w14:paraId="02C163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39 506,00</w:t>
            </w:r>
          </w:p>
        </w:tc>
      </w:tr>
      <w:tr w:rsidR="00833806" w:rsidRPr="00833806" w14:paraId="7C43C46C" w14:textId="77777777" w:rsidTr="00833806">
        <w:trPr>
          <w:trHeight w:val="450"/>
        </w:trPr>
        <w:tc>
          <w:tcPr>
            <w:tcW w:w="439" w:type="pct"/>
            <w:tcBorders>
              <w:top w:val="nil"/>
              <w:left w:val="nil"/>
              <w:bottom w:val="nil"/>
              <w:right w:val="nil"/>
            </w:tcBorders>
            <w:shd w:val="clear" w:color="auto" w:fill="auto"/>
            <w:hideMark/>
          </w:tcPr>
          <w:p w14:paraId="2F5282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B7273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40CEAF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543F7B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27E22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16 872 014,00</w:t>
            </w:r>
          </w:p>
        </w:tc>
        <w:tc>
          <w:tcPr>
            <w:tcW w:w="708" w:type="pct"/>
            <w:tcBorders>
              <w:top w:val="nil"/>
              <w:left w:val="nil"/>
              <w:bottom w:val="nil"/>
              <w:right w:val="nil"/>
            </w:tcBorders>
            <w:shd w:val="clear" w:color="auto" w:fill="auto"/>
            <w:hideMark/>
          </w:tcPr>
          <w:p w14:paraId="5C1166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1 361 062,51</w:t>
            </w:r>
          </w:p>
        </w:tc>
        <w:tc>
          <w:tcPr>
            <w:tcW w:w="707" w:type="pct"/>
            <w:tcBorders>
              <w:top w:val="nil"/>
              <w:left w:val="nil"/>
              <w:bottom w:val="nil"/>
              <w:right w:val="nil"/>
            </w:tcBorders>
            <w:shd w:val="clear" w:color="auto" w:fill="auto"/>
            <w:hideMark/>
          </w:tcPr>
          <w:p w14:paraId="228AC3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3 989 772,37</w:t>
            </w:r>
          </w:p>
        </w:tc>
        <w:tc>
          <w:tcPr>
            <w:tcW w:w="770" w:type="pct"/>
            <w:tcBorders>
              <w:top w:val="nil"/>
              <w:left w:val="nil"/>
              <w:bottom w:val="nil"/>
              <w:right w:val="nil"/>
            </w:tcBorders>
            <w:shd w:val="clear" w:color="auto" w:fill="auto"/>
            <w:hideMark/>
          </w:tcPr>
          <w:p w14:paraId="4075A4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3 989 772,37</w:t>
            </w:r>
          </w:p>
        </w:tc>
      </w:tr>
      <w:tr w:rsidR="00833806" w:rsidRPr="00833806" w14:paraId="0A890F08" w14:textId="77777777" w:rsidTr="00833806">
        <w:trPr>
          <w:trHeight w:val="450"/>
        </w:trPr>
        <w:tc>
          <w:tcPr>
            <w:tcW w:w="439" w:type="pct"/>
            <w:tcBorders>
              <w:top w:val="nil"/>
              <w:left w:val="nil"/>
              <w:bottom w:val="nil"/>
              <w:right w:val="nil"/>
            </w:tcBorders>
            <w:shd w:val="clear" w:color="auto" w:fill="auto"/>
            <w:hideMark/>
          </w:tcPr>
          <w:p w14:paraId="4ED35E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DD43A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71D285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448E2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2921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1 011 441,00</w:t>
            </w:r>
          </w:p>
        </w:tc>
        <w:tc>
          <w:tcPr>
            <w:tcW w:w="708" w:type="pct"/>
            <w:tcBorders>
              <w:top w:val="nil"/>
              <w:left w:val="nil"/>
              <w:bottom w:val="nil"/>
              <w:right w:val="nil"/>
            </w:tcBorders>
            <w:shd w:val="clear" w:color="auto" w:fill="auto"/>
            <w:hideMark/>
          </w:tcPr>
          <w:p w14:paraId="23E9C9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101 425,62</w:t>
            </w:r>
          </w:p>
        </w:tc>
        <w:tc>
          <w:tcPr>
            <w:tcW w:w="707" w:type="pct"/>
            <w:tcBorders>
              <w:top w:val="nil"/>
              <w:left w:val="nil"/>
              <w:bottom w:val="nil"/>
              <w:right w:val="nil"/>
            </w:tcBorders>
            <w:shd w:val="clear" w:color="auto" w:fill="auto"/>
            <w:hideMark/>
          </w:tcPr>
          <w:p w14:paraId="5AEDE3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11 441,00</w:t>
            </w:r>
          </w:p>
        </w:tc>
        <w:tc>
          <w:tcPr>
            <w:tcW w:w="770" w:type="pct"/>
            <w:tcBorders>
              <w:top w:val="nil"/>
              <w:left w:val="nil"/>
              <w:bottom w:val="nil"/>
              <w:right w:val="nil"/>
            </w:tcBorders>
            <w:shd w:val="clear" w:color="auto" w:fill="auto"/>
            <w:hideMark/>
          </w:tcPr>
          <w:p w14:paraId="73331A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11 441,00</w:t>
            </w:r>
          </w:p>
        </w:tc>
      </w:tr>
      <w:tr w:rsidR="00833806" w:rsidRPr="00833806" w14:paraId="66F72569" w14:textId="77777777" w:rsidTr="00833806">
        <w:trPr>
          <w:trHeight w:val="450"/>
        </w:trPr>
        <w:tc>
          <w:tcPr>
            <w:tcW w:w="439" w:type="pct"/>
            <w:tcBorders>
              <w:top w:val="nil"/>
              <w:left w:val="nil"/>
              <w:bottom w:val="nil"/>
              <w:right w:val="nil"/>
            </w:tcBorders>
            <w:shd w:val="clear" w:color="auto" w:fill="auto"/>
            <w:hideMark/>
          </w:tcPr>
          <w:p w14:paraId="471254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5329F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221720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6C459C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58AD1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23 451 590,00</w:t>
            </w:r>
          </w:p>
        </w:tc>
        <w:tc>
          <w:tcPr>
            <w:tcW w:w="708" w:type="pct"/>
            <w:tcBorders>
              <w:top w:val="nil"/>
              <w:left w:val="nil"/>
              <w:bottom w:val="nil"/>
              <w:right w:val="nil"/>
            </w:tcBorders>
            <w:shd w:val="clear" w:color="auto" w:fill="auto"/>
            <w:hideMark/>
          </w:tcPr>
          <w:p w14:paraId="79A261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196 954,24</w:t>
            </w:r>
          </w:p>
        </w:tc>
        <w:tc>
          <w:tcPr>
            <w:tcW w:w="707" w:type="pct"/>
            <w:tcBorders>
              <w:top w:val="nil"/>
              <w:left w:val="nil"/>
              <w:bottom w:val="nil"/>
              <w:right w:val="nil"/>
            </w:tcBorders>
            <w:shd w:val="clear" w:color="auto" w:fill="auto"/>
            <w:hideMark/>
          </w:tcPr>
          <w:p w14:paraId="657DB7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12 551 590,00</w:t>
            </w:r>
          </w:p>
        </w:tc>
        <w:tc>
          <w:tcPr>
            <w:tcW w:w="770" w:type="pct"/>
            <w:tcBorders>
              <w:top w:val="nil"/>
              <w:left w:val="nil"/>
              <w:bottom w:val="nil"/>
              <w:right w:val="nil"/>
            </w:tcBorders>
            <w:shd w:val="clear" w:color="auto" w:fill="auto"/>
            <w:hideMark/>
          </w:tcPr>
          <w:p w14:paraId="2303E1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23 131,70</w:t>
            </w:r>
          </w:p>
        </w:tc>
      </w:tr>
      <w:tr w:rsidR="00833806" w:rsidRPr="00833806" w14:paraId="3E621007" w14:textId="77777777" w:rsidTr="00833806">
        <w:trPr>
          <w:trHeight w:val="450"/>
        </w:trPr>
        <w:tc>
          <w:tcPr>
            <w:tcW w:w="439" w:type="pct"/>
            <w:tcBorders>
              <w:top w:val="nil"/>
              <w:left w:val="nil"/>
              <w:bottom w:val="nil"/>
              <w:right w:val="nil"/>
            </w:tcBorders>
            <w:shd w:val="clear" w:color="auto" w:fill="auto"/>
            <w:hideMark/>
          </w:tcPr>
          <w:p w14:paraId="326317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8DE6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44D0E8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1D72CB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F72A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1 924 952,00</w:t>
            </w:r>
          </w:p>
        </w:tc>
        <w:tc>
          <w:tcPr>
            <w:tcW w:w="708" w:type="pct"/>
            <w:tcBorders>
              <w:top w:val="nil"/>
              <w:left w:val="nil"/>
              <w:bottom w:val="nil"/>
              <w:right w:val="nil"/>
            </w:tcBorders>
            <w:shd w:val="clear" w:color="auto" w:fill="auto"/>
            <w:hideMark/>
          </w:tcPr>
          <w:p w14:paraId="402081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63 339,38</w:t>
            </w:r>
          </w:p>
        </w:tc>
        <w:tc>
          <w:tcPr>
            <w:tcW w:w="707" w:type="pct"/>
            <w:tcBorders>
              <w:top w:val="nil"/>
              <w:left w:val="nil"/>
              <w:bottom w:val="nil"/>
              <w:right w:val="nil"/>
            </w:tcBorders>
            <w:shd w:val="clear" w:color="auto" w:fill="auto"/>
            <w:hideMark/>
          </w:tcPr>
          <w:p w14:paraId="3A1619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16 450,00</w:t>
            </w:r>
          </w:p>
        </w:tc>
        <w:tc>
          <w:tcPr>
            <w:tcW w:w="770" w:type="pct"/>
            <w:tcBorders>
              <w:top w:val="nil"/>
              <w:left w:val="nil"/>
              <w:bottom w:val="nil"/>
              <w:right w:val="nil"/>
            </w:tcBorders>
            <w:shd w:val="clear" w:color="auto" w:fill="auto"/>
            <w:hideMark/>
          </w:tcPr>
          <w:p w14:paraId="7CCF79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16 450,00</w:t>
            </w:r>
          </w:p>
        </w:tc>
      </w:tr>
      <w:tr w:rsidR="00833806" w:rsidRPr="00833806" w14:paraId="0F82C711" w14:textId="77777777" w:rsidTr="00833806">
        <w:trPr>
          <w:trHeight w:val="450"/>
        </w:trPr>
        <w:tc>
          <w:tcPr>
            <w:tcW w:w="439" w:type="pct"/>
            <w:tcBorders>
              <w:top w:val="nil"/>
              <w:left w:val="nil"/>
              <w:bottom w:val="nil"/>
              <w:right w:val="nil"/>
            </w:tcBorders>
            <w:shd w:val="clear" w:color="auto" w:fill="auto"/>
            <w:hideMark/>
          </w:tcPr>
          <w:p w14:paraId="530DAF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F0C6B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2A8238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60AEE8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188E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24 815 389,50</w:t>
            </w:r>
          </w:p>
        </w:tc>
        <w:tc>
          <w:tcPr>
            <w:tcW w:w="708" w:type="pct"/>
            <w:tcBorders>
              <w:top w:val="nil"/>
              <w:left w:val="nil"/>
              <w:bottom w:val="nil"/>
              <w:right w:val="nil"/>
            </w:tcBorders>
            <w:shd w:val="clear" w:color="auto" w:fill="auto"/>
            <w:hideMark/>
          </w:tcPr>
          <w:p w14:paraId="160D34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1 491 978,94</w:t>
            </w:r>
          </w:p>
        </w:tc>
        <w:tc>
          <w:tcPr>
            <w:tcW w:w="707" w:type="pct"/>
            <w:tcBorders>
              <w:top w:val="nil"/>
              <w:left w:val="nil"/>
              <w:bottom w:val="nil"/>
              <w:right w:val="nil"/>
            </w:tcBorders>
            <w:shd w:val="clear" w:color="auto" w:fill="auto"/>
            <w:hideMark/>
          </w:tcPr>
          <w:p w14:paraId="13A4E9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8 246 355,30</w:t>
            </w:r>
          </w:p>
        </w:tc>
        <w:tc>
          <w:tcPr>
            <w:tcW w:w="770" w:type="pct"/>
            <w:tcBorders>
              <w:top w:val="nil"/>
              <w:left w:val="nil"/>
              <w:bottom w:val="nil"/>
              <w:right w:val="nil"/>
            </w:tcBorders>
            <w:shd w:val="clear" w:color="auto" w:fill="auto"/>
            <w:hideMark/>
          </w:tcPr>
          <w:p w14:paraId="3896E2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447 522,30</w:t>
            </w:r>
          </w:p>
        </w:tc>
      </w:tr>
      <w:tr w:rsidR="00833806" w:rsidRPr="00833806" w14:paraId="70FC3764" w14:textId="77777777" w:rsidTr="00833806">
        <w:trPr>
          <w:trHeight w:val="450"/>
        </w:trPr>
        <w:tc>
          <w:tcPr>
            <w:tcW w:w="439" w:type="pct"/>
            <w:tcBorders>
              <w:top w:val="nil"/>
              <w:left w:val="nil"/>
              <w:bottom w:val="nil"/>
              <w:right w:val="nil"/>
            </w:tcBorders>
            <w:shd w:val="clear" w:color="auto" w:fill="auto"/>
            <w:hideMark/>
          </w:tcPr>
          <w:p w14:paraId="271B7D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4B770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6C61F9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05B4D6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89D6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943 321,00</w:t>
            </w:r>
          </w:p>
        </w:tc>
        <w:tc>
          <w:tcPr>
            <w:tcW w:w="708" w:type="pct"/>
            <w:tcBorders>
              <w:top w:val="nil"/>
              <w:left w:val="nil"/>
              <w:bottom w:val="nil"/>
              <w:right w:val="nil"/>
            </w:tcBorders>
            <w:shd w:val="clear" w:color="auto" w:fill="auto"/>
            <w:hideMark/>
          </w:tcPr>
          <w:p w14:paraId="13E424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25852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843 321,00</w:t>
            </w:r>
          </w:p>
        </w:tc>
        <w:tc>
          <w:tcPr>
            <w:tcW w:w="770" w:type="pct"/>
            <w:tcBorders>
              <w:top w:val="nil"/>
              <w:left w:val="nil"/>
              <w:bottom w:val="nil"/>
              <w:right w:val="nil"/>
            </w:tcBorders>
            <w:shd w:val="clear" w:color="auto" w:fill="auto"/>
            <w:hideMark/>
          </w:tcPr>
          <w:p w14:paraId="014FE4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843 321,00</w:t>
            </w:r>
          </w:p>
        </w:tc>
      </w:tr>
      <w:tr w:rsidR="00833806" w:rsidRPr="00833806" w14:paraId="66C45275" w14:textId="77777777" w:rsidTr="00833806">
        <w:trPr>
          <w:trHeight w:val="450"/>
        </w:trPr>
        <w:tc>
          <w:tcPr>
            <w:tcW w:w="439" w:type="pct"/>
            <w:tcBorders>
              <w:top w:val="nil"/>
              <w:left w:val="nil"/>
              <w:bottom w:val="nil"/>
              <w:right w:val="nil"/>
            </w:tcBorders>
            <w:shd w:val="clear" w:color="auto" w:fill="auto"/>
            <w:hideMark/>
          </w:tcPr>
          <w:p w14:paraId="16E5DD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B7C05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2FFE1A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42418E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812CC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1 990 195,00</w:t>
            </w:r>
          </w:p>
        </w:tc>
        <w:tc>
          <w:tcPr>
            <w:tcW w:w="708" w:type="pct"/>
            <w:tcBorders>
              <w:top w:val="nil"/>
              <w:left w:val="nil"/>
              <w:bottom w:val="nil"/>
              <w:right w:val="nil"/>
            </w:tcBorders>
            <w:shd w:val="clear" w:color="auto" w:fill="auto"/>
            <w:hideMark/>
          </w:tcPr>
          <w:p w14:paraId="3437E7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212 379,70</w:t>
            </w:r>
          </w:p>
        </w:tc>
        <w:tc>
          <w:tcPr>
            <w:tcW w:w="707" w:type="pct"/>
            <w:tcBorders>
              <w:top w:val="nil"/>
              <w:left w:val="nil"/>
              <w:bottom w:val="nil"/>
              <w:right w:val="nil"/>
            </w:tcBorders>
            <w:shd w:val="clear" w:color="auto" w:fill="auto"/>
            <w:hideMark/>
          </w:tcPr>
          <w:p w14:paraId="5FC57F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790 195,00</w:t>
            </w:r>
          </w:p>
        </w:tc>
        <w:tc>
          <w:tcPr>
            <w:tcW w:w="770" w:type="pct"/>
            <w:tcBorders>
              <w:top w:val="nil"/>
              <w:left w:val="nil"/>
              <w:bottom w:val="nil"/>
              <w:right w:val="nil"/>
            </w:tcBorders>
            <w:shd w:val="clear" w:color="auto" w:fill="auto"/>
            <w:hideMark/>
          </w:tcPr>
          <w:p w14:paraId="36AB5A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790 195,00</w:t>
            </w:r>
          </w:p>
        </w:tc>
      </w:tr>
      <w:tr w:rsidR="00833806" w:rsidRPr="00833806" w14:paraId="7168D35E" w14:textId="77777777" w:rsidTr="00833806">
        <w:trPr>
          <w:trHeight w:val="450"/>
        </w:trPr>
        <w:tc>
          <w:tcPr>
            <w:tcW w:w="439" w:type="pct"/>
            <w:tcBorders>
              <w:top w:val="nil"/>
              <w:left w:val="nil"/>
              <w:bottom w:val="nil"/>
              <w:right w:val="nil"/>
            </w:tcBorders>
            <w:shd w:val="clear" w:color="auto" w:fill="auto"/>
            <w:hideMark/>
          </w:tcPr>
          <w:p w14:paraId="149C37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18A9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753409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684F18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D6D79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4 937 725,00</w:t>
            </w:r>
          </w:p>
        </w:tc>
        <w:tc>
          <w:tcPr>
            <w:tcW w:w="708" w:type="pct"/>
            <w:tcBorders>
              <w:top w:val="nil"/>
              <w:left w:val="nil"/>
              <w:bottom w:val="nil"/>
              <w:right w:val="nil"/>
            </w:tcBorders>
            <w:shd w:val="clear" w:color="auto" w:fill="auto"/>
            <w:hideMark/>
          </w:tcPr>
          <w:p w14:paraId="2BDBA1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DB48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564 575,00</w:t>
            </w:r>
          </w:p>
        </w:tc>
        <w:tc>
          <w:tcPr>
            <w:tcW w:w="770" w:type="pct"/>
            <w:tcBorders>
              <w:top w:val="nil"/>
              <w:left w:val="nil"/>
              <w:bottom w:val="nil"/>
              <w:right w:val="nil"/>
            </w:tcBorders>
            <w:shd w:val="clear" w:color="auto" w:fill="auto"/>
            <w:hideMark/>
          </w:tcPr>
          <w:p w14:paraId="2E759F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564 575,00</w:t>
            </w:r>
          </w:p>
        </w:tc>
      </w:tr>
      <w:tr w:rsidR="00833806" w:rsidRPr="00833806" w14:paraId="4693DF85" w14:textId="77777777" w:rsidTr="00833806">
        <w:trPr>
          <w:trHeight w:val="450"/>
        </w:trPr>
        <w:tc>
          <w:tcPr>
            <w:tcW w:w="439" w:type="pct"/>
            <w:tcBorders>
              <w:top w:val="nil"/>
              <w:left w:val="nil"/>
              <w:bottom w:val="nil"/>
              <w:right w:val="nil"/>
            </w:tcBorders>
            <w:shd w:val="clear" w:color="auto" w:fill="auto"/>
            <w:hideMark/>
          </w:tcPr>
          <w:p w14:paraId="5D81C2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6160E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50102</w:t>
            </w:r>
          </w:p>
        </w:tc>
        <w:tc>
          <w:tcPr>
            <w:tcW w:w="1108" w:type="pct"/>
            <w:tcBorders>
              <w:top w:val="nil"/>
              <w:left w:val="nil"/>
              <w:bottom w:val="nil"/>
              <w:right w:val="nil"/>
            </w:tcBorders>
            <w:shd w:val="clear" w:color="auto" w:fill="auto"/>
            <w:hideMark/>
          </w:tcPr>
          <w:p w14:paraId="2730C8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158950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FE376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2 948 503,00</w:t>
            </w:r>
          </w:p>
        </w:tc>
        <w:tc>
          <w:tcPr>
            <w:tcW w:w="708" w:type="pct"/>
            <w:tcBorders>
              <w:top w:val="nil"/>
              <w:left w:val="nil"/>
              <w:bottom w:val="nil"/>
              <w:right w:val="nil"/>
            </w:tcBorders>
            <w:shd w:val="clear" w:color="auto" w:fill="auto"/>
            <w:hideMark/>
          </w:tcPr>
          <w:p w14:paraId="645096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2A776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1 593 503,00</w:t>
            </w:r>
          </w:p>
        </w:tc>
        <w:tc>
          <w:tcPr>
            <w:tcW w:w="770" w:type="pct"/>
            <w:tcBorders>
              <w:top w:val="nil"/>
              <w:left w:val="nil"/>
              <w:bottom w:val="nil"/>
              <w:right w:val="nil"/>
            </w:tcBorders>
            <w:shd w:val="clear" w:color="auto" w:fill="auto"/>
            <w:hideMark/>
          </w:tcPr>
          <w:p w14:paraId="6D85F1A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1 593 503,00</w:t>
            </w:r>
          </w:p>
        </w:tc>
      </w:tr>
      <w:tr w:rsidR="00833806" w:rsidRPr="00833806" w14:paraId="5380263B" w14:textId="77777777" w:rsidTr="00833806">
        <w:trPr>
          <w:trHeight w:val="450"/>
        </w:trPr>
        <w:tc>
          <w:tcPr>
            <w:tcW w:w="439" w:type="pct"/>
            <w:tcBorders>
              <w:top w:val="nil"/>
              <w:left w:val="nil"/>
              <w:bottom w:val="nil"/>
              <w:right w:val="nil"/>
            </w:tcBorders>
            <w:shd w:val="clear" w:color="auto" w:fill="auto"/>
            <w:hideMark/>
          </w:tcPr>
          <w:p w14:paraId="31F2D2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B7103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4998A5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000746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16A8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9 498 677,00</w:t>
            </w:r>
          </w:p>
        </w:tc>
        <w:tc>
          <w:tcPr>
            <w:tcW w:w="708" w:type="pct"/>
            <w:tcBorders>
              <w:top w:val="nil"/>
              <w:left w:val="nil"/>
              <w:bottom w:val="nil"/>
              <w:right w:val="nil"/>
            </w:tcBorders>
            <w:shd w:val="clear" w:color="auto" w:fill="auto"/>
            <w:hideMark/>
          </w:tcPr>
          <w:p w14:paraId="2A4374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79 380,54</w:t>
            </w:r>
          </w:p>
        </w:tc>
        <w:tc>
          <w:tcPr>
            <w:tcW w:w="707" w:type="pct"/>
            <w:tcBorders>
              <w:top w:val="nil"/>
              <w:left w:val="nil"/>
              <w:bottom w:val="nil"/>
              <w:right w:val="nil"/>
            </w:tcBorders>
            <w:shd w:val="clear" w:color="auto" w:fill="auto"/>
            <w:hideMark/>
          </w:tcPr>
          <w:p w14:paraId="78D67A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3 398 677,00</w:t>
            </w:r>
          </w:p>
        </w:tc>
        <w:tc>
          <w:tcPr>
            <w:tcW w:w="770" w:type="pct"/>
            <w:tcBorders>
              <w:top w:val="nil"/>
              <w:left w:val="nil"/>
              <w:bottom w:val="nil"/>
              <w:right w:val="nil"/>
            </w:tcBorders>
            <w:shd w:val="clear" w:color="auto" w:fill="auto"/>
            <w:hideMark/>
          </w:tcPr>
          <w:p w14:paraId="57397D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3 398 677,00</w:t>
            </w:r>
          </w:p>
        </w:tc>
      </w:tr>
      <w:tr w:rsidR="00833806" w:rsidRPr="00833806" w14:paraId="69174329" w14:textId="77777777" w:rsidTr="00833806">
        <w:trPr>
          <w:trHeight w:val="450"/>
        </w:trPr>
        <w:tc>
          <w:tcPr>
            <w:tcW w:w="439" w:type="pct"/>
            <w:tcBorders>
              <w:top w:val="nil"/>
              <w:left w:val="nil"/>
              <w:bottom w:val="nil"/>
              <w:right w:val="nil"/>
            </w:tcBorders>
            <w:shd w:val="clear" w:color="auto" w:fill="auto"/>
            <w:hideMark/>
          </w:tcPr>
          <w:p w14:paraId="764787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2983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20B012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1DCD0E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EAC2C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31 220 364,00</w:t>
            </w:r>
          </w:p>
        </w:tc>
        <w:tc>
          <w:tcPr>
            <w:tcW w:w="708" w:type="pct"/>
            <w:tcBorders>
              <w:top w:val="nil"/>
              <w:left w:val="nil"/>
              <w:bottom w:val="nil"/>
              <w:right w:val="nil"/>
            </w:tcBorders>
            <w:shd w:val="clear" w:color="auto" w:fill="auto"/>
            <w:hideMark/>
          </w:tcPr>
          <w:p w14:paraId="0E3B83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1 516 941,72</w:t>
            </w:r>
          </w:p>
        </w:tc>
        <w:tc>
          <w:tcPr>
            <w:tcW w:w="707" w:type="pct"/>
            <w:tcBorders>
              <w:top w:val="nil"/>
              <w:left w:val="nil"/>
              <w:bottom w:val="nil"/>
              <w:right w:val="nil"/>
            </w:tcBorders>
            <w:shd w:val="clear" w:color="auto" w:fill="auto"/>
            <w:hideMark/>
          </w:tcPr>
          <w:p w14:paraId="1C357E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10 673 422,28</w:t>
            </w:r>
          </w:p>
        </w:tc>
        <w:tc>
          <w:tcPr>
            <w:tcW w:w="770" w:type="pct"/>
            <w:tcBorders>
              <w:top w:val="nil"/>
              <w:left w:val="nil"/>
              <w:bottom w:val="nil"/>
              <w:right w:val="nil"/>
            </w:tcBorders>
            <w:shd w:val="clear" w:color="auto" w:fill="auto"/>
            <w:hideMark/>
          </w:tcPr>
          <w:p w14:paraId="4B4675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9 673 422,28</w:t>
            </w:r>
          </w:p>
        </w:tc>
      </w:tr>
      <w:tr w:rsidR="00833806" w:rsidRPr="00833806" w14:paraId="0B675F7A" w14:textId="77777777" w:rsidTr="00833806">
        <w:trPr>
          <w:trHeight w:val="450"/>
        </w:trPr>
        <w:tc>
          <w:tcPr>
            <w:tcW w:w="439" w:type="pct"/>
            <w:tcBorders>
              <w:top w:val="nil"/>
              <w:left w:val="nil"/>
              <w:bottom w:val="nil"/>
              <w:right w:val="nil"/>
            </w:tcBorders>
            <w:shd w:val="clear" w:color="auto" w:fill="auto"/>
            <w:hideMark/>
          </w:tcPr>
          <w:p w14:paraId="3C785F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F66E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38E7D9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182D2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DF26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1 629 677,00</w:t>
            </w:r>
          </w:p>
        </w:tc>
        <w:tc>
          <w:tcPr>
            <w:tcW w:w="708" w:type="pct"/>
            <w:tcBorders>
              <w:top w:val="nil"/>
              <w:left w:val="nil"/>
              <w:bottom w:val="nil"/>
              <w:right w:val="nil"/>
            </w:tcBorders>
            <w:shd w:val="clear" w:color="auto" w:fill="auto"/>
            <w:hideMark/>
          </w:tcPr>
          <w:p w14:paraId="45D5A0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F867B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549CD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70B57F7" w14:textId="77777777" w:rsidTr="00833806">
        <w:trPr>
          <w:trHeight w:val="450"/>
        </w:trPr>
        <w:tc>
          <w:tcPr>
            <w:tcW w:w="439" w:type="pct"/>
            <w:tcBorders>
              <w:top w:val="nil"/>
              <w:left w:val="nil"/>
              <w:bottom w:val="nil"/>
              <w:right w:val="nil"/>
            </w:tcBorders>
            <w:shd w:val="clear" w:color="auto" w:fill="auto"/>
            <w:hideMark/>
          </w:tcPr>
          <w:p w14:paraId="17C6703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CAA3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22DC0E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6F1FFE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961DA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6 207 114,00</w:t>
            </w:r>
          </w:p>
        </w:tc>
        <w:tc>
          <w:tcPr>
            <w:tcW w:w="708" w:type="pct"/>
            <w:tcBorders>
              <w:top w:val="nil"/>
              <w:left w:val="nil"/>
              <w:bottom w:val="nil"/>
              <w:right w:val="nil"/>
            </w:tcBorders>
            <w:shd w:val="clear" w:color="auto" w:fill="auto"/>
            <w:hideMark/>
          </w:tcPr>
          <w:p w14:paraId="7A0031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468CC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1 686 270,88</w:t>
            </w:r>
          </w:p>
        </w:tc>
        <w:tc>
          <w:tcPr>
            <w:tcW w:w="770" w:type="pct"/>
            <w:tcBorders>
              <w:top w:val="nil"/>
              <w:left w:val="nil"/>
              <w:bottom w:val="nil"/>
              <w:right w:val="nil"/>
            </w:tcBorders>
            <w:shd w:val="clear" w:color="auto" w:fill="auto"/>
            <w:hideMark/>
          </w:tcPr>
          <w:p w14:paraId="7368D0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1 686 270,88</w:t>
            </w:r>
          </w:p>
        </w:tc>
      </w:tr>
      <w:tr w:rsidR="00833806" w:rsidRPr="00833806" w14:paraId="6C276A2E" w14:textId="77777777" w:rsidTr="00833806">
        <w:trPr>
          <w:trHeight w:val="450"/>
        </w:trPr>
        <w:tc>
          <w:tcPr>
            <w:tcW w:w="439" w:type="pct"/>
            <w:tcBorders>
              <w:top w:val="nil"/>
              <w:left w:val="nil"/>
              <w:bottom w:val="nil"/>
              <w:right w:val="nil"/>
            </w:tcBorders>
            <w:shd w:val="clear" w:color="auto" w:fill="auto"/>
            <w:hideMark/>
          </w:tcPr>
          <w:p w14:paraId="293A514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D4E0E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768E42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4AA57C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9AA6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56 229,00</w:t>
            </w:r>
          </w:p>
        </w:tc>
        <w:tc>
          <w:tcPr>
            <w:tcW w:w="708" w:type="pct"/>
            <w:tcBorders>
              <w:top w:val="nil"/>
              <w:left w:val="nil"/>
              <w:bottom w:val="nil"/>
              <w:right w:val="nil"/>
            </w:tcBorders>
            <w:shd w:val="clear" w:color="auto" w:fill="auto"/>
            <w:hideMark/>
          </w:tcPr>
          <w:p w14:paraId="4CF3D9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39 823,00</w:t>
            </w:r>
          </w:p>
        </w:tc>
        <w:tc>
          <w:tcPr>
            <w:tcW w:w="707" w:type="pct"/>
            <w:tcBorders>
              <w:top w:val="nil"/>
              <w:left w:val="nil"/>
              <w:bottom w:val="nil"/>
              <w:right w:val="nil"/>
            </w:tcBorders>
            <w:shd w:val="clear" w:color="auto" w:fill="auto"/>
            <w:hideMark/>
          </w:tcPr>
          <w:p w14:paraId="41E01D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DDB2B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2BB47CC" w14:textId="77777777" w:rsidTr="00833806">
        <w:trPr>
          <w:trHeight w:val="450"/>
        </w:trPr>
        <w:tc>
          <w:tcPr>
            <w:tcW w:w="439" w:type="pct"/>
            <w:tcBorders>
              <w:top w:val="nil"/>
              <w:left w:val="nil"/>
              <w:bottom w:val="nil"/>
              <w:right w:val="nil"/>
            </w:tcBorders>
            <w:shd w:val="clear" w:color="auto" w:fill="auto"/>
            <w:hideMark/>
          </w:tcPr>
          <w:p w14:paraId="3F215AD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DA725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105C43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47 - DEPARTAMENTO DE INVESTIGACIONES CRIMINALES</w:t>
            </w:r>
          </w:p>
        </w:tc>
        <w:tc>
          <w:tcPr>
            <w:tcW w:w="109" w:type="pct"/>
            <w:tcBorders>
              <w:top w:val="nil"/>
              <w:left w:val="nil"/>
              <w:bottom w:val="nil"/>
              <w:right w:val="nil"/>
            </w:tcBorders>
            <w:shd w:val="clear" w:color="ADD8E6" w:fill="ADD8E6"/>
            <w:hideMark/>
          </w:tcPr>
          <w:p w14:paraId="3EA771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B867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18 593 090,00</w:t>
            </w:r>
          </w:p>
        </w:tc>
        <w:tc>
          <w:tcPr>
            <w:tcW w:w="708" w:type="pct"/>
            <w:tcBorders>
              <w:top w:val="nil"/>
              <w:left w:val="nil"/>
              <w:bottom w:val="nil"/>
              <w:right w:val="nil"/>
            </w:tcBorders>
            <w:shd w:val="clear" w:color="auto" w:fill="auto"/>
            <w:hideMark/>
          </w:tcPr>
          <w:p w14:paraId="156682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162 449,48</w:t>
            </w:r>
          </w:p>
        </w:tc>
        <w:tc>
          <w:tcPr>
            <w:tcW w:w="707" w:type="pct"/>
            <w:tcBorders>
              <w:top w:val="nil"/>
              <w:left w:val="nil"/>
              <w:bottom w:val="nil"/>
              <w:right w:val="nil"/>
            </w:tcBorders>
            <w:shd w:val="clear" w:color="auto" w:fill="auto"/>
            <w:hideMark/>
          </w:tcPr>
          <w:p w14:paraId="189E82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7 923 374,00</w:t>
            </w:r>
          </w:p>
        </w:tc>
        <w:tc>
          <w:tcPr>
            <w:tcW w:w="770" w:type="pct"/>
            <w:tcBorders>
              <w:top w:val="nil"/>
              <w:left w:val="nil"/>
              <w:bottom w:val="nil"/>
              <w:right w:val="nil"/>
            </w:tcBorders>
            <w:shd w:val="clear" w:color="auto" w:fill="auto"/>
            <w:hideMark/>
          </w:tcPr>
          <w:p w14:paraId="13FF43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413 533,07</w:t>
            </w:r>
          </w:p>
        </w:tc>
      </w:tr>
      <w:tr w:rsidR="00833806" w:rsidRPr="00833806" w14:paraId="670B839B" w14:textId="77777777" w:rsidTr="00833806">
        <w:trPr>
          <w:trHeight w:val="450"/>
        </w:trPr>
        <w:tc>
          <w:tcPr>
            <w:tcW w:w="439" w:type="pct"/>
            <w:tcBorders>
              <w:top w:val="nil"/>
              <w:left w:val="nil"/>
              <w:bottom w:val="nil"/>
              <w:right w:val="nil"/>
            </w:tcBorders>
            <w:shd w:val="clear" w:color="auto" w:fill="auto"/>
            <w:hideMark/>
          </w:tcPr>
          <w:p w14:paraId="25BE38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D8297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65FF8A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1778CA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EA14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129 665,67</w:t>
            </w:r>
          </w:p>
        </w:tc>
        <w:tc>
          <w:tcPr>
            <w:tcW w:w="708" w:type="pct"/>
            <w:tcBorders>
              <w:top w:val="nil"/>
              <w:left w:val="nil"/>
              <w:bottom w:val="nil"/>
              <w:right w:val="nil"/>
            </w:tcBorders>
            <w:shd w:val="clear" w:color="auto" w:fill="auto"/>
            <w:hideMark/>
          </w:tcPr>
          <w:p w14:paraId="2229FC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FC058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129 665,67</w:t>
            </w:r>
          </w:p>
        </w:tc>
        <w:tc>
          <w:tcPr>
            <w:tcW w:w="770" w:type="pct"/>
            <w:tcBorders>
              <w:top w:val="nil"/>
              <w:left w:val="nil"/>
              <w:bottom w:val="nil"/>
              <w:right w:val="nil"/>
            </w:tcBorders>
            <w:shd w:val="clear" w:color="auto" w:fill="auto"/>
            <w:hideMark/>
          </w:tcPr>
          <w:p w14:paraId="5119D4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129 665,67</w:t>
            </w:r>
          </w:p>
        </w:tc>
      </w:tr>
      <w:tr w:rsidR="00833806" w:rsidRPr="00833806" w14:paraId="57C112B0" w14:textId="77777777" w:rsidTr="00833806">
        <w:trPr>
          <w:trHeight w:val="450"/>
        </w:trPr>
        <w:tc>
          <w:tcPr>
            <w:tcW w:w="439" w:type="pct"/>
            <w:tcBorders>
              <w:top w:val="nil"/>
              <w:left w:val="nil"/>
              <w:bottom w:val="nil"/>
              <w:right w:val="nil"/>
            </w:tcBorders>
            <w:shd w:val="clear" w:color="auto" w:fill="auto"/>
            <w:hideMark/>
          </w:tcPr>
          <w:p w14:paraId="3FC4D1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CB4BF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3D27D5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3C2A3C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B5904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10441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B554F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2CCD9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903C2BA" w14:textId="77777777" w:rsidTr="00833806">
        <w:trPr>
          <w:trHeight w:val="450"/>
        </w:trPr>
        <w:tc>
          <w:tcPr>
            <w:tcW w:w="439" w:type="pct"/>
            <w:tcBorders>
              <w:top w:val="nil"/>
              <w:left w:val="nil"/>
              <w:bottom w:val="nil"/>
              <w:right w:val="nil"/>
            </w:tcBorders>
            <w:shd w:val="clear" w:color="auto" w:fill="auto"/>
            <w:hideMark/>
          </w:tcPr>
          <w:p w14:paraId="24F6C8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A6B13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10201</w:t>
            </w:r>
          </w:p>
        </w:tc>
        <w:tc>
          <w:tcPr>
            <w:tcW w:w="1108" w:type="pct"/>
            <w:tcBorders>
              <w:top w:val="nil"/>
              <w:left w:val="nil"/>
              <w:bottom w:val="nil"/>
              <w:right w:val="nil"/>
            </w:tcBorders>
            <w:shd w:val="clear" w:color="auto" w:fill="auto"/>
            <w:hideMark/>
          </w:tcPr>
          <w:p w14:paraId="68D196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4B8E02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200D7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154 727,00</w:t>
            </w:r>
          </w:p>
        </w:tc>
        <w:tc>
          <w:tcPr>
            <w:tcW w:w="708" w:type="pct"/>
            <w:tcBorders>
              <w:top w:val="nil"/>
              <w:left w:val="nil"/>
              <w:bottom w:val="nil"/>
              <w:right w:val="nil"/>
            </w:tcBorders>
            <w:shd w:val="clear" w:color="auto" w:fill="auto"/>
            <w:hideMark/>
          </w:tcPr>
          <w:p w14:paraId="1568C3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F291F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154 727,00</w:t>
            </w:r>
          </w:p>
        </w:tc>
        <w:tc>
          <w:tcPr>
            <w:tcW w:w="770" w:type="pct"/>
            <w:tcBorders>
              <w:top w:val="nil"/>
              <w:left w:val="nil"/>
              <w:bottom w:val="nil"/>
              <w:right w:val="nil"/>
            </w:tcBorders>
            <w:shd w:val="clear" w:color="auto" w:fill="auto"/>
            <w:hideMark/>
          </w:tcPr>
          <w:p w14:paraId="17B580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154 727,00</w:t>
            </w:r>
          </w:p>
        </w:tc>
      </w:tr>
      <w:tr w:rsidR="00833806" w:rsidRPr="00833806" w14:paraId="37338E26" w14:textId="77777777" w:rsidTr="00833806">
        <w:trPr>
          <w:trHeight w:val="450"/>
        </w:trPr>
        <w:tc>
          <w:tcPr>
            <w:tcW w:w="439" w:type="pct"/>
            <w:tcBorders>
              <w:top w:val="nil"/>
              <w:left w:val="nil"/>
              <w:bottom w:val="nil"/>
              <w:right w:val="nil"/>
            </w:tcBorders>
            <w:shd w:val="clear" w:color="auto" w:fill="auto"/>
            <w:hideMark/>
          </w:tcPr>
          <w:p w14:paraId="105214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7F369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10202</w:t>
            </w:r>
          </w:p>
        </w:tc>
        <w:tc>
          <w:tcPr>
            <w:tcW w:w="1108" w:type="pct"/>
            <w:tcBorders>
              <w:top w:val="nil"/>
              <w:left w:val="nil"/>
              <w:bottom w:val="nil"/>
              <w:right w:val="nil"/>
            </w:tcBorders>
            <w:shd w:val="clear" w:color="auto" w:fill="auto"/>
            <w:hideMark/>
          </w:tcPr>
          <w:p w14:paraId="102B42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69121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8C770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633C4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B055E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80086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01BA1DC" w14:textId="77777777" w:rsidTr="00833806">
        <w:trPr>
          <w:trHeight w:val="450"/>
        </w:trPr>
        <w:tc>
          <w:tcPr>
            <w:tcW w:w="439" w:type="pct"/>
            <w:tcBorders>
              <w:top w:val="nil"/>
              <w:left w:val="nil"/>
              <w:bottom w:val="nil"/>
              <w:right w:val="nil"/>
            </w:tcBorders>
            <w:shd w:val="clear" w:color="auto" w:fill="auto"/>
            <w:hideMark/>
          </w:tcPr>
          <w:p w14:paraId="4FE118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75D8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10204</w:t>
            </w:r>
          </w:p>
        </w:tc>
        <w:tc>
          <w:tcPr>
            <w:tcW w:w="1108" w:type="pct"/>
            <w:tcBorders>
              <w:top w:val="nil"/>
              <w:left w:val="nil"/>
              <w:bottom w:val="nil"/>
              <w:right w:val="nil"/>
            </w:tcBorders>
            <w:shd w:val="clear" w:color="auto" w:fill="auto"/>
            <w:hideMark/>
          </w:tcPr>
          <w:p w14:paraId="08FB51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2C7C93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22386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7E764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2FACE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AD172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12C7C65" w14:textId="77777777" w:rsidTr="00833806">
        <w:trPr>
          <w:trHeight w:val="450"/>
        </w:trPr>
        <w:tc>
          <w:tcPr>
            <w:tcW w:w="439" w:type="pct"/>
            <w:tcBorders>
              <w:top w:val="nil"/>
              <w:left w:val="nil"/>
              <w:bottom w:val="nil"/>
              <w:right w:val="nil"/>
            </w:tcBorders>
            <w:shd w:val="clear" w:color="auto" w:fill="auto"/>
            <w:hideMark/>
          </w:tcPr>
          <w:p w14:paraId="2F1D48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694B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10299</w:t>
            </w:r>
          </w:p>
        </w:tc>
        <w:tc>
          <w:tcPr>
            <w:tcW w:w="1108" w:type="pct"/>
            <w:tcBorders>
              <w:top w:val="nil"/>
              <w:left w:val="nil"/>
              <w:bottom w:val="nil"/>
              <w:right w:val="nil"/>
            </w:tcBorders>
            <w:shd w:val="clear" w:color="auto" w:fill="auto"/>
            <w:hideMark/>
          </w:tcPr>
          <w:p w14:paraId="0F8C5E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1711DB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328DF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18 000 000,00</w:t>
            </w:r>
          </w:p>
        </w:tc>
        <w:tc>
          <w:tcPr>
            <w:tcW w:w="708" w:type="pct"/>
            <w:tcBorders>
              <w:top w:val="nil"/>
              <w:left w:val="nil"/>
              <w:bottom w:val="nil"/>
              <w:right w:val="nil"/>
            </w:tcBorders>
            <w:shd w:val="clear" w:color="auto" w:fill="auto"/>
            <w:hideMark/>
          </w:tcPr>
          <w:p w14:paraId="721E56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0EFDBD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13 000 000,00</w:t>
            </w:r>
          </w:p>
        </w:tc>
        <w:tc>
          <w:tcPr>
            <w:tcW w:w="770" w:type="pct"/>
            <w:tcBorders>
              <w:top w:val="nil"/>
              <w:left w:val="nil"/>
              <w:bottom w:val="nil"/>
              <w:right w:val="nil"/>
            </w:tcBorders>
            <w:shd w:val="clear" w:color="auto" w:fill="auto"/>
            <w:hideMark/>
          </w:tcPr>
          <w:p w14:paraId="5CD20C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13 000 000,00</w:t>
            </w:r>
          </w:p>
        </w:tc>
      </w:tr>
      <w:tr w:rsidR="00833806" w:rsidRPr="00833806" w14:paraId="30723E34" w14:textId="77777777" w:rsidTr="00833806">
        <w:trPr>
          <w:trHeight w:val="450"/>
        </w:trPr>
        <w:tc>
          <w:tcPr>
            <w:tcW w:w="439" w:type="pct"/>
            <w:tcBorders>
              <w:top w:val="nil"/>
              <w:left w:val="nil"/>
              <w:bottom w:val="nil"/>
              <w:right w:val="nil"/>
            </w:tcBorders>
            <w:shd w:val="clear" w:color="auto" w:fill="auto"/>
            <w:hideMark/>
          </w:tcPr>
          <w:p w14:paraId="22ACE8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5912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10301</w:t>
            </w:r>
          </w:p>
        </w:tc>
        <w:tc>
          <w:tcPr>
            <w:tcW w:w="1108" w:type="pct"/>
            <w:tcBorders>
              <w:top w:val="nil"/>
              <w:left w:val="nil"/>
              <w:bottom w:val="nil"/>
              <w:right w:val="nil"/>
            </w:tcBorders>
            <w:shd w:val="clear" w:color="auto" w:fill="auto"/>
            <w:hideMark/>
          </w:tcPr>
          <w:p w14:paraId="1A2ED6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11DB2B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172B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1 913 719,00</w:t>
            </w:r>
          </w:p>
        </w:tc>
        <w:tc>
          <w:tcPr>
            <w:tcW w:w="708" w:type="pct"/>
            <w:tcBorders>
              <w:top w:val="nil"/>
              <w:left w:val="nil"/>
              <w:bottom w:val="nil"/>
              <w:right w:val="nil"/>
            </w:tcBorders>
            <w:shd w:val="clear" w:color="auto" w:fill="auto"/>
            <w:hideMark/>
          </w:tcPr>
          <w:p w14:paraId="33E1A5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683 157,84</w:t>
            </w:r>
          </w:p>
        </w:tc>
        <w:tc>
          <w:tcPr>
            <w:tcW w:w="707" w:type="pct"/>
            <w:tcBorders>
              <w:top w:val="nil"/>
              <w:left w:val="nil"/>
              <w:bottom w:val="nil"/>
              <w:right w:val="nil"/>
            </w:tcBorders>
            <w:shd w:val="clear" w:color="auto" w:fill="auto"/>
            <w:hideMark/>
          </w:tcPr>
          <w:p w14:paraId="728BE6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1 113 719,00</w:t>
            </w:r>
          </w:p>
        </w:tc>
        <w:tc>
          <w:tcPr>
            <w:tcW w:w="770" w:type="pct"/>
            <w:tcBorders>
              <w:top w:val="nil"/>
              <w:left w:val="nil"/>
              <w:bottom w:val="nil"/>
              <w:right w:val="nil"/>
            </w:tcBorders>
            <w:shd w:val="clear" w:color="auto" w:fill="auto"/>
            <w:hideMark/>
          </w:tcPr>
          <w:p w14:paraId="7C10ED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1 113 719,00</w:t>
            </w:r>
          </w:p>
        </w:tc>
      </w:tr>
      <w:tr w:rsidR="00833806" w:rsidRPr="00833806" w14:paraId="051640B7" w14:textId="77777777" w:rsidTr="00833806">
        <w:trPr>
          <w:trHeight w:val="450"/>
        </w:trPr>
        <w:tc>
          <w:tcPr>
            <w:tcW w:w="439" w:type="pct"/>
            <w:tcBorders>
              <w:top w:val="nil"/>
              <w:left w:val="nil"/>
              <w:bottom w:val="nil"/>
              <w:right w:val="nil"/>
            </w:tcBorders>
            <w:shd w:val="clear" w:color="auto" w:fill="auto"/>
            <w:hideMark/>
          </w:tcPr>
          <w:p w14:paraId="29C91A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00B6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6D5528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77093C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6859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766 000,00</w:t>
            </w:r>
          </w:p>
        </w:tc>
        <w:tc>
          <w:tcPr>
            <w:tcW w:w="708" w:type="pct"/>
            <w:tcBorders>
              <w:top w:val="nil"/>
              <w:left w:val="nil"/>
              <w:bottom w:val="nil"/>
              <w:right w:val="nil"/>
            </w:tcBorders>
            <w:shd w:val="clear" w:color="auto" w:fill="auto"/>
            <w:hideMark/>
          </w:tcPr>
          <w:p w14:paraId="163258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484E2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8EE32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FFE7CB2" w14:textId="77777777" w:rsidTr="00833806">
        <w:trPr>
          <w:trHeight w:val="450"/>
        </w:trPr>
        <w:tc>
          <w:tcPr>
            <w:tcW w:w="439" w:type="pct"/>
            <w:tcBorders>
              <w:top w:val="nil"/>
              <w:left w:val="nil"/>
              <w:bottom w:val="nil"/>
              <w:right w:val="nil"/>
            </w:tcBorders>
            <w:shd w:val="clear" w:color="auto" w:fill="auto"/>
            <w:hideMark/>
          </w:tcPr>
          <w:p w14:paraId="41BD58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0318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10401</w:t>
            </w:r>
          </w:p>
        </w:tc>
        <w:tc>
          <w:tcPr>
            <w:tcW w:w="1108" w:type="pct"/>
            <w:tcBorders>
              <w:top w:val="nil"/>
              <w:left w:val="nil"/>
              <w:bottom w:val="nil"/>
              <w:right w:val="nil"/>
            </w:tcBorders>
            <w:shd w:val="clear" w:color="auto" w:fill="auto"/>
            <w:hideMark/>
          </w:tcPr>
          <w:p w14:paraId="49C00F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8286F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5A75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134 515 871,00</w:t>
            </w:r>
          </w:p>
        </w:tc>
        <w:tc>
          <w:tcPr>
            <w:tcW w:w="708" w:type="pct"/>
            <w:tcBorders>
              <w:top w:val="nil"/>
              <w:left w:val="nil"/>
              <w:bottom w:val="nil"/>
              <w:right w:val="nil"/>
            </w:tcBorders>
            <w:shd w:val="clear" w:color="auto" w:fill="auto"/>
            <w:hideMark/>
          </w:tcPr>
          <w:p w14:paraId="13529F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20 572 200,00</w:t>
            </w:r>
          </w:p>
        </w:tc>
        <w:tc>
          <w:tcPr>
            <w:tcW w:w="707" w:type="pct"/>
            <w:tcBorders>
              <w:top w:val="nil"/>
              <w:left w:val="nil"/>
              <w:bottom w:val="nil"/>
              <w:right w:val="nil"/>
            </w:tcBorders>
            <w:shd w:val="clear" w:color="auto" w:fill="auto"/>
            <w:hideMark/>
          </w:tcPr>
          <w:p w14:paraId="63C968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38 528 871,00</w:t>
            </w:r>
          </w:p>
        </w:tc>
        <w:tc>
          <w:tcPr>
            <w:tcW w:w="770" w:type="pct"/>
            <w:tcBorders>
              <w:top w:val="nil"/>
              <w:left w:val="nil"/>
              <w:bottom w:val="nil"/>
              <w:right w:val="nil"/>
            </w:tcBorders>
            <w:shd w:val="clear" w:color="auto" w:fill="auto"/>
            <w:hideMark/>
          </w:tcPr>
          <w:p w14:paraId="40BA8E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30 788 871,00</w:t>
            </w:r>
          </w:p>
        </w:tc>
      </w:tr>
      <w:tr w:rsidR="00833806" w:rsidRPr="00833806" w14:paraId="51DA294A" w14:textId="77777777" w:rsidTr="00833806">
        <w:trPr>
          <w:trHeight w:val="450"/>
        </w:trPr>
        <w:tc>
          <w:tcPr>
            <w:tcW w:w="439" w:type="pct"/>
            <w:tcBorders>
              <w:top w:val="nil"/>
              <w:left w:val="nil"/>
              <w:bottom w:val="nil"/>
              <w:right w:val="nil"/>
            </w:tcBorders>
            <w:shd w:val="clear" w:color="auto" w:fill="auto"/>
            <w:hideMark/>
          </w:tcPr>
          <w:p w14:paraId="71029A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BDD83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10404</w:t>
            </w:r>
          </w:p>
        </w:tc>
        <w:tc>
          <w:tcPr>
            <w:tcW w:w="1108" w:type="pct"/>
            <w:tcBorders>
              <w:top w:val="nil"/>
              <w:left w:val="nil"/>
              <w:bottom w:val="nil"/>
              <w:right w:val="nil"/>
            </w:tcBorders>
            <w:shd w:val="clear" w:color="auto" w:fill="auto"/>
            <w:hideMark/>
          </w:tcPr>
          <w:p w14:paraId="4C0998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2720647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BB33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8A708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AF1CD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9717D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BB784CA" w14:textId="77777777" w:rsidTr="00833806">
        <w:trPr>
          <w:trHeight w:val="450"/>
        </w:trPr>
        <w:tc>
          <w:tcPr>
            <w:tcW w:w="439" w:type="pct"/>
            <w:tcBorders>
              <w:top w:val="nil"/>
              <w:left w:val="nil"/>
              <w:bottom w:val="nil"/>
              <w:right w:val="nil"/>
            </w:tcBorders>
            <w:shd w:val="clear" w:color="auto" w:fill="auto"/>
            <w:hideMark/>
          </w:tcPr>
          <w:p w14:paraId="396ECE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F8D8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6789A4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26792D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1C40D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33 287 882,00</w:t>
            </w:r>
          </w:p>
        </w:tc>
        <w:tc>
          <w:tcPr>
            <w:tcW w:w="708" w:type="pct"/>
            <w:tcBorders>
              <w:top w:val="nil"/>
              <w:left w:val="nil"/>
              <w:bottom w:val="nil"/>
              <w:right w:val="nil"/>
            </w:tcBorders>
            <w:shd w:val="clear" w:color="auto" w:fill="auto"/>
            <w:hideMark/>
          </w:tcPr>
          <w:p w14:paraId="2943AC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1 867 610,00</w:t>
            </w:r>
          </w:p>
        </w:tc>
        <w:tc>
          <w:tcPr>
            <w:tcW w:w="707" w:type="pct"/>
            <w:tcBorders>
              <w:top w:val="nil"/>
              <w:left w:val="nil"/>
              <w:bottom w:val="nil"/>
              <w:right w:val="nil"/>
            </w:tcBorders>
            <w:shd w:val="clear" w:color="auto" w:fill="auto"/>
            <w:hideMark/>
          </w:tcPr>
          <w:p w14:paraId="244E89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18 450 187,00</w:t>
            </w:r>
          </w:p>
        </w:tc>
        <w:tc>
          <w:tcPr>
            <w:tcW w:w="770" w:type="pct"/>
            <w:tcBorders>
              <w:top w:val="nil"/>
              <w:left w:val="nil"/>
              <w:bottom w:val="nil"/>
              <w:right w:val="nil"/>
            </w:tcBorders>
            <w:shd w:val="clear" w:color="auto" w:fill="auto"/>
            <w:hideMark/>
          </w:tcPr>
          <w:p w14:paraId="73EC4F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18 450 187,00</w:t>
            </w:r>
          </w:p>
        </w:tc>
      </w:tr>
      <w:tr w:rsidR="00833806" w:rsidRPr="00833806" w14:paraId="7ED20C26" w14:textId="77777777" w:rsidTr="00833806">
        <w:trPr>
          <w:trHeight w:val="450"/>
        </w:trPr>
        <w:tc>
          <w:tcPr>
            <w:tcW w:w="439" w:type="pct"/>
            <w:tcBorders>
              <w:top w:val="nil"/>
              <w:left w:val="nil"/>
              <w:bottom w:val="nil"/>
              <w:right w:val="nil"/>
            </w:tcBorders>
            <w:shd w:val="clear" w:color="auto" w:fill="auto"/>
            <w:hideMark/>
          </w:tcPr>
          <w:p w14:paraId="5A6E27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EE6A0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00B094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11371A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9EF66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7 255 384,50</w:t>
            </w:r>
          </w:p>
        </w:tc>
        <w:tc>
          <w:tcPr>
            <w:tcW w:w="708" w:type="pct"/>
            <w:tcBorders>
              <w:top w:val="nil"/>
              <w:left w:val="nil"/>
              <w:bottom w:val="nil"/>
              <w:right w:val="nil"/>
            </w:tcBorders>
            <w:shd w:val="clear" w:color="auto" w:fill="auto"/>
            <w:hideMark/>
          </w:tcPr>
          <w:p w14:paraId="402DB3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93 628,06</w:t>
            </w:r>
          </w:p>
        </w:tc>
        <w:tc>
          <w:tcPr>
            <w:tcW w:w="707" w:type="pct"/>
            <w:tcBorders>
              <w:top w:val="nil"/>
              <w:left w:val="nil"/>
              <w:bottom w:val="nil"/>
              <w:right w:val="nil"/>
            </w:tcBorders>
            <w:shd w:val="clear" w:color="auto" w:fill="auto"/>
            <w:hideMark/>
          </w:tcPr>
          <w:p w14:paraId="34409E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7 503,19</w:t>
            </w:r>
          </w:p>
        </w:tc>
        <w:tc>
          <w:tcPr>
            <w:tcW w:w="770" w:type="pct"/>
            <w:tcBorders>
              <w:top w:val="nil"/>
              <w:left w:val="nil"/>
              <w:bottom w:val="nil"/>
              <w:right w:val="nil"/>
            </w:tcBorders>
            <w:shd w:val="clear" w:color="auto" w:fill="auto"/>
            <w:hideMark/>
          </w:tcPr>
          <w:p w14:paraId="2E07DD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7 503,19</w:t>
            </w:r>
          </w:p>
        </w:tc>
      </w:tr>
      <w:tr w:rsidR="00833806" w:rsidRPr="00833806" w14:paraId="5299871E" w14:textId="77777777" w:rsidTr="00833806">
        <w:trPr>
          <w:trHeight w:val="450"/>
        </w:trPr>
        <w:tc>
          <w:tcPr>
            <w:tcW w:w="439" w:type="pct"/>
            <w:tcBorders>
              <w:top w:val="nil"/>
              <w:left w:val="nil"/>
              <w:bottom w:val="nil"/>
              <w:right w:val="nil"/>
            </w:tcBorders>
            <w:shd w:val="clear" w:color="auto" w:fill="auto"/>
            <w:hideMark/>
          </w:tcPr>
          <w:p w14:paraId="5B28F7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98BC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77750A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00DE3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D946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792 750,00</w:t>
            </w:r>
          </w:p>
        </w:tc>
        <w:tc>
          <w:tcPr>
            <w:tcW w:w="708" w:type="pct"/>
            <w:tcBorders>
              <w:top w:val="nil"/>
              <w:left w:val="nil"/>
              <w:bottom w:val="nil"/>
              <w:right w:val="nil"/>
            </w:tcBorders>
            <w:shd w:val="clear" w:color="auto" w:fill="auto"/>
            <w:hideMark/>
          </w:tcPr>
          <w:p w14:paraId="1D6408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11 215,00</w:t>
            </w:r>
          </w:p>
        </w:tc>
        <w:tc>
          <w:tcPr>
            <w:tcW w:w="707" w:type="pct"/>
            <w:tcBorders>
              <w:top w:val="nil"/>
              <w:left w:val="nil"/>
              <w:bottom w:val="nil"/>
              <w:right w:val="nil"/>
            </w:tcBorders>
            <w:shd w:val="clear" w:color="auto" w:fill="auto"/>
            <w:hideMark/>
          </w:tcPr>
          <w:p w14:paraId="21A500E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213 750,00</w:t>
            </w:r>
          </w:p>
        </w:tc>
        <w:tc>
          <w:tcPr>
            <w:tcW w:w="770" w:type="pct"/>
            <w:tcBorders>
              <w:top w:val="nil"/>
              <w:left w:val="nil"/>
              <w:bottom w:val="nil"/>
              <w:right w:val="nil"/>
            </w:tcBorders>
            <w:shd w:val="clear" w:color="auto" w:fill="auto"/>
            <w:hideMark/>
          </w:tcPr>
          <w:p w14:paraId="5220E2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213 750,00</w:t>
            </w:r>
          </w:p>
        </w:tc>
      </w:tr>
      <w:tr w:rsidR="00833806" w:rsidRPr="00833806" w14:paraId="1E09D4F6" w14:textId="77777777" w:rsidTr="00833806">
        <w:trPr>
          <w:trHeight w:val="450"/>
        </w:trPr>
        <w:tc>
          <w:tcPr>
            <w:tcW w:w="439" w:type="pct"/>
            <w:tcBorders>
              <w:top w:val="nil"/>
              <w:left w:val="nil"/>
              <w:bottom w:val="nil"/>
              <w:right w:val="nil"/>
            </w:tcBorders>
            <w:shd w:val="clear" w:color="auto" w:fill="auto"/>
            <w:hideMark/>
          </w:tcPr>
          <w:p w14:paraId="66E168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76F2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1E5248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55A733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7435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7 809 177,00</w:t>
            </w:r>
          </w:p>
        </w:tc>
        <w:tc>
          <w:tcPr>
            <w:tcW w:w="708" w:type="pct"/>
            <w:tcBorders>
              <w:top w:val="nil"/>
              <w:left w:val="nil"/>
              <w:bottom w:val="nil"/>
              <w:right w:val="nil"/>
            </w:tcBorders>
            <w:shd w:val="clear" w:color="auto" w:fill="auto"/>
            <w:hideMark/>
          </w:tcPr>
          <w:p w14:paraId="273DE7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441 400,00</w:t>
            </w:r>
          </w:p>
        </w:tc>
        <w:tc>
          <w:tcPr>
            <w:tcW w:w="707" w:type="pct"/>
            <w:tcBorders>
              <w:top w:val="nil"/>
              <w:left w:val="nil"/>
              <w:bottom w:val="nil"/>
              <w:right w:val="nil"/>
            </w:tcBorders>
            <w:shd w:val="clear" w:color="auto" w:fill="auto"/>
            <w:hideMark/>
          </w:tcPr>
          <w:p w14:paraId="0CEDC0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4 793 558,82</w:t>
            </w:r>
          </w:p>
        </w:tc>
        <w:tc>
          <w:tcPr>
            <w:tcW w:w="770" w:type="pct"/>
            <w:tcBorders>
              <w:top w:val="nil"/>
              <w:left w:val="nil"/>
              <w:bottom w:val="nil"/>
              <w:right w:val="nil"/>
            </w:tcBorders>
            <w:shd w:val="clear" w:color="auto" w:fill="auto"/>
            <w:hideMark/>
          </w:tcPr>
          <w:p w14:paraId="17F145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4 793 558,82</w:t>
            </w:r>
          </w:p>
        </w:tc>
      </w:tr>
      <w:tr w:rsidR="00833806" w:rsidRPr="00833806" w14:paraId="6396CEC2" w14:textId="77777777" w:rsidTr="00833806">
        <w:trPr>
          <w:trHeight w:val="450"/>
        </w:trPr>
        <w:tc>
          <w:tcPr>
            <w:tcW w:w="439" w:type="pct"/>
            <w:tcBorders>
              <w:top w:val="nil"/>
              <w:left w:val="nil"/>
              <w:bottom w:val="nil"/>
              <w:right w:val="nil"/>
            </w:tcBorders>
            <w:shd w:val="clear" w:color="auto" w:fill="auto"/>
            <w:hideMark/>
          </w:tcPr>
          <w:p w14:paraId="7A3BAB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228D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10701</w:t>
            </w:r>
          </w:p>
        </w:tc>
        <w:tc>
          <w:tcPr>
            <w:tcW w:w="1108" w:type="pct"/>
            <w:tcBorders>
              <w:top w:val="nil"/>
              <w:left w:val="nil"/>
              <w:bottom w:val="nil"/>
              <w:right w:val="nil"/>
            </w:tcBorders>
            <w:shd w:val="clear" w:color="auto" w:fill="auto"/>
            <w:hideMark/>
          </w:tcPr>
          <w:p w14:paraId="6E9F25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A7D40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2166F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10 392 634,00</w:t>
            </w:r>
          </w:p>
        </w:tc>
        <w:tc>
          <w:tcPr>
            <w:tcW w:w="708" w:type="pct"/>
            <w:tcBorders>
              <w:top w:val="nil"/>
              <w:left w:val="nil"/>
              <w:bottom w:val="nil"/>
              <w:right w:val="nil"/>
            </w:tcBorders>
            <w:shd w:val="clear" w:color="auto" w:fill="auto"/>
            <w:hideMark/>
          </w:tcPr>
          <w:p w14:paraId="11B302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B8093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10 392 634,00</w:t>
            </w:r>
          </w:p>
        </w:tc>
        <w:tc>
          <w:tcPr>
            <w:tcW w:w="770" w:type="pct"/>
            <w:tcBorders>
              <w:top w:val="nil"/>
              <w:left w:val="nil"/>
              <w:bottom w:val="nil"/>
              <w:right w:val="nil"/>
            </w:tcBorders>
            <w:shd w:val="clear" w:color="auto" w:fill="auto"/>
            <w:hideMark/>
          </w:tcPr>
          <w:p w14:paraId="2E99F6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3 930 000,00</w:t>
            </w:r>
          </w:p>
        </w:tc>
      </w:tr>
      <w:tr w:rsidR="00833806" w:rsidRPr="00833806" w14:paraId="3DB3DCD7" w14:textId="77777777" w:rsidTr="00833806">
        <w:trPr>
          <w:trHeight w:val="450"/>
        </w:trPr>
        <w:tc>
          <w:tcPr>
            <w:tcW w:w="439" w:type="pct"/>
            <w:tcBorders>
              <w:top w:val="nil"/>
              <w:left w:val="nil"/>
              <w:bottom w:val="nil"/>
              <w:right w:val="nil"/>
            </w:tcBorders>
            <w:shd w:val="clear" w:color="auto" w:fill="auto"/>
            <w:hideMark/>
          </w:tcPr>
          <w:p w14:paraId="2B86CD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D8B7B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1B1060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5E649D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50692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14 316 500,00</w:t>
            </w:r>
          </w:p>
        </w:tc>
        <w:tc>
          <w:tcPr>
            <w:tcW w:w="708" w:type="pct"/>
            <w:tcBorders>
              <w:top w:val="nil"/>
              <w:left w:val="nil"/>
              <w:bottom w:val="nil"/>
              <w:right w:val="nil"/>
            </w:tcBorders>
            <w:shd w:val="clear" w:color="auto" w:fill="auto"/>
            <w:hideMark/>
          </w:tcPr>
          <w:p w14:paraId="7830CC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33029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4 158 250,00</w:t>
            </w:r>
          </w:p>
        </w:tc>
        <w:tc>
          <w:tcPr>
            <w:tcW w:w="770" w:type="pct"/>
            <w:tcBorders>
              <w:top w:val="nil"/>
              <w:left w:val="nil"/>
              <w:bottom w:val="nil"/>
              <w:right w:val="nil"/>
            </w:tcBorders>
            <w:shd w:val="clear" w:color="auto" w:fill="auto"/>
            <w:hideMark/>
          </w:tcPr>
          <w:p w14:paraId="69B41C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4 158 250,00</w:t>
            </w:r>
          </w:p>
        </w:tc>
      </w:tr>
      <w:tr w:rsidR="00833806" w:rsidRPr="00833806" w14:paraId="5DFC7754" w14:textId="77777777" w:rsidTr="00833806">
        <w:trPr>
          <w:trHeight w:val="450"/>
        </w:trPr>
        <w:tc>
          <w:tcPr>
            <w:tcW w:w="439" w:type="pct"/>
            <w:tcBorders>
              <w:top w:val="nil"/>
              <w:left w:val="nil"/>
              <w:bottom w:val="nil"/>
              <w:right w:val="nil"/>
            </w:tcBorders>
            <w:shd w:val="clear" w:color="auto" w:fill="auto"/>
            <w:hideMark/>
          </w:tcPr>
          <w:p w14:paraId="382C01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B2FD9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45AF8F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7B1D19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66D7D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1 030 500,00</w:t>
            </w:r>
          </w:p>
        </w:tc>
        <w:tc>
          <w:tcPr>
            <w:tcW w:w="708" w:type="pct"/>
            <w:tcBorders>
              <w:top w:val="nil"/>
              <w:left w:val="nil"/>
              <w:bottom w:val="nil"/>
              <w:right w:val="nil"/>
            </w:tcBorders>
            <w:shd w:val="clear" w:color="auto" w:fill="auto"/>
            <w:hideMark/>
          </w:tcPr>
          <w:p w14:paraId="51707D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3803B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1 030 500,00</w:t>
            </w:r>
          </w:p>
        </w:tc>
        <w:tc>
          <w:tcPr>
            <w:tcW w:w="770" w:type="pct"/>
            <w:tcBorders>
              <w:top w:val="nil"/>
              <w:left w:val="nil"/>
              <w:bottom w:val="nil"/>
              <w:right w:val="nil"/>
            </w:tcBorders>
            <w:shd w:val="clear" w:color="auto" w:fill="auto"/>
            <w:hideMark/>
          </w:tcPr>
          <w:p w14:paraId="496C62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1 030 500,00</w:t>
            </w:r>
          </w:p>
        </w:tc>
      </w:tr>
      <w:tr w:rsidR="00833806" w:rsidRPr="00833806" w14:paraId="23D3E02A" w14:textId="77777777" w:rsidTr="00833806">
        <w:trPr>
          <w:trHeight w:val="450"/>
        </w:trPr>
        <w:tc>
          <w:tcPr>
            <w:tcW w:w="439" w:type="pct"/>
            <w:tcBorders>
              <w:top w:val="nil"/>
              <w:left w:val="nil"/>
              <w:bottom w:val="nil"/>
              <w:right w:val="nil"/>
            </w:tcBorders>
            <w:shd w:val="clear" w:color="auto" w:fill="auto"/>
            <w:hideMark/>
          </w:tcPr>
          <w:p w14:paraId="397AC3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5A46A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7F90A3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AD6ED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5907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7 732 620,00</w:t>
            </w:r>
          </w:p>
        </w:tc>
        <w:tc>
          <w:tcPr>
            <w:tcW w:w="708" w:type="pct"/>
            <w:tcBorders>
              <w:top w:val="nil"/>
              <w:left w:val="nil"/>
              <w:bottom w:val="nil"/>
              <w:right w:val="nil"/>
            </w:tcBorders>
            <w:shd w:val="clear" w:color="auto" w:fill="auto"/>
            <w:hideMark/>
          </w:tcPr>
          <w:p w14:paraId="3C710E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45 000,00</w:t>
            </w:r>
          </w:p>
        </w:tc>
        <w:tc>
          <w:tcPr>
            <w:tcW w:w="707" w:type="pct"/>
            <w:tcBorders>
              <w:top w:val="nil"/>
              <w:left w:val="nil"/>
              <w:bottom w:val="nil"/>
              <w:right w:val="nil"/>
            </w:tcBorders>
            <w:shd w:val="clear" w:color="auto" w:fill="auto"/>
            <w:hideMark/>
          </w:tcPr>
          <w:p w14:paraId="5841C5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6 137 620,00</w:t>
            </w:r>
          </w:p>
        </w:tc>
        <w:tc>
          <w:tcPr>
            <w:tcW w:w="770" w:type="pct"/>
            <w:tcBorders>
              <w:top w:val="nil"/>
              <w:left w:val="nil"/>
              <w:bottom w:val="nil"/>
              <w:right w:val="nil"/>
            </w:tcBorders>
            <w:shd w:val="clear" w:color="auto" w:fill="auto"/>
            <w:hideMark/>
          </w:tcPr>
          <w:p w14:paraId="6E3FE2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6 137 620,00</w:t>
            </w:r>
          </w:p>
        </w:tc>
      </w:tr>
      <w:tr w:rsidR="00833806" w:rsidRPr="00833806" w14:paraId="1B9C4072" w14:textId="77777777" w:rsidTr="00833806">
        <w:trPr>
          <w:trHeight w:val="450"/>
        </w:trPr>
        <w:tc>
          <w:tcPr>
            <w:tcW w:w="439" w:type="pct"/>
            <w:tcBorders>
              <w:top w:val="nil"/>
              <w:left w:val="nil"/>
              <w:bottom w:val="nil"/>
              <w:right w:val="nil"/>
            </w:tcBorders>
            <w:shd w:val="clear" w:color="auto" w:fill="auto"/>
            <w:hideMark/>
          </w:tcPr>
          <w:p w14:paraId="124B77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43879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35880E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3F94F8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1478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6 945 070,00</w:t>
            </w:r>
          </w:p>
        </w:tc>
        <w:tc>
          <w:tcPr>
            <w:tcW w:w="708" w:type="pct"/>
            <w:tcBorders>
              <w:top w:val="nil"/>
              <w:left w:val="nil"/>
              <w:bottom w:val="nil"/>
              <w:right w:val="nil"/>
            </w:tcBorders>
            <w:shd w:val="clear" w:color="auto" w:fill="auto"/>
            <w:hideMark/>
          </w:tcPr>
          <w:p w14:paraId="1961E7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C098C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6 095 070,00</w:t>
            </w:r>
          </w:p>
        </w:tc>
        <w:tc>
          <w:tcPr>
            <w:tcW w:w="770" w:type="pct"/>
            <w:tcBorders>
              <w:top w:val="nil"/>
              <w:left w:val="nil"/>
              <w:bottom w:val="nil"/>
              <w:right w:val="nil"/>
            </w:tcBorders>
            <w:shd w:val="clear" w:color="auto" w:fill="auto"/>
            <w:hideMark/>
          </w:tcPr>
          <w:p w14:paraId="755010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6 095 070,00</w:t>
            </w:r>
          </w:p>
        </w:tc>
      </w:tr>
      <w:tr w:rsidR="00833806" w:rsidRPr="00833806" w14:paraId="1760116B" w14:textId="77777777" w:rsidTr="00833806">
        <w:trPr>
          <w:trHeight w:val="450"/>
        </w:trPr>
        <w:tc>
          <w:tcPr>
            <w:tcW w:w="439" w:type="pct"/>
            <w:tcBorders>
              <w:top w:val="nil"/>
              <w:left w:val="nil"/>
              <w:bottom w:val="nil"/>
              <w:right w:val="nil"/>
            </w:tcBorders>
            <w:shd w:val="clear" w:color="auto" w:fill="auto"/>
            <w:hideMark/>
          </w:tcPr>
          <w:p w14:paraId="546124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C0B4E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54E913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0CA3D2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D5E4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14 085 350,00</w:t>
            </w:r>
          </w:p>
        </w:tc>
        <w:tc>
          <w:tcPr>
            <w:tcW w:w="708" w:type="pct"/>
            <w:tcBorders>
              <w:top w:val="nil"/>
              <w:left w:val="nil"/>
              <w:bottom w:val="nil"/>
              <w:right w:val="nil"/>
            </w:tcBorders>
            <w:shd w:val="clear" w:color="auto" w:fill="auto"/>
            <w:hideMark/>
          </w:tcPr>
          <w:p w14:paraId="3FB0CD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176 500,05</w:t>
            </w:r>
          </w:p>
        </w:tc>
        <w:tc>
          <w:tcPr>
            <w:tcW w:w="707" w:type="pct"/>
            <w:tcBorders>
              <w:top w:val="nil"/>
              <w:left w:val="nil"/>
              <w:bottom w:val="nil"/>
              <w:right w:val="nil"/>
            </w:tcBorders>
            <w:shd w:val="clear" w:color="auto" w:fill="auto"/>
            <w:hideMark/>
          </w:tcPr>
          <w:p w14:paraId="7CCE5F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10 313 698,00</w:t>
            </w:r>
          </w:p>
        </w:tc>
        <w:tc>
          <w:tcPr>
            <w:tcW w:w="770" w:type="pct"/>
            <w:tcBorders>
              <w:top w:val="nil"/>
              <w:left w:val="nil"/>
              <w:bottom w:val="nil"/>
              <w:right w:val="nil"/>
            </w:tcBorders>
            <w:shd w:val="clear" w:color="auto" w:fill="auto"/>
            <w:hideMark/>
          </w:tcPr>
          <w:p w14:paraId="142CD7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9 430 781,35</w:t>
            </w:r>
          </w:p>
        </w:tc>
      </w:tr>
      <w:tr w:rsidR="00833806" w:rsidRPr="00833806" w14:paraId="48408FF6" w14:textId="77777777" w:rsidTr="00833806">
        <w:trPr>
          <w:trHeight w:val="450"/>
        </w:trPr>
        <w:tc>
          <w:tcPr>
            <w:tcW w:w="439" w:type="pct"/>
            <w:tcBorders>
              <w:top w:val="nil"/>
              <w:left w:val="nil"/>
              <w:bottom w:val="nil"/>
              <w:right w:val="nil"/>
            </w:tcBorders>
            <w:shd w:val="clear" w:color="auto" w:fill="auto"/>
            <w:hideMark/>
          </w:tcPr>
          <w:p w14:paraId="5B88FA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104E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59A4AD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1D8FF1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64353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7 958 959,00</w:t>
            </w:r>
          </w:p>
        </w:tc>
        <w:tc>
          <w:tcPr>
            <w:tcW w:w="708" w:type="pct"/>
            <w:tcBorders>
              <w:top w:val="nil"/>
              <w:left w:val="nil"/>
              <w:bottom w:val="nil"/>
              <w:right w:val="nil"/>
            </w:tcBorders>
            <w:shd w:val="clear" w:color="auto" w:fill="auto"/>
            <w:hideMark/>
          </w:tcPr>
          <w:p w14:paraId="4FD6C3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1 376 900,00</w:t>
            </w:r>
          </w:p>
        </w:tc>
        <w:tc>
          <w:tcPr>
            <w:tcW w:w="707" w:type="pct"/>
            <w:tcBorders>
              <w:top w:val="nil"/>
              <w:left w:val="nil"/>
              <w:bottom w:val="nil"/>
              <w:right w:val="nil"/>
            </w:tcBorders>
            <w:shd w:val="clear" w:color="auto" w:fill="auto"/>
            <w:hideMark/>
          </w:tcPr>
          <w:p w14:paraId="7D1386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2 693 699,00</w:t>
            </w:r>
          </w:p>
        </w:tc>
        <w:tc>
          <w:tcPr>
            <w:tcW w:w="770" w:type="pct"/>
            <w:tcBorders>
              <w:top w:val="nil"/>
              <w:left w:val="nil"/>
              <w:bottom w:val="nil"/>
              <w:right w:val="nil"/>
            </w:tcBorders>
            <w:shd w:val="clear" w:color="auto" w:fill="auto"/>
            <w:hideMark/>
          </w:tcPr>
          <w:p w14:paraId="711185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2 693 699,00</w:t>
            </w:r>
          </w:p>
        </w:tc>
      </w:tr>
      <w:tr w:rsidR="00833806" w:rsidRPr="00833806" w14:paraId="2583B313" w14:textId="77777777" w:rsidTr="00833806">
        <w:trPr>
          <w:trHeight w:val="450"/>
        </w:trPr>
        <w:tc>
          <w:tcPr>
            <w:tcW w:w="439" w:type="pct"/>
            <w:tcBorders>
              <w:top w:val="nil"/>
              <w:left w:val="nil"/>
              <w:bottom w:val="nil"/>
              <w:right w:val="nil"/>
            </w:tcBorders>
            <w:shd w:val="clear" w:color="auto" w:fill="auto"/>
            <w:hideMark/>
          </w:tcPr>
          <w:p w14:paraId="6FDFB0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38E79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3BD9B8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2A7548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06353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14 559 305,00</w:t>
            </w:r>
          </w:p>
        </w:tc>
        <w:tc>
          <w:tcPr>
            <w:tcW w:w="708" w:type="pct"/>
            <w:tcBorders>
              <w:top w:val="nil"/>
              <w:left w:val="nil"/>
              <w:bottom w:val="nil"/>
              <w:right w:val="nil"/>
            </w:tcBorders>
            <w:shd w:val="clear" w:color="auto" w:fill="auto"/>
            <w:hideMark/>
          </w:tcPr>
          <w:p w14:paraId="2D777E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C2EC4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12 159 305,00</w:t>
            </w:r>
          </w:p>
        </w:tc>
        <w:tc>
          <w:tcPr>
            <w:tcW w:w="770" w:type="pct"/>
            <w:tcBorders>
              <w:top w:val="nil"/>
              <w:left w:val="nil"/>
              <w:bottom w:val="nil"/>
              <w:right w:val="nil"/>
            </w:tcBorders>
            <w:shd w:val="clear" w:color="auto" w:fill="auto"/>
            <w:hideMark/>
          </w:tcPr>
          <w:p w14:paraId="09232D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12 159 305,00</w:t>
            </w:r>
          </w:p>
        </w:tc>
      </w:tr>
      <w:tr w:rsidR="00833806" w:rsidRPr="00833806" w14:paraId="4735B590" w14:textId="77777777" w:rsidTr="00833806">
        <w:trPr>
          <w:trHeight w:val="450"/>
        </w:trPr>
        <w:tc>
          <w:tcPr>
            <w:tcW w:w="439" w:type="pct"/>
            <w:tcBorders>
              <w:top w:val="nil"/>
              <w:left w:val="nil"/>
              <w:bottom w:val="nil"/>
              <w:right w:val="nil"/>
            </w:tcBorders>
            <w:shd w:val="clear" w:color="auto" w:fill="auto"/>
            <w:hideMark/>
          </w:tcPr>
          <w:p w14:paraId="48799C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C7952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554BC1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564E6D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9C922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11 140 340,00</w:t>
            </w:r>
          </w:p>
        </w:tc>
        <w:tc>
          <w:tcPr>
            <w:tcW w:w="708" w:type="pct"/>
            <w:tcBorders>
              <w:top w:val="nil"/>
              <w:left w:val="nil"/>
              <w:bottom w:val="nil"/>
              <w:right w:val="nil"/>
            </w:tcBorders>
            <w:shd w:val="clear" w:color="auto" w:fill="auto"/>
            <w:hideMark/>
          </w:tcPr>
          <w:p w14:paraId="5434C7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474 000,00</w:t>
            </w:r>
          </w:p>
        </w:tc>
        <w:tc>
          <w:tcPr>
            <w:tcW w:w="707" w:type="pct"/>
            <w:tcBorders>
              <w:top w:val="nil"/>
              <w:left w:val="nil"/>
              <w:bottom w:val="nil"/>
              <w:right w:val="nil"/>
            </w:tcBorders>
            <w:shd w:val="clear" w:color="auto" w:fill="auto"/>
            <w:hideMark/>
          </w:tcPr>
          <w:p w14:paraId="07CE8F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5 666 340,00</w:t>
            </w:r>
          </w:p>
        </w:tc>
        <w:tc>
          <w:tcPr>
            <w:tcW w:w="770" w:type="pct"/>
            <w:tcBorders>
              <w:top w:val="nil"/>
              <w:left w:val="nil"/>
              <w:bottom w:val="nil"/>
              <w:right w:val="nil"/>
            </w:tcBorders>
            <w:shd w:val="clear" w:color="auto" w:fill="auto"/>
            <w:hideMark/>
          </w:tcPr>
          <w:p w14:paraId="1A6C48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5 666 340,00</w:t>
            </w:r>
          </w:p>
        </w:tc>
      </w:tr>
      <w:tr w:rsidR="00833806" w:rsidRPr="00833806" w14:paraId="6DD7F4BF" w14:textId="77777777" w:rsidTr="00833806">
        <w:trPr>
          <w:trHeight w:val="450"/>
        </w:trPr>
        <w:tc>
          <w:tcPr>
            <w:tcW w:w="439" w:type="pct"/>
            <w:tcBorders>
              <w:top w:val="nil"/>
              <w:left w:val="nil"/>
              <w:bottom w:val="nil"/>
              <w:right w:val="nil"/>
            </w:tcBorders>
            <w:shd w:val="clear" w:color="auto" w:fill="auto"/>
            <w:hideMark/>
          </w:tcPr>
          <w:p w14:paraId="728321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BA994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23AE15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8779A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F6D61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5 088 399,00</w:t>
            </w:r>
          </w:p>
        </w:tc>
        <w:tc>
          <w:tcPr>
            <w:tcW w:w="708" w:type="pct"/>
            <w:tcBorders>
              <w:top w:val="nil"/>
              <w:left w:val="nil"/>
              <w:bottom w:val="nil"/>
              <w:right w:val="nil"/>
            </w:tcBorders>
            <w:shd w:val="clear" w:color="auto" w:fill="auto"/>
            <w:hideMark/>
          </w:tcPr>
          <w:p w14:paraId="323DAF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1 347 216,00</w:t>
            </w:r>
          </w:p>
        </w:tc>
        <w:tc>
          <w:tcPr>
            <w:tcW w:w="707" w:type="pct"/>
            <w:tcBorders>
              <w:top w:val="nil"/>
              <w:left w:val="nil"/>
              <w:bottom w:val="nil"/>
              <w:right w:val="nil"/>
            </w:tcBorders>
            <w:shd w:val="clear" w:color="auto" w:fill="auto"/>
            <w:hideMark/>
          </w:tcPr>
          <w:p w14:paraId="0374B6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658 352,95</w:t>
            </w:r>
          </w:p>
        </w:tc>
        <w:tc>
          <w:tcPr>
            <w:tcW w:w="770" w:type="pct"/>
            <w:tcBorders>
              <w:top w:val="nil"/>
              <w:left w:val="nil"/>
              <w:bottom w:val="nil"/>
              <w:right w:val="nil"/>
            </w:tcBorders>
            <w:shd w:val="clear" w:color="auto" w:fill="auto"/>
            <w:hideMark/>
          </w:tcPr>
          <w:p w14:paraId="2F9B24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658 352,95</w:t>
            </w:r>
          </w:p>
        </w:tc>
      </w:tr>
      <w:tr w:rsidR="00833806" w:rsidRPr="00833806" w14:paraId="5DA49119" w14:textId="77777777" w:rsidTr="00833806">
        <w:trPr>
          <w:trHeight w:val="450"/>
        </w:trPr>
        <w:tc>
          <w:tcPr>
            <w:tcW w:w="439" w:type="pct"/>
            <w:tcBorders>
              <w:top w:val="nil"/>
              <w:left w:val="nil"/>
              <w:bottom w:val="nil"/>
              <w:right w:val="nil"/>
            </w:tcBorders>
            <w:shd w:val="clear" w:color="auto" w:fill="auto"/>
            <w:hideMark/>
          </w:tcPr>
          <w:p w14:paraId="10D524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DA5F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6396C9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2AB340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9C1BE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33 649,00</w:t>
            </w:r>
          </w:p>
        </w:tc>
        <w:tc>
          <w:tcPr>
            <w:tcW w:w="708" w:type="pct"/>
            <w:tcBorders>
              <w:top w:val="nil"/>
              <w:left w:val="nil"/>
              <w:bottom w:val="nil"/>
              <w:right w:val="nil"/>
            </w:tcBorders>
            <w:shd w:val="clear" w:color="auto" w:fill="auto"/>
            <w:hideMark/>
          </w:tcPr>
          <w:p w14:paraId="58B0E9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60DD1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B224B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510E879" w14:textId="77777777" w:rsidTr="00833806">
        <w:trPr>
          <w:trHeight w:val="450"/>
        </w:trPr>
        <w:tc>
          <w:tcPr>
            <w:tcW w:w="439" w:type="pct"/>
            <w:tcBorders>
              <w:top w:val="nil"/>
              <w:left w:val="nil"/>
              <w:bottom w:val="nil"/>
              <w:right w:val="nil"/>
            </w:tcBorders>
            <w:shd w:val="clear" w:color="auto" w:fill="auto"/>
            <w:hideMark/>
          </w:tcPr>
          <w:p w14:paraId="0D5F52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CE1AB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187185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56115A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C850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4 118 525,00</w:t>
            </w:r>
          </w:p>
        </w:tc>
        <w:tc>
          <w:tcPr>
            <w:tcW w:w="708" w:type="pct"/>
            <w:tcBorders>
              <w:top w:val="nil"/>
              <w:left w:val="nil"/>
              <w:bottom w:val="nil"/>
              <w:right w:val="nil"/>
            </w:tcBorders>
            <w:shd w:val="clear" w:color="auto" w:fill="auto"/>
            <w:hideMark/>
          </w:tcPr>
          <w:p w14:paraId="09D3DD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287 163,99</w:t>
            </w:r>
          </w:p>
        </w:tc>
        <w:tc>
          <w:tcPr>
            <w:tcW w:w="707" w:type="pct"/>
            <w:tcBorders>
              <w:top w:val="nil"/>
              <w:left w:val="nil"/>
              <w:bottom w:val="nil"/>
              <w:right w:val="nil"/>
            </w:tcBorders>
            <w:shd w:val="clear" w:color="auto" w:fill="auto"/>
            <w:hideMark/>
          </w:tcPr>
          <w:p w14:paraId="1FD7B5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1 597 525,00</w:t>
            </w:r>
          </w:p>
        </w:tc>
        <w:tc>
          <w:tcPr>
            <w:tcW w:w="770" w:type="pct"/>
            <w:tcBorders>
              <w:top w:val="nil"/>
              <w:left w:val="nil"/>
              <w:bottom w:val="nil"/>
              <w:right w:val="nil"/>
            </w:tcBorders>
            <w:shd w:val="clear" w:color="auto" w:fill="auto"/>
            <w:hideMark/>
          </w:tcPr>
          <w:p w14:paraId="316544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1 597 525,00</w:t>
            </w:r>
          </w:p>
        </w:tc>
      </w:tr>
      <w:tr w:rsidR="00833806" w:rsidRPr="00833806" w14:paraId="454E9F7C" w14:textId="77777777" w:rsidTr="00833806">
        <w:trPr>
          <w:trHeight w:val="450"/>
        </w:trPr>
        <w:tc>
          <w:tcPr>
            <w:tcW w:w="439" w:type="pct"/>
            <w:tcBorders>
              <w:top w:val="nil"/>
              <w:left w:val="nil"/>
              <w:bottom w:val="nil"/>
              <w:right w:val="nil"/>
            </w:tcBorders>
            <w:shd w:val="clear" w:color="auto" w:fill="auto"/>
            <w:hideMark/>
          </w:tcPr>
          <w:p w14:paraId="44B337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A5CB0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40E750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05009C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893D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30 733,00</w:t>
            </w:r>
          </w:p>
        </w:tc>
        <w:tc>
          <w:tcPr>
            <w:tcW w:w="708" w:type="pct"/>
            <w:tcBorders>
              <w:top w:val="nil"/>
              <w:left w:val="nil"/>
              <w:bottom w:val="nil"/>
              <w:right w:val="nil"/>
            </w:tcBorders>
            <w:shd w:val="clear" w:color="auto" w:fill="auto"/>
            <w:hideMark/>
          </w:tcPr>
          <w:p w14:paraId="430DE3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6DD0D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956E2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0375CAC" w14:textId="77777777" w:rsidTr="00833806">
        <w:trPr>
          <w:trHeight w:val="450"/>
        </w:trPr>
        <w:tc>
          <w:tcPr>
            <w:tcW w:w="439" w:type="pct"/>
            <w:tcBorders>
              <w:top w:val="nil"/>
              <w:left w:val="nil"/>
              <w:bottom w:val="nil"/>
              <w:right w:val="nil"/>
            </w:tcBorders>
            <w:shd w:val="clear" w:color="auto" w:fill="auto"/>
            <w:hideMark/>
          </w:tcPr>
          <w:p w14:paraId="74492B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625AD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5E7D38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04DA3C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351E4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1 279 080,00</w:t>
            </w:r>
          </w:p>
        </w:tc>
        <w:tc>
          <w:tcPr>
            <w:tcW w:w="708" w:type="pct"/>
            <w:tcBorders>
              <w:top w:val="nil"/>
              <w:left w:val="nil"/>
              <w:bottom w:val="nil"/>
              <w:right w:val="nil"/>
            </w:tcBorders>
            <w:shd w:val="clear" w:color="auto" w:fill="auto"/>
            <w:hideMark/>
          </w:tcPr>
          <w:p w14:paraId="37AF90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535F9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1 182 080,00</w:t>
            </w:r>
          </w:p>
        </w:tc>
        <w:tc>
          <w:tcPr>
            <w:tcW w:w="770" w:type="pct"/>
            <w:tcBorders>
              <w:top w:val="nil"/>
              <w:left w:val="nil"/>
              <w:bottom w:val="nil"/>
              <w:right w:val="nil"/>
            </w:tcBorders>
            <w:shd w:val="clear" w:color="auto" w:fill="auto"/>
            <w:hideMark/>
          </w:tcPr>
          <w:p w14:paraId="62BCCD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1 182 080,00</w:t>
            </w:r>
          </w:p>
        </w:tc>
      </w:tr>
      <w:tr w:rsidR="00833806" w:rsidRPr="00833806" w14:paraId="7CC11E6B" w14:textId="77777777" w:rsidTr="00833806">
        <w:trPr>
          <w:trHeight w:val="450"/>
        </w:trPr>
        <w:tc>
          <w:tcPr>
            <w:tcW w:w="439" w:type="pct"/>
            <w:tcBorders>
              <w:top w:val="nil"/>
              <w:left w:val="nil"/>
              <w:bottom w:val="nil"/>
              <w:right w:val="nil"/>
            </w:tcBorders>
            <w:shd w:val="clear" w:color="auto" w:fill="auto"/>
            <w:hideMark/>
          </w:tcPr>
          <w:p w14:paraId="66EAEC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7935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0DF4F0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08AC71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A96F3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41 955 617,00</w:t>
            </w:r>
          </w:p>
        </w:tc>
        <w:tc>
          <w:tcPr>
            <w:tcW w:w="708" w:type="pct"/>
            <w:tcBorders>
              <w:top w:val="nil"/>
              <w:left w:val="nil"/>
              <w:bottom w:val="nil"/>
              <w:right w:val="nil"/>
            </w:tcBorders>
            <w:shd w:val="clear" w:color="auto" w:fill="auto"/>
            <w:hideMark/>
          </w:tcPr>
          <w:p w14:paraId="6C17DF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AEEB1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12 831 531,19</w:t>
            </w:r>
          </w:p>
        </w:tc>
        <w:tc>
          <w:tcPr>
            <w:tcW w:w="770" w:type="pct"/>
            <w:tcBorders>
              <w:top w:val="nil"/>
              <w:left w:val="nil"/>
              <w:bottom w:val="nil"/>
              <w:right w:val="nil"/>
            </w:tcBorders>
            <w:shd w:val="clear" w:color="auto" w:fill="auto"/>
            <w:hideMark/>
          </w:tcPr>
          <w:p w14:paraId="62128D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12 831 531,19</w:t>
            </w:r>
          </w:p>
        </w:tc>
      </w:tr>
      <w:tr w:rsidR="00833806" w:rsidRPr="00833806" w14:paraId="129F8D97" w14:textId="77777777" w:rsidTr="00833806">
        <w:trPr>
          <w:trHeight w:val="450"/>
        </w:trPr>
        <w:tc>
          <w:tcPr>
            <w:tcW w:w="439" w:type="pct"/>
            <w:tcBorders>
              <w:top w:val="nil"/>
              <w:left w:val="nil"/>
              <w:bottom w:val="nil"/>
              <w:right w:val="nil"/>
            </w:tcBorders>
            <w:shd w:val="clear" w:color="auto" w:fill="auto"/>
            <w:hideMark/>
          </w:tcPr>
          <w:p w14:paraId="17B8F7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EC0F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542A4B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75AC18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32C7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6 469 344,00</w:t>
            </w:r>
          </w:p>
        </w:tc>
        <w:tc>
          <w:tcPr>
            <w:tcW w:w="708" w:type="pct"/>
            <w:tcBorders>
              <w:top w:val="nil"/>
              <w:left w:val="nil"/>
              <w:bottom w:val="nil"/>
              <w:right w:val="nil"/>
            </w:tcBorders>
            <w:shd w:val="clear" w:color="auto" w:fill="auto"/>
            <w:hideMark/>
          </w:tcPr>
          <w:p w14:paraId="450CE3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A79A7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5 835 172,00</w:t>
            </w:r>
          </w:p>
        </w:tc>
        <w:tc>
          <w:tcPr>
            <w:tcW w:w="770" w:type="pct"/>
            <w:tcBorders>
              <w:top w:val="nil"/>
              <w:left w:val="nil"/>
              <w:bottom w:val="nil"/>
              <w:right w:val="nil"/>
            </w:tcBorders>
            <w:shd w:val="clear" w:color="auto" w:fill="auto"/>
            <w:hideMark/>
          </w:tcPr>
          <w:p w14:paraId="48196E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5 835 172,00</w:t>
            </w:r>
          </w:p>
        </w:tc>
      </w:tr>
      <w:tr w:rsidR="00833806" w:rsidRPr="00833806" w14:paraId="71D020DF" w14:textId="77777777" w:rsidTr="00833806">
        <w:trPr>
          <w:trHeight w:val="450"/>
        </w:trPr>
        <w:tc>
          <w:tcPr>
            <w:tcW w:w="439" w:type="pct"/>
            <w:tcBorders>
              <w:top w:val="nil"/>
              <w:left w:val="nil"/>
              <w:bottom w:val="nil"/>
              <w:right w:val="nil"/>
            </w:tcBorders>
            <w:shd w:val="clear" w:color="auto" w:fill="auto"/>
            <w:hideMark/>
          </w:tcPr>
          <w:p w14:paraId="0E079B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4E22F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043B09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7D74C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9A0D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2 549 055,00</w:t>
            </w:r>
          </w:p>
        </w:tc>
        <w:tc>
          <w:tcPr>
            <w:tcW w:w="708" w:type="pct"/>
            <w:tcBorders>
              <w:top w:val="nil"/>
              <w:left w:val="nil"/>
              <w:bottom w:val="nil"/>
              <w:right w:val="nil"/>
            </w:tcBorders>
            <w:shd w:val="clear" w:color="auto" w:fill="auto"/>
            <w:hideMark/>
          </w:tcPr>
          <w:p w14:paraId="36035B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203 600,00</w:t>
            </w:r>
          </w:p>
        </w:tc>
        <w:tc>
          <w:tcPr>
            <w:tcW w:w="707" w:type="pct"/>
            <w:tcBorders>
              <w:top w:val="nil"/>
              <w:left w:val="nil"/>
              <w:bottom w:val="nil"/>
              <w:right w:val="nil"/>
            </w:tcBorders>
            <w:shd w:val="clear" w:color="auto" w:fill="auto"/>
            <w:hideMark/>
          </w:tcPr>
          <w:p w14:paraId="39CB02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1 731 755,00</w:t>
            </w:r>
          </w:p>
        </w:tc>
        <w:tc>
          <w:tcPr>
            <w:tcW w:w="770" w:type="pct"/>
            <w:tcBorders>
              <w:top w:val="nil"/>
              <w:left w:val="nil"/>
              <w:bottom w:val="nil"/>
              <w:right w:val="nil"/>
            </w:tcBorders>
            <w:shd w:val="clear" w:color="auto" w:fill="auto"/>
            <w:hideMark/>
          </w:tcPr>
          <w:p w14:paraId="3C2EFD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1 731 755,00</w:t>
            </w:r>
          </w:p>
        </w:tc>
      </w:tr>
      <w:tr w:rsidR="00833806" w:rsidRPr="00833806" w14:paraId="0FD8C772" w14:textId="77777777" w:rsidTr="00833806">
        <w:trPr>
          <w:trHeight w:val="450"/>
        </w:trPr>
        <w:tc>
          <w:tcPr>
            <w:tcW w:w="439" w:type="pct"/>
            <w:tcBorders>
              <w:top w:val="nil"/>
              <w:left w:val="nil"/>
              <w:bottom w:val="nil"/>
              <w:right w:val="nil"/>
            </w:tcBorders>
            <w:shd w:val="clear" w:color="auto" w:fill="auto"/>
            <w:hideMark/>
          </w:tcPr>
          <w:p w14:paraId="5889F8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114F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7310B7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34A3C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11BD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44 058 953,00</w:t>
            </w:r>
          </w:p>
        </w:tc>
        <w:tc>
          <w:tcPr>
            <w:tcW w:w="708" w:type="pct"/>
            <w:tcBorders>
              <w:top w:val="nil"/>
              <w:left w:val="nil"/>
              <w:bottom w:val="nil"/>
              <w:right w:val="nil"/>
            </w:tcBorders>
            <w:shd w:val="clear" w:color="auto" w:fill="auto"/>
            <w:hideMark/>
          </w:tcPr>
          <w:p w14:paraId="6D9435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1 087 003,68</w:t>
            </w:r>
          </w:p>
        </w:tc>
        <w:tc>
          <w:tcPr>
            <w:tcW w:w="707" w:type="pct"/>
            <w:tcBorders>
              <w:top w:val="nil"/>
              <w:left w:val="nil"/>
              <w:bottom w:val="nil"/>
              <w:right w:val="nil"/>
            </w:tcBorders>
            <w:shd w:val="clear" w:color="auto" w:fill="auto"/>
            <w:hideMark/>
          </w:tcPr>
          <w:p w14:paraId="69E1D9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86FB0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A3D5D5F" w14:textId="77777777" w:rsidTr="00833806">
        <w:trPr>
          <w:trHeight w:val="450"/>
        </w:trPr>
        <w:tc>
          <w:tcPr>
            <w:tcW w:w="439" w:type="pct"/>
            <w:tcBorders>
              <w:top w:val="nil"/>
              <w:left w:val="nil"/>
              <w:bottom w:val="nil"/>
              <w:right w:val="nil"/>
            </w:tcBorders>
            <w:shd w:val="clear" w:color="auto" w:fill="auto"/>
            <w:hideMark/>
          </w:tcPr>
          <w:p w14:paraId="0A680C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4B630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6C62F5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2B750B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43AD5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22 025 682,00</w:t>
            </w:r>
          </w:p>
        </w:tc>
        <w:tc>
          <w:tcPr>
            <w:tcW w:w="708" w:type="pct"/>
            <w:tcBorders>
              <w:top w:val="nil"/>
              <w:left w:val="nil"/>
              <w:bottom w:val="nil"/>
              <w:right w:val="nil"/>
            </w:tcBorders>
            <w:shd w:val="clear" w:color="auto" w:fill="auto"/>
            <w:hideMark/>
          </w:tcPr>
          <w:p w14:paraId="2029F1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3 054 000,00</w:t>
            </w:r>
          </w:p>
        </w:tc>
        <w:tc>
          <w:tcPr>
            <w:tcW w:w="707" w:type="pct"/>
            <w:tcBorders>
              <w:top w:val="nil"/>
              <w:left w:val="nil"/>
              <w:bottom w:val="nil"/>
              <w:right w:val="nil"/>
            </w:tcBorders>
            <w:shd w:val="clear" w:color="auto" w:fill="auto"/>
            <w:hideMark/>
          </w:tcPr>
          <w:p w14:paraId="04357E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9 893 616,00</w:t>
            </w:r>
          </w:p>
        </w:tc>
        <w:tc>
          <w:tcPr>
            <w:tcW w:w="770" w:type="pct"/>
            <w:tcBorders>
              <w:top w:val="nil"/>
              <w:left w:val="nil"/>
              <w:bottom w:val="nil"/>
              <w:right w:val="nil"/>
            </w:tcBorders>
            <w:shd w:val="clear" w:color="auto" w:fill="auto"/>
            <w:hideMark/>
          </w:tcPr>
          <w:p w14:paraId="133599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9 893 616,00</w:t>
            </w:r>
          </w:p>
        </w:tc>
      </w:tr>
      <w:tr w:rsidR="00833806" w:rsidRPr="00833806" w14:paraId="30347D85" w14:textId="77777777" w:rsidTr="00833806">
        <w:trPr>
          <w:trHeight w:val="450"/>
        </w:trPr>
        <w:tc>
          <w:tcPr>
            <w:tcW w:w="439" w:type="pct"/>
            <w:tcBorders>
              <w:top w:val="nil"/>
              <w:left w:val="nil"/>
              <w:bottom w:val="nil"/>
              <w:right w:val="nil"/>
            </w:tcBorders>
            <w:shd w:val="clear" w:color="auto" w:fill="auto"/>
            <w:hideMark/>
          </w:tcPr>
          <w:p w14:paraId="6F33AA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164D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6E9718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3585A8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39CCE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14 373 773,00</w:t>
            </w:r>
          </w:p>
        </w:tc>
        <w:tc>
          <w:tcPr>
            <w:tcW w:w="708" w:type="pct"/>
            <w:tcBorders>
              <w:top w:val="nil"/>
              <w:left w:val="nil"/>
              <w:bottom w:val="nil"/>
              <w:right w:val="nil"/>
            </w:tcBorders>
            <w:shd w:val="clear" w:color="auto" w:fill="auto"/>
            <w:hideMark/>
          </w:tcPr>
          <w:p w14:paraId="11A8D6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181 000,00</w:t>
            </w:r>
          </w:p>
        </w:tc>
        <w:tc>
          <w:tcPr>
            <w:tcW w:w="707" w:type="pct"/>
            <w:tcBorders>
              <w:top w:val="nil"/>
              <w:left w:val="nil"/>
              <w:bottom w:val="nil"/>
              <w:right w:val="nil"/>
            </w:tcBorders>
            <w:shd w:val="clear" w:color="auto" w:fill="auto"/>
            <w:hideMark/>
          </w:tcPr>
          <w:p w14:paraId="1547A1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4 771 560,59</w:t>
            </w:r>
          </w:p>
        </w:tc>
        <w:tc>
          <w:tcPr>
            <w:tcW w:w="770" w:type="pct"/>
            <w:tcBorders>
              <w:top w:val="nil"/>
              <w:left w:val="nil"/>
              <w:bottom w:val="nil"/>
              <w:right w:val="nil"/>
            </w:tcBorders>
            <w:shd w:val="clear" w:color="auto" w:fill="auto"/>
            <w:hideMark/>
          </w:tcPr>
          <w:p w14:paraId="781A9E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4 771 560,59</w:t>
            </w:r>
          </w:p>
        </w:tc>
      </w:tr>
      <w:tr w:rsidR="00833806" w:rsidRPr="00833806" w14:paraId="72E8281C" w14:textId="77777777" w:rsidTr="00833806">
        <w:trPr>
          <w:trHeight w:val="450"/>
        </w:trPr>
        <w:tc>
          <w:tcPr>
            <w:tcW w:w="439" w:type="pct"/>
            <w:tcBorders>
              <w:top w:val="nil"/>
              <w:left w:val="nil"/>
              <w:bottom w:val="nil"/>
              <w:right w:val="nil"/>
            </w:tcBorders>
            <w:shd w:val="clear" w:color="auto" w:fill="auto"/>
            <w:hideMark/>
          </w:tcPr>
          <w:p w14:paraId="68C033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08699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36AAE9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55D777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1E74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5 511 990,00</w:t>
            </w:r>
          </w:p>
        </w:tc>
        <w:tc>
          <w:tcPr>
            <w:tcW w:w="708" w:type="pct"/>
            <w:tcBorders>
              <w:top w:val="nil"/>
              <w:left w:val="nil"/>
              <w:bottom w:val="nil"/>
              <w:right w:val="nil"/>
            </w:tcBorders>
            <w:shd w:val="clear" w:color="auto" w:fill="auto"/>
            <w:hideMark/>
          </w:tcPr>
          <w:p w14:paraId="195B34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AE85A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126 852,18</w:t>
            </w:r>
          </w:p>
        </w:tc>
        <w:tc>
          <w:tcPr>
            <w:tcW w:w="770" w:type="pct"/>
            <w:tcBorders>
              <w:top w:val="nil"/>
              <w:left w:val="nil"/>
              <w:bottom w:val="nil"/>
              <w:right w:val="nil"/>
            </w:tcBorders>
            <w:shd w:val="clear" w:color="auto" w:fill="auto"/>
            <w:hideMark/>
          </w:tcPr>
          <w:p w14:paraId="1ED52B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126 852,18</w:t>
            </w:r>
          </w:p>
        </w:tc>
      </w:tr>
      <w:tr w:rsidR="00833806" w:rsidRPr="00833806" w14:paraId="0970D7B3" w14:textId="77777777" w:rsidTr="00833806">
        <w:trPr>
          <w:trHeight w:val="450"/>
        </w:trPr>
        <w:tc>
          <w:tcPr>
            <w:tcW w:w="439" w:type="pct"/>
            <w:tcBorders>
              <w:top w:val="nil"/>
              <w:left w:val="nil"/>
              <w:bottom w:val="nil"/>
              <w:right w:val="nil"/>
            </w:tcBorders>
            <w:shd w:val="clear" w:color="auto" w:fill="auto"/>
            <w:hideMark/>
          </w:tcPr>
          <w:p w14:paraId="4F57A4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4B8C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1D5D50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1FD3E8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77F8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1 955 987,00</w:t>
            </w:r>
          </w:p>
        </w:tc>
        <w:tc>
          <w:tcPr>
            <w:tcW w:w="708" w:type="pct"/>
            <w:tcBorders>
              <w:top w:val="nil"/>
              <w:left w:val="nil"/>
              <w:bottom w:val="nil"/>
              <w:right w:val="nil"/>
            </w:tcBorders>
            <w:shd w:val="clear" w:color="auto" w:fill="auto"/>
            <w:hideMark/>
          </w:tcPr>
          <w:p w14:paraId="5875EE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F5774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400 987,00</w:t>
            </w:r>
          </w:p>
        </w:tc>
        <w:tc>
          <w:tcPr>
            <w:tcW w:w="770" w:type="pct"/>
            <w:tcBorders>
              <w:top w:val="nil"/>
              <w:left w:val="nil"/>
              <w:bottom w:val="nil"/>
              <w:right w:val="nil"/>
            </w:tcBorders>
            <w:shd w:val="clear" w:color="auto" w:fill="auto"/>
            <w:hideMark/>
          </w:tcPr>
          <w:p w14:paraId="19205B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400 987,00</w:t>
            </w:r>
          </w:p>
        </w:tc>
      </w:tr>
      <w:tr w:rsidR="00833806" w:rsidRPr="00833806" w14:paraId="4AD37946" w14:textId="77777777" w:rsidTr="00833806">
        <w:trPr>
          <w:trHeight w:val="450"/>
        </w:trPr>
        <w:tc>
          <w:tcPr>
            <w:tcW w:w="439" w:type="pct"/>
            <w:tcBorders>
              <w:top w:val="nil"/>
              <w:left w:val="nil"/>
              <w:bottom w:val="nil"/>
              <w:right w:val="nil"/>
            </w:tcBorders>
            <w:shd w:val="clear" w:color="auto" w:fill="auto"/>
            <w:hideMark/>
          </w:tcPr>
          <w:p w14:paraId="490F9A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699F0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0AA10E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5FC477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227D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1 531 235,00</w:t>
            </w:r>
          </w:p>
        </w:tc>
        <w:tc>
          <w:tcPr>
            <w:tcW w:w="708" w:type="pct"/>
            <w:tcBorders>
              <w:top w:val="nil"/>
              <w:left w:val="nil"/>
              <w:bottom w:val="nil"/>
              <w:right w:val="nil"/>
            </w:tcBorders>
            <w:shd w:val="clear" w:color="auto" w:fill="auto"/>
            <w:hideMark/>
          </w:tcPr>
          <w:p w14:paraId="393E02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AF25E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455 121,36</w:t>
            </w:r>
          </w:p>
        </w:tc>
        <w:tc>
          <w:tcPr>
            <w:tcW w:w="770" w:type="pct"/>
            <w:tcBorders>
              <w:top w:val="nil"/>
              <w:left w:val="nil"/>
              <w:bottom w:val="nil"/>
              <w:right w:val="nil"/>
            </w:tcBorders>
            <w:shd w:val="clear" w:color="auto" w:fill="auto"/>
            <w:hideMark/>
          </w:tcPr>
          <w:p w14:paraId="5F2FE0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455 121,36</w:t>
            </w:r>
          </w:p>
        </w:tc>
      </w:tr>
      <w:tr w:rsidR="00833806" w:rsidRPr="00833806" w14:paraId="10A02D95" w14:textId="77777777" w:rsidTr="00833806">
        <w:trPr>
          <w:trHeight w:val="450"/>
        </w:trPr>
        <w:tc>
          <w:tcPr>
            <w:tcW w:w="439" w:type="pct"/>
            <w:tcBorders>
              <w:top w:val="nil"/>
              <w:left w:val="nil"/>
              <w:bottom w:val="nil"/>
              <w:right w:val="nil"/>
            </w:tcBorders>
            <w:shd w:val="clear" w:color="auto" w:fill="auto"/>
            <w:hideMark/>
          </w:tcPr>
          <w:p w14:paraId="2DE042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F5996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7ADEF2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5611A5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119A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5 538 680,00</w:t>
            </w:r>
          </w:p>
        </w:tc>
        <w:tc>
          <w:tcPr>
            <w:tcW w:w="708" w:type="pct"/>
            <w:tcBorders>
              <w:top w:val="nil"/>
              <w:left w:val="nil"/>
              <w:bottom w:val="nil"/>
              <w:right w:val="nil"/>
            </w:tcBorders>
            <w:shd w:val="clear" w:color="auto" w:fill="auto"/>
            <w:hideMark/>
          </w:tcPr>
          <w:p w14:paraId="0469F7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5 362 500,00</w:t>
            </w:r>
          </w:p>
        </w:tc>
        <w:tc>
          <w:tcPr>
            <w:tcW w:w="707" w:type="pct"/>
            <w:tcBorders>
              <w:top w:val="nil"/>
              <w:left w:val="nil"/>
              <w:bottom w:val="nil"/>
              <w:right w:val="nil"/>
            </w:tcBorders>
            <w:shd w:val="clear" w:color="auto" w:fill="auto"/>
            <w:hideMark/>
          </w:tcPr>
          <w:p w14:paraId="703BCA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0C996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5C3EE35" w14:textId="77777777" w:rsidTr="00833806">
        <w:trPr>
          <w:trHeight w:val="450"/>
        </w:trPr>
        <w:tc>
          <w:tcPr>
            <w:tcW w:w="439" w:type="pct"/>
            <w:tcBorders>
              <w:top w:val="nil"/>
              <w:left w:val="nil"/>
              <w:bottom w:val="nil"/>
              <w:right w:val="nil"/>
            </w:tcBorders>
            <w:shd w:val="clear" w:color="auto" w:fill="auto"/>
            <w:hideMark/>
          </w:tcPr>
          <w:p w14:paraId="6C0168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D177E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594F17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4A569C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7B2F8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375 155,00</w:t>
            </w:r>
          </w:p>
        </w:tc>
        <w:tc>
          <w:tcPr>
            <w:tcW w:w="708" w:type="pct"/>
            <w:tcBorders>
              <w:top w:val="nil"/>
              <w:left w:val="nil"/>
              <w:bottom w:val="nil"/>
              <w:right w:val="nil"/>
            </w:tcBorders>
            <w:shd w:val="clear" w:color="auto" w:fill="auto"/>
            <w:hideMark/>
          </w:tcPr>
          <w:p w14:paraId="27F87F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3478F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375 155,00</w:t>
            </w:r>
          </w:p>
        </w:tc>
        <w:tc>
          <w:tcPr>
            <w:tcW w:w="770" w:type="pct"/>
            <w:tcBorders>
              <w:top w:val="nil"/>
              <w:left w:val="nil"/>
              <w:bottom w:val="nil"/>
              <w:right w:val="nil"/>
            </w:tcBorders>
            <w:shd w:val="clear" w:color="auto" w:fill="auto"/>
            <w:hideMark/>
          </w:tcPr>
          <w:p w14:paraId="6B5638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375 155,00</w:t>
            </w:r>
          </w:p>
        </w:tc>
      </w:tr>
      <w:tr w:rsidR="00833806" w:rsidRPr="00833806" w14:paraId="0BBADF86" w14:textId="77777777" w:rsidTr="00833806">
        <w:trPr>
          <w:trHeight w:val="450"/>
        </w:trPr>
        <w:tc>
          <w:tcPr>
            <w:tcW w:w="439" w:type="pct"/>
            <w:tcBorders>
              <w:top w:val="nil"/>
              <w:left w:val="nil"/>
              <w:bottom w:val="nil"/>
              <w:right w:val="nil"/>
            </w:tcBorders>
            <w:shd w:val="clear" w:color="auto" w:fill="auto"/>
            <w:hideMark/>
          </w:tcPr>
          <w:p w14:paraId="289663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764B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514AA6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37DF5E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3319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5 254 687,00</w:t>
            </w:r>
          </w:p>
        </w:tc>
        <w:tc>
          <w:tcPr>
            <w:tcW w:w="708" w:type="pct"/>
            <w:tcBorders>
              <w:top w:val="nil"/>
              <w:left w:val="nil"/>
              <w:bottom w:val="nil"/>
              <w:right w:val="nil"/>
            </w:tcBorders>
            <w:shd w:val="clear" w:color="auto" w:fill="auto"/>
            <w:hideMark/>
          </w:tcPr>
          <w:p w14:paraId="365411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2242A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687,00</w:t>
            </w:r>
          </w:p>
        </w:tc>
        <w:tc>
          <w:tcPr>
            <w:tcW w:w="770" w:type="pct"/>
            <w:tcBorders>
              <w:top w:val="nil"/>
              <w:left w:val="nil"/>
              <w:bottom w:val="nil"/>
              <w:right w:val="nil"/>
            </w:tcBorders>
            <w:shd w:val="clear" w:color="auto" w:fill="auto"/>
            <w:hideMark/>
          </w:tcPr>
          <w:p w14:paraId="5084A5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687,00</w:t>
            </w:r>
          </w:p>
        </w:tc>
      </w:tr>
      <w:tr w:rsidR="00833806" w:rsidRPr="00833806" w14:paraId="37D6DB04" w14:textId="77777777" w:rsidTr="00833806">
        <w:trPr>
          <w:trHeight w:val="450"/>
        </w:trPr>
        <w:tc>
          <w:tcPr>
            <w:tcW w:w="439" w:type="pct"/>
            <w:tcBorders>
              <w:top w:val="nil"/>
              <w:left w:val="nil"/>
              <w:bottom w:val="nil"/>
              <w:right w:val="nil"/>
            </w:tcBorders>
            <w:shd w:val="clear" w:color="auto" w:fill="auto"/>
            <w:hideMark/>
          </w:tcPr>
          <w:p w14:paraId="1B1DC8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91B4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50C6A1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6F389B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A1C4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8 325 856,29</w:t>
            </w:r>
          </w:p>
        </w:tc>
        <w:tc>
          <w:tcPr>
            <w:tcW w:w="708" w:type="pct"/>
            <w:tcBorders>
              <w:top w:val="nil"/>
              <w:left w:val="nil"/>
              <w:bottom w:val="nil"/>
              <w:right w:val="nil"/>
            </w:tcBorders>
            <w:shd w:val="clear" w:color="auto" w:fill="auto"/>
            <w:hideMark/>
          </w:tcPr>
          <w:p w14:paraId="7DF1B2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C4758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4 825 856,29</w:t>
            </w:r>
          </w:p>
        </w:tc>
        <w:tc>
          <w:tcPr>
            <w:tcW w:w="770" w:type="pct"/>
            <w:tcBorders>
              <w:top w:val="nil"/>
              <w:left w:val="nil"/>
              <w:bottom w:val="nil"/>
              <w:right w:val="nil"/>
            </w:tcBorders>
            <w:shd w:val="clear" w:color="auto" w:fill="auto"/>
            <w:hideMark/>
          </w:tcPr>
          <w:p w14:paraId="181D51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4 825 856,29</w:t>
            </w:r>
          </w:p>
        </w:tc>
      </w:tr>
      <w:tr w:rsidR="00833806" w:rsidRPr="00833806" w14:paraId="0A458409" w14:textId="77777777" w:rsidTr="00833806">
        <w:trPr>
          <w:trHeight w:val="450"/>
        </w:trPr>
        <w:tc>
          <w:tcPr>
            <w:tcW w:w="439" w:type="pct"/>
            <w:tcBorders>
              <w:top w:val="nil"/>
              <w:left w:val="nil"/>
              <w:bottom w:val="nil"/>
              <w:right w:val="nil"/>
            </w:tcBorders>
            <w:shd w:val="clear" w:color="auto" w:fill="auto"/>
            <w:hideMark/>
          </w:tcPr>
          <w:p w14:paraId="489D0A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B9E7B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19E991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307314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E888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359 744,00</w:t>
            </w:r>
          </w:p>
        </w:tc>
        <w:tc>
          <w:tcPr>
            <w:tcW w:w="708" w:type="pct"/>
            <w:tcBorders>
              <w:top w:val="nil"/>
              <w:left w:val="nil"/>
              <w:bottom w:val="nil"/>
              <w:right w:val="nil"/>
            </w:tcBorders>
            <w:shd w:val="clear" w:color="auto" w:fill="auto"/>
            <w:hideMark/>
          </w:tcPr>
          <w:p w14:paraId="78B7DC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093C1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F841C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AEDEC1C" w14:textId="77777777" w:rsidTr="00833806">
        <w:trPr>
          <w:trHeight w:val="450"/>
        </w:trPr>
        <w:tc>
          <w:tcPr>
            <w:tcW w:w="439" w:type="pct"/>
            <w:tcBorders>
              <w:top w:val="nil"/>
              <w:left w:val="nil"/>
              <w:bottom w:val="nil"/>
              <w:right w:val="nil"/>
            </w:tcBorders>
            <w:shd w:val="clear" w:color="auto" w:fill="auto"/>
            <w:hideMark/>
          </w:tcPr>
          <w:p w14:paraId="27E70F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65357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2644DF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3B511F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4105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87 623 911,96</w:t>
            </w:r>
          </w:p>
        </w:tc>
        <w:tc>
          <w:tcPr>
            <w:tcW w:w="708" w:type="pct"/>
            <w:tcBorders>
              <w:top w:val="nil"/>
              <w:left w:val="nil"/>
              <w:bottom w:val="nil"/>
              <w:right w:val="nil"/>
            </w:tcBorders>
            <w:shd w:val="clear" w:color="auto" w:fill="auto"/>
            <w:hideMark/>
          </w:tcPr>
          <w:p w14:paraId="037A2F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16E69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52 775 755,84</w:t>
            </w:r>
          </w:p>
        </w:tc>
        <w:tc>
          <w:tcPr>
            <w:tcW w:w="770" w:type="pct"/>
            <w:tcBorders>
              <w:top w:val="nil"/>
              <w:left w:val="nil"/>
              <w:bottom w:val="nil"/>
              <w:right w:val="nil"/>
            </w:tcBorders>
            <w:shd w:val="clear" w:color="auto" w:fill="auto"/>
            <w:hideMark/>
          </w:tcPr>
          <w:p w14:paraId="03DD46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34 877 395,09</w:t>
            </w:r>
          </w:p>
        </w:tc>
      </w:tr>
      <w:tr w:rsidR="00833806" w:rsidRPr="00833806" w14:paraId="3D547C37" w14:textId="77777777" w:rsidTr="00833806">
        <w:trPr>
          <w:trHeight w:val="450"/>
        </w:trPr>
        <w:tc>
          <w:tcPr>
            <w:tcW w:w="439" w:type="pct"/>
            <w:tcBorders>
              <w:top w:val="nil"/>
              <w:left w:val="nil"/>
              <w:bottom w:val="nil"/>
              <w:right w:val="nil"/>
            </w:tcBorders>
            <w:shd w:val="clear" w:color="auto" w:fill="auto"/>
            <w:hideMark/>
          </w:tcPr>
          <w:p w14:paraId="7487E4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C567D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3D1CB1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10C0CC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F7C1F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1 551 318,00</w:t>
            </w:r>
          </w:p>
        </w:tc>
        <w:tc>
          <w:tcPr>
            <w:tcW w:w="708" w:type="pct"/>
            <w:tcBorders>
              <w:top w:val="nil"/>
              <w:left w:val="nil"/>
              <w:bottom w:val="nil"/>
              <w:right w:val="nil"/>
            </w:tcBorders>
            <w:shd w:val="clear" w:color="auto" w:fill="auto"/>
            <w:hideMark/>
          </w:tcPr>
          <w:p w14:paraId="67D2F5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0E1B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51 318,00</w:t>
            </w:r>
          </w:p>
        </w:tc>
        <w:tc>
          <w:tcPr>
            <w:tcW w:w="770" w:type="pct"/>
            <w:tcBorders>
              <w:top w:val="nil"/>
              <w:left w:val="nil"/>
              <w:bottom w:val="nil"/>
              <w:right w:val="nil"/>
            </w:tcBorders>
            <w:shd w:val="clear" w:color="auto" w:fill="auto"/>
            <w:hideMark/>
          </w:tcPr>
          <w:p w14:paraId="6F44CC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51 318,00</w:t>
            </w:r>
          </w:p>
        </w:tc>
      </w:tr>
      <w:tr w:rsidR="00833806" w:rsidRPr="00833806" w14:paraId="11B1517F" w14:textId="77777777" w:rsidTr="00833806">
        <w:trPr>
          <w:trHeight w:val="450"/>
        </w:trPr>
        <w:tc>
          <w:tcPr>
            <w:tcW w:w="439" w:type="pct"/>
            <w:tcBorders>
              <w:top w:val="nil"/>
              <w:left w:val="nil"/>
              <w:bottom w:val="nil"/>
              <w:right w:val="nil"/>
            </w:tcBorders>
            <w:shd w:val="clear" w:color="auto" w:fill="auto"/>
            <w:hideMark/>
          </w:tcPr>
          <w:p w14:paraId="6D2E29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EA37E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1A6FAB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4903ECE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6A3EE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25 500 493,00</w:t>
            </w:r>
          </w:p>
        </w:tc>
        <w:tc>
          <w:tcPr>
            <w:tcW w:w="708" w:type="pct"/>
            <w:tcBorders>
              <w:top w:val="nil"/>
              <w:left w:val="nil"/>
              <w:bottom w:val="nil"/>
              <w:right w:val="nil"/>
            </w:tcBorders>
            <w:shd w:val="clear" w:color="auto" w:fill="auto"/>
            <w:hideMark/>
          </w:tcPr>
          <w:p w14:paraId="4A13A1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70 619,48</w:t>
            </w:r>
          </w:p>
        </w:tc>
        <w:tc>
          <w:tcPr>
            <w:tcW w:w="707" w:type="pct"/>
            <w:tcBorders>
              <w:top w:val="nil"/>
              <w:left w:val="nil"/>
              <w:bottom w:val="nil"/>
              <w:right w:val="nil"/>
            </w:tcBorders>
            <w:shd w:val="clear" w:color="auto" w:fill="auto"/>
            <w:hideMark/>
          </w:tcPr>
          <w:p w14:paraId="6E35B2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23 760 493,00</w:t>
            </w:r>
          </w:p>
        </w:tc>
        <w:tc>
          <w:tcPr>
            <w:tcW w:w="770" w:type="pct"/>
            <w:tcBorders>
              <w:top w:val="nil"/>
              <w:left w:val="nil"/>
              <w:bottom w:val="nil"/>
              <w:right w:val="nil"/>
            </w:tcBorders>
            <w:shd w:val="clear" w:color="auto" w:fill="auto"/>
            <w:hideMark/>
          </w:tcPr>
          <w:p w14:paraId="1D1034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23 760 493,00</w:t>
            </w:r>
          </w:p>
        </w:tc>
      </w:tr>
      <w:tr w:rsidR="00833806" w:rsidRPr="00833806" w14:paraId="7B413215" w14:textId="77777777" w:rsidTr="00833806">
        <w:trPr>
          <w:trHeight w:val="450"/>
        </w:trPr>
        <w:tc>
          <w:tcPr>
            <w:tcW w:w="439" w:type="pct"/>
            <w:tcBorders>
              <w:top w:val="nil"/>
              <w:left w:val="nil"/>
              <w:bottom w:val="nil"/>
              <w:right w:val="nil"/>
            </w:tcBorders>
            <w:shd w:val="clear" w:color="auto" w:fill="auto"/>
            <w:hideMark/>
          </w:tcPr>
          <w:p w14:paraId="5A902B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D77C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50201</w:t>
            </w:r>
          </w:p>
        </w:tc>
        <w:tc>
          <w:tcPr>
            <w:tcW w:w="1108" w:type="pct"/>
            <w:tcBorders>
              <w:top w:val="nil"/>
              <w:left w:val="nil"/>
              <w:bottom w:val="nil"/>
              <w:right w:val="nil"/>
            </w:tcBorders>
            <w:shd w:val="clear" w:color="auto" w:fill="auto"/>
            <w:hideMark/>
          </w:tcPr>
          <w:p w14:paraId="50C3D3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038EA5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27A13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25 534 384,00</w:t>
            </w:r>
          </w:p>
        </w:tc>
        <w:tc>
          <w:tcPr>
            <w:tcW w:w="708" w:type="pct"/>
            <w:tcBorders>
              <w:top w:val="nil"/>
              <w:left w:val="nil"/>
              <w:bottom w:val="nil"/>
              <w:right w:val="nil"/>
            </w:tcBorders>
            <w:shd w:val="clear" w:color="auto" w:fill="auto"/>
            <w:hideMark/>
          </w:tcPr>
          <w:p w14:paraId="705600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E4DD4F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AF099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7822F36" w14:textId="77777777" w:rsidTr="00833806">
        <w:trPr>
          <w:trHeight w:val="450"/>
        </w:trPr>
        <w:tc>
          <w:tcPr>
            <w:tcW w:w="439" w:type="pct"/>
            <w:tcBorders>
              <w:top w:val="nil"/>
              <w:left w:val="nil"/>
              <w:bottom w:val="nil"/>
              <w:right w:val="nil"/>
            </w:tcBorders>
            <w:shd w:val="clear" w:color="auto" w:fill="auto"/>
            <w:hideMark/>
          </w:tcPr>
          <w:p w14:paraId="0F2B56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C93E5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59999</w:t>
            </w:r>
          </w:p>
        </w:tc>
        <w:tc>
          <w:tcPr>
            <w:tcW w:w="1108" w:type="pct"/>
            <w:tcBorders>
              <w:top w:val="nil"/>
              <w:left w:val="nil"/>
              <w:bottom w:val="nil"/>
              <w:right w:val="nil"/>
            </w:tcBorders>
            <w:shd w:val="clear" w:color="auto" w:fill="auto"/>
            <w:hideMark/>
          </w:tcPr>
          <w:p w14:paraId="20CF1A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78 - DEPARTAMENTO DE MEDICINA LEGAL</w:t>
            </w:r>
          </w:p>
        </w:tc>
        <w:tc>
          <w:tcPr>
            <w:tcW w:w="109" w:type="pct"/>
            <w:tcBorders>
              <w:top w:val="nil"/>
              <w:left w:val="nil"/>
              <w:bottom w:val="nil"/>
              <w:right w:val="nil"/>
            </w:tcBorders>
            <w:shd w:val="clear" w:color="ADD8E6" w:fill="ADD8E6"/>
            <w:hideMark/>
          </w:tcPr>
          <w:p w14:paraId="4443ED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D0229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59 565,00</w:t>
            </w:r>
          </w:p>
        </w:tc>
        <w:tc>
          <w:tcPr>
            <w:tcW w:w="708" w:type="pct"/>
            <w:tcBorders>
              <w:top w:val="nil"/>
              <w:left w:val="nil"/>
              <w:bottom w:val="nil"/>
              <w:right w:val="nil"/>
            </w:tcBorders>
            <w:shd w:val="clear" w:color="auto" w:fill="auto"/>
            <w:hideMark/>
          </w:tcPr>
          <w:p w14:paraId="570A14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8C934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59 565,00</w:t>
            </w:r>
          </w:p>
        </w:tc>
        <w:tc>
          <w:tcPr>
            <w:tcW w:w="770" w:type="pct"/>
            <w:tcBorders>
              <w:top w:val="nil"/>
              <w:left w:val="nil"/>
              <w:bottom w:val="nil"/>
              <w:right w:val="nil"/>
            </w:tcBorders>
            <w:shd w:val="clear" w:color="auto" w:fill="auto"/>
            <w:hideMark/>
          </w:tcPr>
          <w:p w14:paraId="19DCD2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59 565,00</w:t>
            </w:r>
          </w:p>
        </w:tc>
      </w:tr>
      <w:tr w:rsidR="00833806" w:rsidRPr="00833806" w14:paraId="0BD1B115" w14:textId="77777777" w:rsidTr="00833806">
        <w:trPr>
          <w:trHeight w:val="675"/>
        </w:trPr>
        <w:tc>
          <w:tcPr>
            <w:tcW w:w="439" w:type="pct"/>
            <w:tcBorders>
              <w:top w:val="nil"/>
              <w:left w:val="nil"/>
              <w:bottom w:val="nil"/>
              <w:right w:val="nil"/>
            </w:tcBorders>
            <w:shd w:val="clear" w:color="auto" w:fill="auto"/>
            <w:hideMark/>
          </w:tcPr>
          <w:p w14:paraId="685A15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2FC10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10299</w:t>
            </w:r>
          </w:p>
        </w:tc>
        <w:tc>
          <w:tcPr>
            <w:tcW w:w="1108" w:type="pct"/>
            <w:tcBorders>
              <w:top w:val="nil"/>
              <w:left w:val="nil"/>
              <w:bottom w:val="nil"/>
              <w:right w:val="nil"/>
            </w:tcBorders>
            <w:shd w:val="clear" w:color="auto" w:fill="auto"/>
            <w:hideMark/>
          </w:tcPr>
          <w:p w14:paraId="7B1426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4F1D78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9DAC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14 366 000,00</w:t>
            </w:r>
          </w:p>
        </w:tc>
        <w:tc>
          <w:tcPr>
            <w:tcW w:w="708" w:type="pct"/>
            <w:tcBorders>
              <w:top w:val="nil"/>
              <w:left w:val="nil"/>
              <w:bottom w:val="nil"/>
              <w:right w:val="nil"/>
            </w:tcBorders>
            <w:shd w:val="clear" w:color="auto" w:fill="auto"/>
            <w:hideMark/>
          </w:tcPr>
          <w:p w14:paraId="13FABA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4DBD4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3 705 655,88</w:t>
            </w:r>
          </w:p>
        </w:tc>
        <w:tc>
          <w:tcPr>
            <w:tcW w:w="770" w:type="pct"/>
            <w:tcBorders>
              <w:top w:val="nil"/>
              <w:left w:val="nil"/>
              <w:bottom w:val="nil"/>
              <w:right w:val="nil"/>
            </w:tcBorders>
            <w:shd w:val="clear" w:color="auto" w:fill="auto"/>
            <w:hideMark/>
          </w:tcPr>
          <w:p w14:paraId="5084A5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3 705 655,88</w:t>
            </w:r>
          </w:p>
        </w:tc>
      </w:tr>
      <w:tr w:rsidR="00833806" w:rsidRPr="00833806" w14:paraId="57C2BD11" w14:textId="77777777" w:rsidTr="00833806">
        <w:trPr>
          <w:trHeight w:val="675"/>
        </w:trPr>
        <w:tc>
          <w:tcPr>
            <w:tcW w:w="439" w:type="pct"/>
            <w:tcBorders>
              <w:top w:val="nil"/>
              <w:left w:val="nil"/>
              <w:bottom w:val="nil"/>
              <w:right w:val="nil"/>
            </w:tcBorders>
            <w:shd w:val="clear" w:color="auto" w:fill="auto"/>
            <w:hideMark/>
          </w:tcPr>
          <w:p w14:paraId="068325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458C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372781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01ACE0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03B23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1 128 600,00</w:t>
            </w:r>
          </w:p>
        </w:tc>
        <w:tc>
          <w:tcPr>
            <w:tcW w:w="708" w:type="pct"/>
            <w:tcBorders>
              <w:top w:val="nil"/>
              <w:left w:val="nil"/>
              <w:bottom w:val="nil"/>
              <w:right w:val="nil"/>
            </w:tcBorders>
            <w:shd w:val="clear" w:color="auto" w:fill="auto"/>
            <w:hideMark/>
          </w:tcPr>
          <w:p w14:paraId="57DD0F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137 269,00</w:t>
            </w:r>
          </w:p>
        </w:tc>
        <w:tc>
          <w:tcPr>
            <w:tcW w:w="707" w:type="pct"/>
            <w:tcBorders>
              <w:top w:val="nil"/>
              <w:left w:val="nil"/>
              <w:bottom w:val="nil"/>
              <w:right w:val="nil"/>
            </w:tcBorders>
            <w:shd w:val="clear" w:color="auto" w:fill="auto"/>
            <w:hideMark/>
          </w:tcPr>
          <w:p w14:paraId="56A627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688 600,00</w:t>
            </w:r>
          </w:p>
        </w:tc>
        <w:tc>
          <w:tcPr>
            <w:tcW w:w="770" w:type="pct"/>
            <w:tcBorders>
              <w:top w:val="nil"/>
              <w:left w:val="nil"/>
              <w:bottom w:val="nil"/>
              <w:right w:val="nil"/>
            </w:tcBorders>
            <w:shd w:val="clear" w:color="auto" w:fill="auto"/>
            <w:hideMark/>
          </w:tcPr>
          <w:p w14:paraId="3F3B0F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688 600,00</w:t>
            </w:r>
          </w:p>
        </w:tc>
      </w:tr>
      <w:tr w:rsidR="00833806" w:rsidRPr="00833806" w14:paraId="55DC7BBD" w14:textId="77777777" w:rsidTr="00833806">
        <w:trPr>
          <w:trHeight w:val="675"/>
        </w:trPr>
        <w:tc>
          <w:tcPr>
            <w:tcW w:w="439" w:type="pct"/>
            <w:tcBorders>
              <w:top w:val="nil"/>
              <w:left w:val="nil"/>
              <w:bottom w:val="nil"/>
              <w:right w:val="nil"/>
            </w:tcBorders>
            <w:shd w:val="clear" w:color="auto" w:fill="auto"/>
            <w:hideMark/>
          </w:tcPr>
          <w:p w14:paraId="64DC0F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93BBD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10305</w:t>
            </w:r>
          </w:p>
        </w:tc>
        <w:tc>
          <w:tcPr>
            <w:tcW w:w="1108" w:type="pct"/>
            <w:tcBorders>
              <w:top w:val="nil"/>
              <w:left w:val="nil"/>
              <w:bottom w:val="nil"/>
              <w:right w:val="nil"/>
            </w:tcBorders>
            <w:shd w:val="clear" w:color="auto" w:fill="auto"/>
            <w:hideMark/>
          </w:tcPr>
          <w:p w14:paraId="33F4B4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4DCCF6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B2804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5 587 711,00</w:t>
            </w:r>
          </w:p>
        </w:tc>
        <w:tc>
          <w:tcPr>
            <w:tcW w:w="708" w:type="pct"/>
            <w:tcBorders>
              <w:top w:val="nil"/>
              <w:left w:val="nil"/>
              <w:bottom w:val="nil"/>
              <w:right w:val="nil"/>
            </w:tcBorders>
            <w:shd w:val="clear" w:color="auto" w:fill="auto"/>
            <w:hideMark/>
          </w:tcPr>
          <w:p w14:paraId="593B0E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297 260,00</w:t>
            </w:r>
          </w:p>
        </w:tc>
        <w:tc>
          <w:tcPr>
            <w:tcW w:w="707" w:type="pct"/>
            <w:tcBorders>
              <w:top w:val="nil"/>
              <w:left w:val="nil"/>
              <w:bottom w:val="nil"/>
              <w:right w:val="nil"/>
            </w:tcBorders>
            <w:shd w:val="clear" w:color="auto" w:fill="auto"/>
            <w:hideMark/>
          </w:tcPr>
          <w:p w14:paraId="49AC7F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2 397 990,17</w:t>
            </w:r>
          </w:p>
        </w:tc>
        <w:tc>
          <w:tcPr>
            <w:tcW w:w="770" w:type="pct"/>
            <w:tcBorders>
              <w:top w:val="nil"/>
              <w:left w:val="nil"/>
              <w:bottom w:val="nil"/>
              <w:right w:val="nil"/>
            </w:tcBorders>
            <w:shd w:val="clear" w:color="auto" w:fill="auto"/>
            <w:hideMark/>
          </w:tcPr>
          <w:p w14:paraId="79AF51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2 397 990,17</w:t>
            </w:r>
          </w:p>
        </w:tc>
      </w:tr>
      <w:tr w:rsidR="00833806" w:rsidRPr="00833806" w14:paraId="40D77EAF" w14:textId="77777777" w:rsidTr="00833806">
        <w:trPr>
          <w:trHeight w:val="675"/>
        </w:trPr>
        <w:tc>
          <w:tcPr>
            <w:tcW w:w="439" w:type="pct"/>
            <w:tcBorders>
              <w:top w:val="nil"/>
              <w:left w:val="nil"/>
              <w:bottom w:val="nil"/>
              <w:right w:val="nil"/>
            </w:tcBorders>
            <w:shd w:val="clear" w:color="auto" w:fill="auto"/>
            <w:hideMark/>
          </w:tcPr>
          <w:p w14:paraId="0683D6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B998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10401</w:t>
            </w:r>
          </w:p>
        </w:tc>
        <w:tc>
          <w:tcPr>
            <w:tcW w:w="1108" w:type="pct"/>
            <w:tcBorders>
              <w:top w:val="nil"/>
              <w:left w:val="nil"/>
              <w:bottom w:val="nil"/>
              <w:right w:val="nil"/>
            </w:tcBorders>
            <w:shd w:val="clear" w:color="auto" w:fill="auto"/>
            <w:hideMark/>
          </w:tcPr>
          <w:p w14:paraId="0D1B9C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7745F6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0E6F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24 968 111,00</w:t>
            </w:r>
          </w:p>
        </w:tc>
        <w:tc>
          <w:tcPr>
            <w:tcW w:w="708" w:type="pct"/>
            <w:tcBorders>
              <w:top w:val="nil"/>
              <w:left w:val="nil"/>
              <w:bottom w:val="nil"/>
              <w:right w:val="nil"/>
            </w:tcBorders>
            <w:shd w:val="clear" w:color="auto" w:fill="auto"/>
            <w:hideMark/>
          </w:tcPr>
          <w:p w14:paraId="0EDD59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7 540 584,85</w:t>
            </w:r>
          </w:p>
        </w:tc>
        <w:tc>
          <w:tcPr>
            <w:tcW w:w="707" w:type="pct"/>
            <w:tcBorders>
              <w:top w:val="nil"/>
              <w:left w:val="nil"/>
              <w:bottom w:val="nil"/>
              <w:right w:val="nil"/>
            </w:tcBorders>
            <w:shd w:val="clear" w:color="auto" w:fill="auto"/>
            <w:hideMark/>
          </w:tcPr>
          <w:p w14:paraId="5CB84C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4 662 469,59</w:t>
            </w:r>
          </w:p>
        </w:tc>
        <w:tc>
          <w:tcPr>
            <w:tcW w:w="770" w:type="pct"/>
            <w:tcBorders>
              <w:top w:val="nil"/>
              <w:left w:val="nil"/>
              <w:bottom w:val="nil"/>
              <w:right w:val="nil"/>
            </w:tcBorders>
            <w:shd w:val="clear" w:color="auto" w:fill="auto"/>
            <w:hideMark/>
          </w:tcPr>
          <w:p w14:paraId="255B76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4 662 469,59</w:t>
            </w:r>
          </w:p>
        </w:tc>
      </w:tr>
      <w:tr w:rsidR="00833806" w:rsidRPr="00833806" w14:paraId="6BB8CDBF" w14:textId="77777777" w:rsidTr="00833806">
        <w:trPr>
          <w:trHeight w:val="675"/>
        </w:trPr>
        <w:tc>
          <w:tcPr>
            <w:tcW w:w="439" w:type="pct"/>
            <w:tcBorders>
              <w:top w:val="nil"/>
              <w:left w:val="nil"/>
              <w:bottom w:val="nil"/>
              <w:right w:val="nil"/>
            </w:tcBorders>
            <w:shd w:val="clear" w:color="auto" w:fill="auto"/>
            <w:hideMark/>
          </w:tcPr>
          <w:p w14:paraId="2623D7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080C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77DFEE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64C084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8BAE5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26 846 164,00</w:t>
            </w:r>
          </w:p>
        </w:tc>
        <w:tc>
          <w:tcPr>
            <w:tcW w:w="708" w:type="pct"/>
            <w:tcBorders>
              <w:top w:val="nil"/>
              <w:left w:val="nil"/>
              <w:bottom w:val="nil"/>
              <w:right w:val="nil"/>
            </w:tcBorders>
            <w:shd w:val="clear" w:color="auto" w:fill="auto"/>
            <w:hideMark/>
          </w:tcPr>
          <w:p w14:paraId="4512C2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6 027 565,80</w:t>
            </w:r>
          </w:p>
        </w:tc>
        <w:tc>
          <w:tcPr>
            <w:tcW w:w="707" w:type="pct"/>
            <w:tcBorders>
              <w:top w:val="nil"/>
              <w:left w:val="nil"/>
              <w:bottom w:val="nil"/>
              <w:right w:val="nil"/>
            </w:tcBorders>
            <w:shd w:val="clear" w:color="auto" w:fill="auto"/>
            <w:hideMark/>
          </w:tcPr>
          <w:p w14:paraId="7BC65F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9 278 519,00</w:t>
            </w:r>
          </w:p>
        </w:tc>
        <w:tc>
          <w:tcPr>
            <w:tcW w:w="770" w:type="pct"/>
            <w:tcBorders>
              <w:top w:val="nil"/>
              <w:left w:val="nil"/>
              <w:bottom w:val="nil"/>
              <w:right w:val="nil"/>
            </w:tcBorders>
            <w:shd w:val="clear" w:color="auto" w:fill="auto"/>
            <w:hideMark/>
          </w:tcPr>
          <w:p w14:paraId="0441CF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9 278 519,00</w:t>
            </w:r>
          </w:p>
        </w:tc>
      </w:tr>
      <w:tr w:rsidR="00833806" w:rsidRPr="00833806" w14:paraId="1D708E28" w14:textId="77777777" w:rsidTr="00833806">
        <w:trPr>
          <w:trHeight w:val="675"/>
        </w:trPr>
        <w:tc>
          <w:tcPr>
            <w:tcW w:w="439" w:type="pct"/>
            <w:tcBorders>
              <w:top w:val="nil"/>
              <w:left w:val="nil"/>
              <w:bottom w:val="nil"/>
              <w:right w:val="nil"/>
            </w:tcBorders>
            <w:shd w:val="clear" w:color="auto" w:fill="auto"/>
            <w:hideMark/>
          </w:tcPr>
          <w:p w14:paraId="2BBA10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C0959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2DB358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4581B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320B2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18 899 500,00</w:t>
            </w:r>
          </w:p>
        </w:tc>
        <w:tc>
          <w:tcPr>
            <w:tcW w:w="708" w:type="pct"/>
            <w:tcBorders>
              <w:top w:val="nil"/>
              <w:left w:val="nil"/>
              <w:bottom w:val="nil"/>
              <w:right w:val="nil"/>
            </w:tcBorders>
            <w:shd w:val="clear" w:color="auto" w:fill="auto"/>
            <w:hideMark/>
          </w:tcPr>
          <w:p w14:paraId="2873C3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2 959 235,00</w:t>
            </w:r>
          </w:p>
        </w:tc>
        <w:tc>
          <w:tcPr>
            <w:tcW w:w="707" w:type="pct"/>
            <w:tcBorders>
              <w:top w:val="nil"/>
              <w:left w:val="nil"/>
              <w:bottom w:val="nil"/>
              <w:right w:val="nil"/>
            </w:tcBorders>
            <w:shd w:val="clear" w:color="auto" w:fill="auto"/>
            <w:hideMark/>
          </w:tcPr>
          <w:p w14:paraId="7C10D3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13 386 567,29</w:t>
            </w:r>
          </w:p>
        </w:tc>
        <w:tc>
          <w:tcPr>
            <w:tcW w:w="770" w:type="pct"/>
            <w:tcBorders>
              <w:top w:val="nil"/>
              <w:left w:val="nil"/>
              <w:bottom w:val="nil"/>
              <w:right w:val="nil"/>
            </w:tcBorders>
            <w:shd w:val="clear" w:color="auto" w:fill="auto"/>
            <w:hideMark/>
          </w:tcPr>
          <w:p w14:paraId="2C88F6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3 700 517,29</w:t>
            </w:r>
          </w:p>
        </w:tc>
      </w:tr>
      <w:tr w:rsidR="00833806" w:rsidRPr="00833806" w14:paraId="5045113A" w14:textId="77777777" w:rsidTr="00833806">
        <w:trPr>
          <w:trHeight w:val="675"/>
        </w:trPr>
        <w:tc>
          <w:tcPr>
            <w:tcW w:w="439" w:type="pct"/>
            <w:tcBorders>
              <w:top w:val="nil"/>
              <w:left w:val="nil"/>
              <w:bottom w:val="nil"/>
              <w:right w:val="nil"/>
            </w:tcBorders>
            <w:shd w:val="clear" w:color="auto" w:fill="auto"/>
            <w:hideMark/>
          </w:tcPr>
          <w:p w14:paraId="020A68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44A6E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168E03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612AB1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DED47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33 280,00</w:t>
            </w:r>
          </w:p>
        </w:tc>
        <w:tc>
          <w:tcPr>
            <w:tcW w:w="708" w:type="pct"/>
            <w:tcBorders>
              <w:top w:val="nil"/>
              <w:left w:val="nil"/>
              <w:bottom w:val="nil"/>
              <w:right w:val="nil"/>
            </w:tcBorders>
            <w:shd w:val="clear" w:color="auto" w:fill="auto"/>
            <w:hideMark/>
          </w:tcPr>
          <w:p w14:paraId="52ED32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0A9E0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33 280,00</w:t>
            </w:r>
          </w:p>
        </w:tc>
        <w:tc>
          <w:tcPr>
            <w:tcW w:w="770" w:type="pct"/>
            <w:tcBorders>
              <w:top w:val="nil"/>
              <w:left w:val="nil"/>
              <w:bottom w:val="nil"/>
              <w:right w:val="nil"/>
            </w:tcBorders>
            <w:shd w:val="clear" w:color="auto" w:fill="auto"/>
            <w:hideMark/>
          </w:tcPr>
          <w:p w14:paraId="4027C1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33 280,00</w:t>
            </w:r>
          </w:p>
        </w:tc>
      </w:tr>
      <w:tr w:rsidR="00833806" w:rsidRPr="00833806" w14:paraId="7C1F1C93" w14:textId="77777777" w:rsidTr="00833806">
        <w:trPr>
          <w:trHeight w:val="675"/>
        </w:trPr>
        <w:tc>
          <w:tcPr>
            <w:tcW w:w="439" w:type="pct"/>
            <w:tcBorders>
              <w:top w:val="nil"/>
              <w:left w:val="nil"/>
              <w:bottom w:val="nil"/>
              <w:right w:val="nil"/>
            </w:tcBorders>
            <w:shd w:val="clear" w:color="auto" w:fill="auto"/>
            <w:hideMark/>
          </w:tcPr>
          <w:p w14:paraId="04B2C5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93D40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1DE75A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4F8EAE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CE6C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44 209 139,00</w:t>
            </w:r>
          </w:p>
        </w:tc>
        <w:tc>
          <w:tcPr>
            <w:tcW w:w="708" w:type="pct"/>
            <w:tcBorders>
              <w:top w:val="nil"/>
              <w:left w:val="nil"/>
              <w:bottom w:val="nil"/>
              <w:right w:val="nil"/>
            </w:tcBorders>
            <w:shd w:val="clear" w:color="auto" w:fill="auto"/>
            <w:hideMark/>
          </w:tcPr>
          <w:p w14:paraId="1D2510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19 379 196,01</w:t>
            </w:r>
          </w:p>
        </w:tc>
        <w:tc>
          <w:tcPr>
            <w:tcW w:w="707" w:type="pct"/>
            <w:tcBorders>
              <w:top w:val="nil"/>
              <w:left w:val="nil"/>
              <w:bottom w:val="nil"/>
              <w:right w:val="nil"/>
            </w:tcBorders>
            <w:shd w:val="clear" w:color="auto" w:fill="auto"/>
            <w:hideMark/>
          </w:tcPr>
          <w:p w14:paraId="31F0A9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12 109 139,00</w:t>
            </w:r>
          </w:p>
        </w:tc>
        <w:tc>
          <w:tcPr>
            <w:tcW w:w="770" w:type="pct"/>
            <w:tcBorders>
              <w:top w:val="nil"/>
              <w:left w:val="nil"/>
              <w:bottom w:val="nil"/>
              <w:right w:val="nil"/>
            </w:tcBorders>
            <w:shd w:val="clear" w:color="auto" w:fill="auto"/>
            <w:hideMark/>
          </w:tcPr>
          <w:p w14:paraId="789160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12 109 139,00</w:t>
            </w:r>
          </w:p>
        </w:tc>
      </w:tr>
      <w:tr w:rsidR="00833806" w:rsidRPr="00833806" w14:paraId="5AEB3022" w14:textId="77777777" w:rsidTr="00833806">
        <w:trPr>
          <w:trHeight w:val="675"/>
        </w:trPr>
        <w:tc>
          <w:tcPr>
            <w:tcW w:w="439" w:type="pct"/>
            <w:tcBorders>
              <w:top w:val="nil"/>
              <w:left w:val="nil"/>
              <w:bottom w:val="nil"/>
              <w:right w:val="nil"/>
            </w:tcBorders>
            <w:shd w:val="clear" w:color="auto" w:fill="auto"/>
            <w:hideMark/>
          </w:tcPr>
          <w:p w14:paraId="509840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BFA7C4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10503</w:t>
            </w:r>
          </w:p>
        </w:tc>
        <w:tc>
          <w:tcPr>
            <w:tcW w:w="1108" w:type="pct"/>
            <w:tcBorders>
              <w:top w:val="nil"/>
              <w:left w:val="nil"/>
              <w:bottom w:val="nil"/>
              <w:right w:val="nil"/>
            </w:tcBorders>
            <w:shd w:val="clear" w:color="auto" w:fill="auto"/>
            <w:hideMark/>
          </w:tcPr>
          <w:p w14:paraId="537F2D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0F5E3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41FEE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995 500,00</w:t>
            </w:r>
          </w:p>
        </w:tc>
        <w:tc>
          <w:tcPr>
            <w:tcW w:w="708" w:type="pct"/>
            <w:tcBorders>
              <w:top w:val="nil"/>
              <w:left w:val="nil"/>
              <w:bottom w:val="nil"/>
              <w:right w:val="nil"/>
            </w:tcBorders>
            <w:shd w:val="clear" w:color="auto" w:fill="auto"/>
            <w:hideMark/>
          </w:tcPr>
          <w:p w14:paraId="57FF3A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850 810,07</w:t>
            </w:r>
          </w:p>
        </w:tc>
        <w:tc>
          <w:tcPr>
            <w:tcW w:w="707" w:type="pct"/>
            <w:tcBorders>
              <w:top w:val="nil"/>
              <w:left w:val="nil"/>
              <w:bottom w:val="nil"/>
              <w:right w:val="nil"/>
            </w:tcBorders>
            <w:shd w:val="clear" w:color="auto" w:fill="auto"/>
            <w:hideMark/>
          </w:tcPr>
          <w:p w14:paraId="756800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122 946,10</w:t>
            </w:r>
          </w:p>
        </w:tc>
        <w:tc>
          <w:tcPr>
            <w:tcW w:w="770" w:type="pct"/>
            <w:tcBorders>
              <w:top w:val="nil"/>
              <w:left w:val="nil"/>
              <w:bottom w:val="nil"/>
              <w:right w:val="nil"/>
            </w:tcBorders>
            <w:shd w:val="clear" w:color="auto" w:fill="auto"/>
            <w:hideMark/>
          </w:tcPr>
          <w:p w14:paraId="31F68F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122 946,10</w:t>
            </w:r>
          </w:p>
        </w:tc>
      </w:tr>
      <w:tr w:rsidR="00833806" w:rsidRPr="00833806" w14:paraId="7D128CD7" w14:textId="77777777" w:rsidTr="00833806">
        <w:trPr>
          <w:trHeight w:val="675"/>
        </w:trPr>
        <w:tc>
          <w:tcPr>
            <w:tcW w:w="439" w:type="pct"/>
            <w:tcBorders>
              <w:top w:val="nil"/>
              <w:left w:val="nil"/>
              <w:bottom w:val="nil"/>
              <w:right w:val="nil"/>
            </w:tcBorders>
            <w:shd w:val="clear" w:color="auto" w:fill="auto"/>
            <w:hideMark/>
          </w:tcPr>
          <w:p w14:paraId="0BA269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A357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10601</w:t>
            </w:r>
          </w:p>
        </w:tc>
        <w:tc>
          <w:tcPr>
            <w:tcW w:w="1108" w:type="pct"/>
            <w:tcBorders>
              <w:top w:val="nil"/>
              <w:left w:val="nil"/>
              <w:bottom w:val="nil"/>
              <w:right w:val="nil"/>
            </w:tcBorders>
            <w:shd w:val="clear" w:color="auto" w:fill="auto"/>
            <w:hideMark/>
          </w:tcPr>
          <w:p w14:paraId="456876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392F1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734BE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21 000 000,00</w:t>
            </w:r>
          </w:p>
        </w:tc>
        <w:tc>
          <w:tcPr>
            <w:tcW w:w="708" w:type="pct"/>
            <w:tcBorders>
              <w:top w:val="nil"/>
              <w:left w:val="nil"/>
              <w:bottom w:val="nil"/>
              <w:right w:val="nil"/>
            </w:tcBorders>
            <w:shd w:val="clear" w:color="auto" w:fill="auto"/>
            <w:hideMark/>
          </w:tcPr>
          <w:p w14:paraId="4D74A0D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10 216 093,00</w:t>
            </w:r>
          </w:p>
        </w:tc>
        <w:tc>
          <w:tcPr>
            <w:tcW w:w="707" w:type="pct"/>
            <w:tcBorders>
              <w:top w:val="nil"/>
              <w:left w:val="nil"/>
              <w:bottom w:val="nil"/>
              <w:right w:val="nil"/>
            </w:tcBorders>
            <w:shd w:val="clear" w:color="auto" w:fill="auto"/>
            <w:hideMark/>
          </w:tcPr>
          <w:p w14:paraId="0E4BBD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AA1D2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4C4164E" w14:textId="77777777" w:rsidTr="00833806">
        <w:trPr>
          <w:trHeight w:val="675"/>
        </w:trPr>
        <w:tc>
          <w:tcPr>
            <w:tcW w:w="439" w:type="pct"/>
            <w:tcBorders>
              <w:top w:val="nil"/>
              <w:left w:val="nil"/>
              <w:bottom w:val="nil"/>
              <w:right w:val="nil"/>
            </w:tcBorders>
            <w:shd w:val="clear" w:color="auto" w:fill="auto"/>
            <w:hideMark/>
          </w:tcPr>
          <w:p w14:paraId="4BB20D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8CAB7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10701</w:t>
            </w:r>
          </w:p>
        </w:tc>
        <w:tc>
          <w:tcPr>
            <w:tcW w:w="1108" w:type="pct"/>
            <w:tcBorders>
              <w:top w:val="nil"/>
              <w:left w:val="nil"/>
              <w:bottom w:val="nil"/>
              <w:right w:val="nil"/>
            </w:tcBorders>
            <w:shd w:val="clear" w:color="auto" w:fill="auto"/>
            <w:hideMark/>
          </w:tcPr>
          <w:p w14:paraId="63F11F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3445D1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586A2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4 474 193,00</w:t>
            </w:r>
          </w:p>
        </w:tc>
        <w:tc>
          <w:tcPr>
            <w:tcW w:w="708" w:type="pct"/>
            <w:tcBorders>
              <w:top w:val="nil"/>
              <w:left w:val="nil"/>
              <w:bottom w:val="nil"/>
              <w:right w:val="nil"/>
            </w:tcBorders>
            <w:shd w:val="clear" w:color="auto" w:fill="auto"/>
            <w:hideMark/>
          </w:tcPr>
          <w:p w14:paraId="491B23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966 776,54</w:t>
            </w:r>
          </w:p>
        </w:tc>
        <w:tc>
          <w:tcPr>
            <w:tcW w:w="707" w:type="pct"/>
            <w:tcBorders>
              <w:top w:val="nil"/>
              <w:left w:val="nil"/>
              <w:bottom w:val="nil"/>
              <w:right w:val="nil"/>
            </w:tcBorders>
            <w:shd w:val="clear" w:color="auto" w:fill="auto"/>
            <w:hideMark/>
          </w:tcPr>
          <w:p w14:paraId="312FE9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2 870 798,00</w:t>
            </w:r>
          </w:p>
        </w:tc>
        <w:tc>
          <w:tcPr>
            <w:tcW w:w="770" w:type="pct"/>
            <w:tcBorders>
              <w:top w:val="nil"/>
              <w:left w:val="nil"/>
              <w:bottom w:val="nil"/>
              <w:right w:val="nil"/>
            </w:tcBorders>
            <w:shd w:val="clear" w:color="auto" w:fill="auto"/>
            <w:hideMark/>
          </w:tcPr>
          <w:p w14:paraId="1623C1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2 870 798,00</w:t>
            </w:r>
          </w:p>
        </w:tc>
      </w:tr>
      <w:tr w:rsidR="00833806" w:rsidRPr="00833806" w14:paraId="2AB4D0BD" w14:textId="77777777" w:rsidTr="00833806">
        <w:trPr>
          <w:trHeight w:val="675"/>
        </w:trPr>
        <w:tc>
          <w:tcPr>
            <w:tcW w:w="439" w:type="pct"/>
            <w:tcBorders>
              <w:top w:val="nil"/>
              <w:left w:val="nil"/>
              <w:bottom w:val="nil"/>
              <w:right w:val="nil"/>
            </w:tcBorders>
            <w:shd w:val="clear" w:color="auto" w:fill="auto"/>
            <w:hideMark/>
          </w:tcPr>
          <w:p w14:paraId="2198AC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91959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5C933A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172A32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8DA4D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27 725 124,12</w:t>
            </w:r>
          </w:p>
        </w:tc>
        <w:tc>
          <w:tcPr>
            <w:tcW w:w="708" w:type="pct"/>
            <w:tcBorders>
              <w:top w:val="nil"/>
              <w:left w:val="nil"/>
              <w:bottom w:val="nil"/>
              <w:right w:val="nil"/>
            </w:tcBorders>
            <w:shd w:val="clear" w:color="auto" w:fill="auto"/>
            <w:hideMark/>
          </w:tcPr>
          <w:p w14:paraId="79E7D0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8 416 263,88</w:t>
            </w:r>
          </w:p>
        </w:tc>
        <w:tc>
          <w:tcPr>
            <w:tcW w:w="707" w:type="pct"/>
            <w:tcBorders>
              <w:top w:val="nil"/>
              <w:left w:val="nil"/>
              <w:bottom w:val="nil"/>
              <w:right w:val="nil"/>
            </w:tcBorders>
            <w:shd w:val="clear" w:color="auto" w:fill="auto"/>
            <w:hideMark/>
          </w:tcPr>
          <w:p w14:paraId="4D4995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1 166 184,20</w:t>
            </w:r>
          </w:p>
        </w:tc>
        <w:tc>
          <w:tcPr>
            <w:tcW w:w="770" w:type="pct"/>
            <w:tcBorders>
              <w:top w:val="nil"/>
              <w:left w:val="nil"/>
              <w:bottom w:val="nil"/>
              <w:right w:val="nil"/>
            </w:tcBorders>
            <w:shd w:val="clear" w:color="auto" w:fill="auto"/>
            <w:hideMark/>
          </w:tcPr>
          <w:p w14:paraId="1AF7AD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1 166 184,20</w:t>
            </w:r>
          </w:p>
        </w:tc>
      </w:tr>
      <w:tr w:rsidR="00833806" w:rsidRPr="00833806" w14:paraId="76280048" w14:textId="77777777" w:rsidTr="00833806">
        <w:trPr>
          <w:trHeight w:val="675"/>
        </w:trPr>
        <w:tc>
          <w:tcPr>
            <w:tcW w:w="439" w:type="pct"/>
            <w:tcBorders>
              <w:top w:val="nil"/>
              <w:left w:val="nil"/>
              <w:bottom w:val="nil"/>
              <w:right w:val="nil"/>
            </w:tcBorders>
            <w:shd w:val="clear" w:color="auto" w:fill="auto"/>
            <w:hideMark/>
          </w:tcPr>
          <w:p w14:paraId="75B8A0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6E5BD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7692B2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74DE7D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67FB1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3BD76C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2716A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70" w:type="pct"/>
            <w:tcBorders>
              <w:top w:val="nil"/>
              <w:left w:val="nil"/>
              <w:bottom w:val="nil"/>
              <w:right w:val="nil"/>
            </w:tcBorders>
            <w:shd w:val="clear" w:color="auto" w:fill="auto"/>
            <w:hideMark/>
          </w:tcPr>
          <w:p w14:paraId="63FCD9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r>
      <w:tr w:rsidR="00833806" w:rsidRPr="00833806" w14:paraId="3EE27C61" w14:textId="77777777" w:rsidTr="00833806">
        <w:trPr>
          <w:trHeight w:val="675"/>
        </w:trPr>
        <w:tc>
          <w:tcPr>
            <w:tcW w:w="439" w:type="pct"/>
            <w:tcBorders>
              <w:top w:val="nil"/>
              <w:left w:val="nil"/>
              <w:bottom w:val="nil"/>
              <w:right w:val="nil"/>
            </w:tcBorders>
            <w:shd w:val="clear" w:color="auto" w:fill="auto"/>
            <w:hideMark/>
          </w:tcPr>
          <w:p w14:paraId="779FD0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1472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3071F9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1F8BAA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C0CEC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6E8F7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27AB2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81DEB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A0F5FF7" w14:textId="77777777" w:rsidTr="00833806">
        <w:trPr>
          <w:trHeight w:val="675"/>
        </w:trPr>
        <w:tc>
          <w:tcPr>
            <w:tcW w:w="439" w:type="pct"/>
            <w:tcBorders>
              <w:top w:val="nil"/>
              <w:left w:val="nil"/>
              <w:bottom w:val="nil"/>
              <w:right w:val="nil"/>
            </w:tcBorders>
            <w:shd w:val="clear" w:color="auto" w:fill="auto"/>
            <w:hideMark/>
          </w:tcPr>
          <w:p w14:paraId="11CA6E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DF485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48ACFA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2F1D94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E0C8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9 166 972,00</w:t>
            </w:r>
          </w:p>
        </w:tc>
        <w:tc>
          <w:tcPr>
            <w:tcW w:w="708" w:type="pct"/>
            <w:tcBorders>
              <w:top w:val="nil"/>
              <w:left w:val="nil"/>
              <w:bottom w:val="nil"/>
              <w:right w:val="nil"/>
            </w:tcBorders>
            <w:shd w:val="clear" w:color="auto" w:fill="auto"/>
            <w:hideMark/>
          </w:tcPr>
          <w:p w14:paraId="768A9A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55 000,00</w:t>
            </w:r>
          </w:p>
        </w:tc>
        <w:tc>
          <w:tcPr>
            <w:tcW w:w="707" w:type="pct"/>
            <w:tcBorders>
              <w:top w:val="nil"/>
              <w:left w:val="nil"/>
              <w:bottom w:val="nil"/>
              <w:right w:val="nil"/>
            </w:tcBorders>
            <w:shd w:val="clear" w:color="auto" w:fill="auto"/>
            <w:hideMark/>
          </w:tcPr>
          <w:p w14:paraId="3E57DF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7 658 836,60</w:t>
            </w:r>
          </w:p>
        </w:tc>
        <w:tc>
          <w:tcPr>
            <w:tcW w:w="770" w:type="pct"/>
            <w:tcBorders>
              <w:top w:val="nil"/>
              <w:left w:val="nil"/>
              <w:bottom w:val="nil"/>
              <w:right w:val="nil"/>
            </w:tcBorders>
            <w:shd w:val="clear" w:color="auto" w:fill="auto"/>
            <w:hideMark/>
          </w:tcPr>
          <w:p w14:paraId="4C2608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7 658 836,60</w:t>
            </w:r>
          </w:p>
        </w:tc>
      </w:tr>
      <w:tr w:rsidR="00833806" w:rsidRPr="00833806" w14:paraId="64D63A3F" w14:textId="77777777" w:rsidTr="00833806">
        <w:trPr>
          <w:trHeight w:val="675"/>
        </w:trPr>
        <w:tc>
          <w:tcPr>
            <w:tcW w:w="439" w:type="pct"/>
            <w:tcBorders>
              <w:top w:val="nil"/>
              <w:left w:val="nil"/>
              <w:bottom w:val="nil"/>
              <w:right w:val="nil"/>
            </w:tcBorders>
            <w:shd w:val="clear" w:color="auto" w:fill="auto"/>
            <w:hideMark/>
          </w:tcPr>
          <w:p w14:paraId="6AE17B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5EA3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34AE8D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2776D8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562CC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4 513 205,00</w:t>
            </w:r>
          </w:p>
        </w:tc>
        <w:tc>
          <w:tcPr>
            <w:tcW w:w="708" w:type="pct"/>
            <w:tcBorders>
              <w:top w:val="nil"/>
              <w:left w:val="nil"/>
              <w:bottom w:val="nil"/>
              <w:right w:val="nil"/>
            </w:tcBorders>
            <w:shd w:val="clear" w:color="auto" w:fill="auto"/>
            <w:hideMark/>
          </w:tcPr>
          <w:p w14:paraId="0A5D3B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60 000,00</w:t>
            </w:r>
          </w:p>
        </w:tc>
        <w:tc>
          <w:tcPr>
            <w:tcW w:w="707" w:type="pct"/>
            <w:tcBorders>
              <w:top w:val="nil"/>
              <w:left w:val="nil"/>
              <w:bottom w:val="nil"/>
              <w:right w:val="nil"/>
            </w:tcBorders>
            <w:shd w:val="clear" w:color="auto" w:fill="auto"/>
            <w:hideMark/>
          </w:tcPr>
          <w:p w14:paraId="35D0CF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2 013 205,00</w:t>
            </w:r>
          </w:p>
        </w:tc>
        <w:tc>
          <w:tcPr>
            <w:tcW w:w="770" w:type="pct"/>
            <w:tcBorders>
              <w:top w:val="nil"/>
              <w:left w:val="nil"/>
              <w:bottom w:val="nil"/>
              <w:right w:val="nil"/>
            </w:tcBorders>
            <w:shd w:val="clear" w:color="auto" w:fill="auto"/>
            <w:hideMark/>
          </w:tcPr>
          <w:p w14:paraId="26A361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2 013 205,00</w:t>
            </w:r>
          </w:p>
        </w:tc>
      </w:tr>
      <w:tr w:rsidR="00833806" w:rsidRPr="00833806" w14:paraId="0030E6AB" w14:textId="77777777" w:rsidTr="00833806">
        <w:trPr>
          <w:trHeight w:val="675"/>
        </w:trPr>
        <w:tc>
          <w:tcPr>
            <w:tcW w:w="439" w:type="pct"/>
            <w:tcBorders>
              <w:top w:val="nil"/>
              <w:left w:val="nil"/>
              <w:bottom w:val="nil"/>
              <w:right w:val="nil"/>
            </w:tcBorders>
            <w:shd w:val="clear" w:color="auto" w:fill="auto"/>
            <w:hideMark/>
          </w:tcPr>
          <w:p w14:paraId="098581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D7BC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2C7940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42AF10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05F6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312 513 403,03</w:t>
            </w:r>
          </w:p>
        </w:tc>
        <w:tc>
          <w:tcPr>
            <w:tcW w:w="708" w:type="pct"/>
            <w:tcBorders>
              <w:top w:val="nil"/>
              <w:left w:val="nil"/>
              <w:bottom w:val="nil"/>
              <w:right w:val="nil"/>
            </w:tcBorders>
            <w:shd w:val="clear" w:color="auto" w:fill="auto"/>
            <w:hideMark/>
          </w:tcPr>
          <w:p w14:paraId="6CDF49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106 023 288,43</w:t>
            </w:r>
          </w:p>
        </w:tc>
        <w:tc>
          <w:tcPr>
            <w:tcW w:w="707" w:type="pct"/>
            <w:tcBorders>
              <w:top w:val="nil"/>
              <w:left w:val="nil"/>
              <w:bottom w:val="nil"/>
              <w:right w:val="nil"/>
            </w:tcBorders>
            <w:shd w:val="clear" w:color="auto" w:fill="auto"/>
            <w:hideMark/>
          </w:tcPr>
          <w:p w14:paraId="4D1B43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57 702 412,11</w:t>
            </w:r>
          </w:p>
        </w:tc>
        <w:tc>
          <w:tcPr>
            <w:tcW w:w="770" w:type="pct"/>
            <w:tcBorders>
              <w:top w:val="nil"/>
              <w:left w:val="nil"/>
              <w:bottom w:val="nil"/>
              <w:right w:val="nil"/>
            </w:tcBorders>
            <w:shd w:val="clear" w:color="auto" w:fill="auto"/>
            <w:hideMark/>
          </w:tcPr>
          <w:p w14:paraId="29ECE5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34 562 869,62</w:t>
            </w:r>
          </w:p>
        </w:tc>
      </w:tr>
      <w:tr w:rsidR="00833806" w:rsidRPr="00833806" w14:paraId="64A6B3BD" w14:textId="77777777" w:rsidTr="00833806">
        <w:trPr>
          <w:trHeight w:val="675"/>
        </w:trPr>
        <w:tc>
          <w:tcPr>
            <w:tcW w:w="439" w:type="pct"/>
            <w:tcBorders>
              <w:top w:val="nil"/>
              <w:left w:val="nil"/>
              <w:bottom w:val="nil"/>
              <w:right w:val="nil"/>
            </w:tcBorders>
            <w:shd w:val="clear" w:color="auto" w:fill="auto"/>
            <w:hideMark/>
          </w:tcPr>
          <w:p w14:paraId="6F0DD7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1134D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5C9444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3F0317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4ACC6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2 103 933,85</w:t>
            </w:r>
          </w:p>
        </w:tc>
        <w:tc>
          <w:tcPr>
            <w:tcW w:w="708" w:type="pct"/>
            <w:tcBorders>
              <w:top w:val="nil"/>
              <w:left w:val="nil"/>
              <w:bottom w:val="nil"/>
              <w:right w:val="nil"/>
            </w:tcBorders>
            <w:shd w:val="clear" w:color="auto" w:fill="auto"/>
            <w:hideMark/>
          </w:tcPr>
          <w:p w14:paraId="234D19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489 961,00</w:t>
            </w:r>
          </w:p>
        </w:tc>
        <w:tc>
          <w:tcPr>
            <w:tcW w:w="707" w:type="pct"/>
            <w:tcBorders>
              <w:top w:val="nil"/>
              <w:left w:val="nil"/>
              <w:bottom w:val="nil"/>
              <w:right w:val="nil"/>
            </w:tcBorders>
            <w:shd w:val="clear" w:color="auto" w:fill="auto"/>
            <w:hideMark/>
          </w:tcPr>
          <w:p w14:paraId="5FD19B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92 562,25</w:t>
            </w:r>
          </w:p>
        </w:tc>
        <w:tc>
          <w:tcPr>
            <w:tcW w:w="770" w:type="pct"/>
            <w:tcBorders>
              <w:top w:val="nil"/>
              <w:left w:val="nil"/>
              <w:bottom w:val="nil"/>
              <w:right w:val="nil"/>
            </w:tcBorders>
            <w:shd w:val="clear" w:color="auto" w:fill="auto"/>
            <w:hideMark/>
          </w:tcPr>
          <w:p w14:paraId="074E5F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92 562,25</w:t>
            </w:r>
          </w:p>
        </w:tc>
      </w:tr>
      <w:tr w:rsidR="00833806" w:rsidRPr="00833806" w14:paraId="45B1FE33" w14:textId="77777777" w:rsidTr="00833806">
        <w:trPr>
          <w:trHeight w:val="675"/>
        </w:trPr>
        <w:tc>
          <w:tcPr>
            <w:tcW w:w="439" w:type="pct"/>
            <w:tcBorders>
              <w:top w:val="nil"/>
              <w:left w:val="nil"/>
              <w:bottom w:val="nil"/>
              <w:right w:val="nil"/>
            </w:tcBorders>
            <w:shd w:val="clear" w:color="auto" w:fill="auto"/>
            <w:hideMark/>
          </w:tcPr>
          <w:p w14:paraId="6A4A4A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F247E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762720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611AC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067E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3 089 424,00</w:t>
            </w:r>
          </w:p>
        </w:tc>
        <w:tc>
          <w:tcPr>
            <w:tcW w:w="708" w:type="pct"/>
            <w:tcBorders>
              <w:top w:val="nil"/>
              <w:left w:val="nil"/>
              <w:bottom w:val="nil"/>
              <w:right w:val="nil"/>
            </w:tcBorders>
            <w:shd w:val="clear" w:color="auto" w:fill="auto"/>
            <w:hideMark/>
          </w:tcPr>
          <w:p w14:paraId="371DCA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CE5E9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89 424,00</w:t>
            </w:r>
          </w:p>
        </w:tc>
        <w:tc>
          <w:tcPr>
            <w:tcW w:w="770" w:type="pct"/>
            <w:tcBorders>
              <w:top w:val="nil"/>
              <w:left w:val="nil"/>
              <w:bottom w:val="nil"/>
              <w:right w:val="nil"/>
            </w:tcBorders>
            <w:shd w:val="clear" w:color="auto" w:fill="auto"/>
            <w:hideMark/>
          </w:tcPr>
          <w:p w14:paraId="6B4809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89 424,00</w:t>
            </w:r>
          </w:p>
        </w:tc>
      </w:tr>
      <w:tr w:rsidR="00833806" w:rsidRPr="00833806" w14:paraId="0A7B9D03" w14:textId="77777777" w:rsidTr="00833806">
        <w:trPr>
          <w:trHeight w:val="675"/>
        </w:trPr>
        <w:tc>
          <w:tcPr>
            <w:tcW w:w="439" w:type="pct"/>
            <w:tcBorders>
              <w:top w:val="nil"/>
              <w:left w:val="nil"/>
              <w:bottom w:val="nil"/>
              <w:right w:val="nil"/>
            </w:tcBorders>
            <w:shd w:val="clear" w:color="auto" w:fill="auto"/>
            <w:hideMark/>
          </w:tcPr>
          <w:p w14:paraId="5871C5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FAF5A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251CEB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6175E4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C338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7 752 105,00</w:t>
            </w:r>
          </w:p>
        </w:tc>
        <w:tc>
          <w:tcPr>
            <w:tcW w:w="708" w:type="pct"/>
            <w:tcBorders>
              <w:top w:val="nil"/>
              <w:left w:val="nil"/>
              <w:bottom w:val="nil"/>
              <w:right w:val="nil"/>
            </w:tcBorders>
            <w:shd w:val="clear" w:color="auto" w:fill="auto"/>
            <w:hideMark/>
          </w:tcPr>
          <w:p w14:paraId="165F70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55 238,94</w:t>
            </w:r>
          </w:p>
        </w:tc>
        <w:tc>
          <w:tcPr>
            <w:tcW w:w="707" w:type="pct"/>
            <w:tcBorders>
              <w:top w:val="nil"/>
              <w:left w:val="nil"/>
              <w:bottom w:val="nil"/>
              <w:right w:val="nil"/>
            </w:tcBorders>
            <w:shd w:val="clear" w:color="auto" w:fill="auto"/>
            <w:hideMark/>
          </w:tcPr>
          <w:p w14:paraId="667417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2 152 105,00</w:t>
            </w:r>
          </w:p>
        </w:tc>
        <w:tc>
          <w:tcPr>
            <w:tcW w:w="770" w:type="pct"/>
            <w:tcBorders>
              <w:top w:val="nil"/>
              <w:left w:val="nil"/>
              <w:bottom w:val="nil"/>
              <w:right w:val="nil"/>
            </w:tcBorders>
            <w:shd w:val="clear" w:color="auto" w:fill="auto"/>
            <w:hideMark/>
          </w:tcPr>
          <w:p w14:paraId="0EB9D7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2 152 105,00</w:t>
            </w:r>
          </w:p>
        </w:tc>
      </w:tr>
      <w:tr w:rsidR="00833806" w:rsidRPr="00833806" w14:paraId="4D38A72C" w14:textId="77777777" w:rsidTr="00833806">
        <w:trPr>
          <w:trHeight w:val="675"/>
        </w:trPr>
        <w:tc>
          <w:tcPr>
            <w:tcW w:w="439" w:type="pct"/>
            <w:tcBorders>
              <w:top w:val="nil"/>
              <w:left w:val="nil"/>
              <w:bottom w:val="nil"/>
              <w:right w:val="nil"/>
            </w:tcBorders>
            <w:shd w:val="clear" w:color="auto" w:fill="auto"/>
            <w:hideMark/>
          </w:tcPr>
          <w:p w14:paraId="434331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D51B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219587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008237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8909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119 118 224,00</w:t>
            </w:r>
          </w:p>
        </w:tc>
        <w:tc>
          <w:tcPr>
            <w:tcW w:w="708" w:type="pct"/>
            <w:tcBorders>
              <w:top w:val="nil"/>
              <w:left w:val="nil"/>
              <w:bottom w:val="nil"/>
              <w:right w:val="nil"/>
            </w:tcBorders>
            <w:shd w:val="clear" w:color="auto" w:fill="auto"/>
            <w:hideMark/>
          </w:tcPr>
          <w:p w14:paraId="0A3ACB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18 606 215,20</w:t>
            </w:r>
          </w:p>
        </w:tc>
        <w:tc>
          <w:tcPr>
            <w:tcW w:w="707" w:type="pct"/>
            <w:tcBorders>
              <w:top w:val="nil"/>
              <w:left w:val="nil"/>
              <w:bottom w:val="nil"/>
              <w:right w:val="nil"/>
            </w:tcBorders>
            <w:shd w:val="clear" w:color="auto" w:fill="auto"/>
            <w:hideMark/>
          </w:tcPr>
          <w:p w14:paraId="0CA28D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20 452 984,75</w:t>
            </w:r>
          </w:p>
        </w:tc>
        <w:tc>
          <w:tcPr>
            <w:tcW w:w="770" w:type="pct"/>
            <w:tcBorders>
              <w:top w:val="nil"/>
              <w:left w:val="nil"/>
              <w:bottom w:val="nil"/>
              <w:right w:val="nil"/>
            </w:tcBorders>
            <w:shd w:val="clear" w:color="auto" w:fill="auto"/>
            <w:hideMark/>
          </w:tcPr>
          <w:p w14:paraId="5310F9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20 452 984,75</w:t>
            </w:r>
          </w:p>
        </w:tc>
      </w:tr>
      <w:tr w:rsidR="00833806" w:rsidRPr="00833806" w14:paraId="4EAFE611" w14:textId="77777777" w:rsidTr="00833806">
        <w:trPr>
          <w:trHeight w:val="675"/>
        </w:trPr>
        <w:tc>
          <w:tcPr>
            <w:tcW w:w="439" w:type="pct"/>
            <w:tcBorders>
              <w:top w:val="nil"/>
              <w:left w:val="nil"/>
              <w:bottom w:val="nil"/>
              <w:right w:val="nil"/>
            </w:tcBorders>
            <w:shd w:val="clear" w:color="auto" w:fill="auto"/>
            <w:hideMark/>
          </w:tcPr>
          <w:p w14:paraId="11721A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80BF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23419E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2761CE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41B3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1 266 248,14</w:t>
            </w:r>
          </w:p>
        </w:tc>
        <w:tc>
          <w:tcPr>
            <w:tcW w:w="708" w:type="pct"/>
            <w:tcBorders>
              <w:top w:val="nil"/>
              <w:left w:val="nil"/>
              <w:bottom w:val="nil"/>
              <w:right w:val="nil"/>
            </w:tcBorders>
            <w:shd w:val="clear" w:color="auto" w:fill="auto"/>
            <w:hideMark/>
          </w:tcPr>
          <w:p w14:paraId="69990F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233 492,97</w:t>
            </w:r>
          </w:p>
        </w:tc>
        <w:tc>
          <w:tcPr>
            <w:tcW w:w="707" w:type="pct"/>
            <w:tcBorders>
              <w:top w:val="nil"/>
              <w:left w:val="nil"/>
              <w:bottom w:val="nil"/>
              <w:right w:val="nil"/>
            </w:tcBorders>
            <w:shd w:val="clear" w:color="auto" w:fill="auto"/>
            <w:hideMark/>
          </w:tcPr>
          <w:p w14:paraId="2FFB85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820 939,00</w:t>
            </w:r>
          </w:p>
        </w:tc>
        <w:tc>
          <w:tcPr>
            <w:tcW w:w="770" w:type="pct"/>
            <w:tcBorders>
              <w:top w:val="nil"/>
              <w:left w:val="nil"/>
              <w:bottom w:val="nil"/>
              <w:right w:val="nil"/>
            </w:tcBorders>
            <w:shd w:val="clear" w:color="auto" w:fill="auto"/>
            <w:hideMark/>
          </w:tcPr>
          <w:p w14:paraId="5F2CA4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820 939,00</w:t>
            </w:r>
          </w:p>
        </w:tc>
      </w:tr>
      <w:tr w:rsidR="00833806" w:rsidRPr="00833806" w14:paraId="0B8846F7" w14:textId="77777777" w:rsidTr="00833806">
        <w:trPr>
          <w:trHeight w:val="675"/>
        </w:trPr>
        <w:tc>
          <w:tcPr>
            <w:tcW w:w="439" w:type="pct"/>
            <w:tcBorders>
              <w:top w:val="nil"/>
              <w:left w:val="nil"/>
              <w:bottom w:val="nil"/>
              <w:right w:val="nil"/>
            </w:tcBorders>
            <w:shd w:val="clear" w:color="auto" w:fill="auto"/>
            <w:hideMark/>
          </w:tcPr>
          <w:p w14:paraId="4D1A08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AB28C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2EC888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E35C5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FF2C1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1 472 864,00</w:t>
            </w:r>
          </w:p>
        </w:tc>
        <w:tc>
          <w:tcPr>
            <w:tcW w:w="708" w:type="pct"/>
            <w:tcBorders>
              <w:top w:val="nil"/>
              <w:left w:val="nil"/>
              <w:bottom w:val="nil"/>
              <w:right w:val="nil"/>
            </w:tcBorders>
            <w:shd w:val="clear" w:color="auto" w:fill="auto"/>
            <w:hideMark/>
          </w:tcPr>
          <w:p w14:paraId="2EF594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5 600,00</w:t>
            </w:r>
          </w:p>
        </w:tc>
        <w:tc>
          <w:tcPr>
            <w:tcW w:w="707" w:type="pct"/>
            <w:tcBorders>
              <w:top w:val="nil"/>
              <w:left w:val="nil"/>
              <w:bottom w:val="nil"/>
              <w:right w:val="nil"/>
            </w:tcBorders>
            <w:shd w:val="clear" w:color="auto" w:fill="auto"/>
            <w:hideMark/>
          </w:tcPr>
          <w:p w14:paraId="1E5785E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272 864,00</w:t>
            </w:r>
          </w:p>
        </w:tc>
        <w:tc>
          <w:tcPr>
            <w:tcW w:w="770" w:type="pct"/>
            <w:tcBorders>
              <w:top w:val="nil"/>
              <w:left w:val="nil"/>
              <w:bottom w:val="nil"/>
              <w:right w:val="nil"/>
            </w:tcBorders>
            <w:shd w:val="clear" w:color="auto" w:fill="auto"/>
            <w:hideMark/>
          </w:tcPr>
          <w:p w14:paraId="1EB7C8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272 864,00</w:t>
            </w:r>
          </w:p>
        </w:tc>
      </w:tr>
      <w:tr w:rsidR="00833806" w:rsidRPr="00833806" w14:paraId="6F675360" w14:textId="77777777" w:rsidTr="00833806">
        <w:trPr>
          <w:trHeight w:val="675"/>
        </w:trPr>
        <w:tc>
          <w:tcPr>
            <w:tcW w:w="439" w:type="pct"/>
            <w:tcBorders>
              <w:top w:val="nil"/>
              <w:left w:val="nil"/>
              <w:bottom w:val="nil"/>
              <w:right w:val="nil"/>
            </w:tcBorders>
            <w:shd w:val="clear" w:color="auto" w:fill="auto"/>
            <w:hideMark/>
          </w:tcPr>
          <w:p w14:paraId="06171D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FD601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0FF5B3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FF968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3C32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8 149,00</w:t>
            </w:r>
          </w:p>
        </w:tc>
        <w:tc>
          <w:tcPr>
            <w:tcW w:w="708" w:type="pct"/>
            <w:tcBorders>
              <w:top w:val="nil"/>
              <w:left w:val="nil"/>
              <w:bottom w:val="nil"/>
              <w:right w:val="nil"/>
            </w:tcBorders>
            <w:shd w:val="clear" w:color="auto" w:fill="auto"/>
            <w:hideMark/>
          </w:tcPr>
          <w:p w14:paraId="6663AA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8952A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D92AF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63486BA" w14:textId="77777777" w:rsidTr="00833806">
        <w:trPr>
          <w:trHeight w:val="675"/>
        </w:trPr>
        <w:tc>
          <w:tcPr>
            <w:tcW w:w="439" w:type="pct"/>
            <w:tcBorders>
              <w:top w:val="nil"/>
              <w:left w:val="nil"/>
              <w:bottom w:val="nil"/>
              <w:right w:val="nil"/>
            </w:tcBorders>
            <w:shd w:val="clear" w:color="auto" w:fill="auto"/>
            <w:hideMark/>
          </w:tcPr>
          <w:p w14:paraId="69F67F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07565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22D4EC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D8780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4D69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21 859 608,00</w:t>
            </w:r>
          </w:p>
        </w:tc>
        <w:tc>
          <w:tcPr>
            <w:tcW w:w="708" w:type="pct"/>
            <w:tcBorders>
              <w:top w:val="nil"/>
              <w:left w:val="nil"/>
              <w:bottom w:val="nil"/>
              <w:right w:val="nil"/>
            </w:tcBorders>
            <w:shd w:val="clear" w:color="auto" w:fill="auto"/>
            <w:hideMark/>
          </w:tcPr>
          <w:p w14:paraId="5EE00E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672 955,21</w:t>
            </w:r>
          </w:p>
        </w:tc>
        <w:tc>
          <w:tcPr>
            <w:tcW w:w="707" w:type="pct"/>
            <w:tcBorders>
              <w:top w:val="nil"/>
              <w:left w:val="nil"/>
              <w:bottom w:val="nil"/>
              <w:right w:val="nil"/>
            </w:tcBorders>
            <w:shd w:val="clear" w:color="auto" w:fill="auto"/>
            <w:hideMark/>
          </w:tcPr>
          <w:p w14:paraId="54906D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17 659 608,00</w:t>
            </w:r>
          </w:p>
        </w:tc>
        <w:tc>
          <w:tcPr>
            <w:tcW w:w="770" w:type="pct"/>
            <w:tcBorders>
              <w:top w:val="nil"/>
              <w:left w:val="nil"/>
              <w:bottom w:val="nil"/>
              <w:right w:val="nil"/>
            </w:tcBorders>
            <w:shd w:val="clear" w:color="auto" w:fill="auto"/>
            <w:hideMark/>
          </w:tcPr>
          <w:p w14:paraId="43C561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17 659 608,00</w:t>
            </w:r>
          </w:p>
        </w:tc>
      </w:tr>
      <w:tr w:rsidR="00833806" w:rsidRPr="00833806" w14:paraId="69C7DB5E" w14:textId="77777777" w:rsidTr="00833806">
        <w:trPr>
          <w:trHeight w:val="675"/>
        </w:trPr>
        <w:tc>
          <w:tcPr>
            <w:tcW w:w="439" w:type="pct"/>
            <w:tcBorders>
              <w:top w:val="nil"/>
              <w:left w:val="nil"/>
              <w:bottom w:val="nil"/>
              <w:right w:val="nil"/>
            </w:tcBorders>
            <w:shd w:val="clear" w:color="auto" w:fill="auto"/>
            <w:hideMark/>
          </w:tcPr>
          <w:p w14:paraId="282136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D36CD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5A6892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78CD04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C3075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2 092 968,00</w:t>
            </w:r>
          </w:p>
        </w:tc>
        <w:tc>
          <w:tcPr>
            <w:tcW w:w="708" w:type="pct"/>
            <w:tcBorders>
              <w:top w:val="nil"/>
              <w:left w:val="nil"/>
              <w:bottom w:val="nil"/>
              <w:right w:val="nil"/>
            </w:tcBorders>
            <w:shd w:val="clear" w:color="auto" w:fill="auto"/>
            <w:hideMark/>
          </w:tcPr>
          <w:p w14:paraId="1A2566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270 586,98</w:t>
            </w:r>
          </w:p>
        </w:tc>
        <w:tc>
          <w:tcPr>
            <w:tcW w:w="707" w:type="pct"/>
            <w:tcBorders>
              <w:top w:val="nil"/>
              <w:left w:val="nil"/>
              <w:bottom w:val="nil"/>
              <w:right w:val="nil"/>
            </w:tcBorders>
            <w:shd w:val="clear" w:color="auto" w:fill="auto"/>
            <w:hideMark/>
          </w:tcPr>
          <w:p w14:paraId="27D1EC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968,00</w:t>
            </w:r>
          </w:p>
        </w:tc>
        <w:tc>
          <w:tcPr>
            <w:tcW w:w="770" w:type="pct"/>
            <w:tcBorders>
              <w:top w:val="nil"/>
              <w:left w:val="nil"/>
              <w:bottom w:val="nil"/>
              <w:right w:val="nil"/>
            </w:tcBorders>
            <w:shd w:val="clear" w:color="auto" w:fill="auto"/>
            <w:hideMark/>
          </w:tcPr>
          <w:p w14:paraId="3B73EF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968,00</w:t>
            </w:r>
          </w:p>
        </w:tc>
      </w:tr>
      <w:tr w:rsidR="00833806" w:rsidRPr="00833806" w14:paraId="0A8718C3" w14:textId="77777777" w:rsidTr="00833806">
        <w:trPr>
          <w:trHeight w:val="675"/>
        </w:trPr>
        <w:tc>
          <w:tcPr>
            <w:tcW w:w="439" w:type="pct"/>
            <w:tcBorders>
              <w:top w:val="nil"/>
              <w:left w:val="nil"/>
              <w:bottom w:val="nil"/>
              <w:right w:val="nil"/>
            </w:tcBorders>
            <w:shd w:val="clear" w:color="auto" w:fill="auto"/>
            <w:hideMark/>
          </w:tcPr>
          <w:p w14:paraId="33378C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517CA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2CB3E8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0CF413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98CB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231 911,00</w:t>
            </w:r>
          </w:p>
        </w:tc>
        <w:tc>
          <w:tcPr>
            <w:tcW w:w="708" w:type="pct"/>
            <w:tcBorders>
              <w:top w:val="nil"/>
              <w:left w:val="nil"/>
              <w:bottom w:val="nil"/>
              <w:right w:val="nil"/>
            </w:tcBorders>
            <w:shd w:val="clear" w:color="auto" w:fill="auto"/>
            <w:hideMark/>
          </w:tcPr>
          <w:p w14:paraId="22CE73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52 681,00</w:t>
            </w:r>
          </w:p>
        </w:tc>
        <w:tc>
          <w:tcPr>
            <w:tcW w:w="707" w:type="pct"/>
            <w:tcBorders>
              <w:top w:val="nil"/>
              <w:left w:val="nil"/>
              <w:bottom w:val="nil"/>
              <w:right w:val="nil"/>
            </w:tcBorders>
            <w:shd w:val="clear" w:color="auto" w:fill="auto"/>
            <w:hideMark/>
          </w:tcPr>
          <w:p w14:paraId="65217B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111 013,00</w:t>
            </w:r>
          </w:p>
        </w:tc>
        <w:tc>
          <w:tcPr>
            <w:tcW w:w="770" w:type="pct"/>
            <w:tcBorders>
              <w:top w:val="nil"/>
              <w:left w:val="nil"/>
              <w:bottom w:val="nil"/>
              <w:right w:val="nil"/>
            </w:tcBorders>
            <w:shd w:val="clear" w:color="auto" w:fill="auto"/>
            <w:hideMark/>
          </w:tcPr>
          <w:p w14:paraId="50849C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111 013,00</w:t>
            </w:r>
          </w:p>
        </w:tc>
      </w:tr>
      <w:tr w:rsidR="00833806" w:rsidRPr="00833806" w14:paraId="64D6727F" w14:textId="77777777" w:rsidTr="00833806">
        <w:trPr>
          <w:trHeight w:val="675"/>
        </w:trPr>
        <w:tc>
          <w:tcPr>
            <w:tcW w:w="439" w:type="pct"/>
            <w:tcBorders>
              <w:top w:val="nil"/>
              <w:left w:val="nil"/>
              <w:bottom w:val="nil"/>
              <w:right w:val="nil"/>
            </w:tcBorders>
            <w:shd w:val="clear" w:color="auto" w:fill="auto"/>
            <w:hideMark/>
          </w:tcPr>
          <w:p w14:paraId="7BCDA0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A95CF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0048AE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7F6C0F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F89FB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48 000 193,00</w:t>
            </w:r>
          </w:p>
        </w:tc>
        <w:tc>
          <w:tcPr>
            <w:tcW w:w="708" w:type="pct"/>
            <w:tcBorders>
              <w:top w:val="nil"/>
              <w:left w:val="nil"/>
              <w:bottom w:val="nil"/>
              <w:right w:val="nil"/>
            </w:tcBorders>
            <w:shd w:val="clear" w:color="auto" w:fill="auto"/>
            <w:hideMark/>
          </w:tcPr>
          <w:p w14:paraId="1B7D8D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10 282 935,71</w:t>
            </w:r>
          </w:p>
        </w:tc>
        <w:tc>
          <w:tcPr>
            <w:tcW w:w="707" w:type="pct"/>
            <w:tcBorders>
              <w:top w:val="nil"/>
              <w:left w:val="nil"/>
              <w:bottom w:val="nil"/>
              <w:right w:val="nil"/>
            </w:tcBorders>
            <w:shd w:val="clear" w:color="auto" w:fill="auto"/>
            <w:hideMark/>
          </w:tcPr>
          <w:p w14:paraId="3A9C23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4 318 565,20</w:t>
            </w:r>
          </w:p>
        </w:tc>
        <w:tc>
          <w:tcPr>
            <w:tcW w:w="770" w:type="pct"/>
            <w:tcBorders>
              <w:top w:val="nil"/>
              <w:left w:val="nil"/>
              <w:bottom w:val="nil"/>
              <w:right w:val="nil"/>
            </w:tcBorders>
            <w:shd w:val="clear" w:color="auto" w:fill="auto"/>
            <w:hideMark/>
          </w:tcPr>
          <w:p w14:paraId="130C95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4 318 565,20</w:t>
            </w:r>
          </w:p>
        </w:tc>
      </w:tr>
      <w:tr w:rsidR="00833806" w:rsidRPr="00833806" w14:paraId="5A58BE12" w14:textId="77777777" w:rsidTr="00833806">
        <w:trPr>
          <w:trHeight w:val="675"/>
        </w:trPr>
        <w:tc>
          <w:tcPr>
            <w:tcW w:w="439" w:type="pct"/>
            <w:tcBorders>
              <w:top w:val="nil"/>
              <w:left w:val="nil"/>
              <w:bottom w:val="nil"/>
              <w:right w:val="nil"/>
            </w:tcBorders>
            <w:shd w:val="clear" w:color="auto" w:fill="auto"/>
            <w:hideMark/>
          </w:tcPr>
          <w:p w14:paraId="11F366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1BE79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433744E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3A5B80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354F1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83 470 532,00</w:t>
            </w:r>
          </w:p>
        </w:tc>
        <w:tc>
          <w:tcPr>
            <w:tcW w:w="708" w:type="pct"/>
            <w:tcBorders>
              <w:top w:val="nil"/>
              <w:left w:val="nil"/>
              <w:bottom w:val="nil"/>
              <w:right w:val="nil"/>
            </w:tcBorders>
            <w:shd w:val="clear" w:color="auto" w:fill="auto"/>
            <w:hideMark/>
          </w:tcPr>
          <w:p w14:paraId="4CB8B6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31 045 109,96</w:t>
            </w:r>
          </w:p>
        </w:tc>
        <w:tc>
          <w:tcPr>
            <w:tcW w:w="707" w:type="pct"/>
            <w:tcBorders>
              <w:top w:val="nil"/>
              <w:left w:val="nil"/>
              <w:bottom w:val="nil"/>
              <w:right w:val="nil"/>
            </w:tcBorders>
            <w:shd w:val="clear" w:color="auto" w:fill="auto"/>
            <w:hideMark/>
          </w:tcPr>
          <w:p w14:paraId="654C0B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6 773 878,20</w:t>
            </w:r>
          </w:p>
        </w:tc>
        <w:tc>
          <w:tcPr>
            <w:tcW w:w="770" w:type="pct"/>
            <w:tcBorders>
              <w:top w:val="nil"/>
              <w:left w:val="nil"/>
              <w:bottom w:val="nil"/>
              <w:right w:val="nil"/>
            </w:tcBorders>
            <w:shd w:val="clear" w:color="auto" w:fill="auto"/>
            <w:hideMark/>
          </w:tcPr>
          <w:p w14:paraId="31530E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6 773 878,20</w:t>
            </w:r>
          </w:p>
        </w:tc>
      </w:tr>
      <w:tr w:rsidR="00833806" w:rsidRPr="00833806" w14:paraId="1F28373F" w14:textId="77777777" w:rsidTr="00833806">
        <w:trPr>
          <w:trHeight w:val="675"/>
        </w:trPr>
        <w:tc>
          <w:tcPr>
            <w:tcW w:w="439" w:type="pct"/>
            <w:tcBorders>
              <w:top w:val="nil"/>
              <w:left w:val="nil"/>
              <w:bottom w:val="nil"/>
              <w:right w:val="nil"/>
            </w:tcBorders>
            <w:shd w:val="clear" w:color="auto" w:fill="auto"/>
            <w:hideMark/>
          </w:tcPr>
          <w:p w14:paraId="19809C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5FD93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1C1385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33F0DA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0472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10 469 863,00</w:t>
            </w:r>
          </w:p>
        </w:tc>
        <w:tc>
          <w:tcPr>
            <w:tcW w:w="708" w:type="pct"/>
            <w:tcBorders>
              <w:top w:val="nil"/>
              <w:left w:val="nil"/>
              <w:bottom w:val="nil"/>
              <w:right w:val="nil"/>
            </w:tcBorders>
            <w:shd w:val="clear" w:color="auto" w:fill="auto"/>
            <w:hideMark/>
          </w:tcPr>
          <w:p w14:paraId="579E24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31 151,00</w:t>
            </w:r>
          </w:p>
        </w:tc>
        <w:tc>
          <w:tcPr>
            <w:tcW w:w="707" w:type="pct"/>
            <w:tcBorders>
              <w:top w:val="nil"/>
              <w:left w:val="nil"/>
              <w:bottom w:val="nil"/>
              <w:right w:val="nil"/>
            </w:tcBorders>
            <w:shd w:val="clear" w:color="auto" w:fill="auto"/>
            <w:hideMark/>
          </w:tcPr>
          <w:p w14:paraId="68DE08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2 969 863,00</w:t>
            </w:r>
          </w:p>
        </w:tc>
        <w:tc>
          <w:tcPr>
            <w:tcW w:w="770" w:type="pct"/>
            <w:tcBorders>
              <w:top w:val="nil"/>
              <w:left w:val="nil"/>
              <w:bottom w:val="nil"/>
              <w:right w:val="nil"/>
            </w:tcBorders>
            <w:shd w:val="clear" w:color="auto" w:fill="auto"/>
            <w:hideMark/>
          </w:tcPr>
          <w:p w14:paraId="28FD79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2 969 863,00</w:t>
            </w:r>
          </w:p>
        </w:tc>
      </w:tr>
      <w:tr w:rsidR="00833806" w:rsidRPr="00833806" w14:paraId="06AAFE02" w14:textId="77777777" w:rsidTr="00833806">
        <w:trPr>
          <w:trHeight w:val="675"/>
        </w:trPr>
        <w:tc>
          <w:tcPr>
            <w:tcW w:w="439" w:type="pct"/>
            <w:tcBorders>
              <w:top w:val="nil"/>
              <w:left w:val="nil"/>
              <w:bottom w:val="nil"/>
              <w:right w:val="nil"/>
            </w:tcBorders>
            <w:shd w:val="clear" w:color="auto" w:fill="auto"/>
            <w:hideMark/>
          </w:tcPr>
          <w:p w14:paraId="64DC2D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DD9AB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529014A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7C7647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0AE6A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589 942 645,00</w:t>
            </w:r>
          </w:p>
        </w:tc>
        <w:tc>
          <w:tcPr>
            <w:tcW w:w="708" w:type="pct"/>
            <w:tcBorders>
              <w:top w:val="nil"/>
              <w:left w:val="nil"/>
              <w:bottom w:val="nil"/>
              <w:right w:val="nil"/>
            </w:tcBorders>
            <w:shd w:val="clear" w:color="auto" w:fill="auto"/>
            <w:hideMark/>
          </w:tcPr>
          <w:p w14:paraId="1E2867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102 963 036,12</w:t>
            </w:r>
          </w:p>
        </w:tc>
        <w:tc>
          <w:tcPr>
            <w:tcW w:w="707" w:type="pct"/>
            <w:tcBorders>
              <w:top w:val="nil"/>
              <w:left w:val="nil"/>
              <w:bottom w:val="nil"/>
              <w:right w:val="nil"/>
            </w:tcBorders>
            <w:shd w:val="clear" w:color="auto" w:fill="auto"/>
            <w:hideMark/>
          </w:tcPr>
          <w:p w14:paraId="0F2A56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99 861 288,13</w:t>
            </w:r>
          </w:p>
        </w:tc>
        <w:tc>
          <w:tcPr>
            <w:tcW w:w="770" w:type="pct"/>
            <w:tcBorders>
              <w:top w:val="nil"/>
              <w:left w:val="nil"/>
              <w:bottom w:val="nil"/>
              <w:right w:val="nil"/>
            </w:tcBorders>
            <w:shd w:val="clear" w:color="auto" w:fill="auto"/>
            <w:hideMark/>
          </w:tcPr>
          <w:p w14:paraId="663B29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60 019 288,13</w:t>
            </w:r>
          </w:p>
        </w:tc>
      </w:tr>
      <w:tr w:rsidR="00833806" w:rsidRPr="00833806" w14:paraId="5CBDFB4D" w14:textId="77777777" w:rsidTr="00833806">
        <w:trPr>
          <w:trHeight w:val="675"/>
        </w:trPr>
        <w:tc>
          <w:tcPr>
            <w:tcW w:w="439" w:type="pct"/>
            <w:tcBorders>
              <w:top w:val="nil"/>
              <w:left w:val="nil"/>
              <w:bottom w:val="nil"/>
              <w:right w:val="nil"/>
            </w:tcBorders>
            <w:shd w:val="clear" w:color="auto" w:fill="auto"/>
            <w:hideMark/>
          </w:tcPr>
          <w:p w14:paraId="68DF40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AF14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72C1F8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16652A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2183D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16 172 398,00</w:t>
            </w:r>
          </w:p>
        </w:tc>
        <w:tc>
          <w:tcPr>
            <w:tcW w:w="708" w:type="pct"/>
            <w:tcBorders>
              <w:top w:val="nil"/>
              <w:left w:val="nil"/>
              <w:bottom w:val="nil"/>
              <w:right w:val="nil"/>
            </w:tcBorders>
            <w:shd w:val="clear" w:color="auto" w:fill="auto"/>
            <w:hideMark/>
          </w:tcPr>
          <w:p w14:paraId="37013A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2 760 050,76</w:t>
            </w:r>
          </w:p>
        </w:tc>
        <w:tc>
          <w:tcPr>
            <w:tcW w:w="707" w:type="pct"/>
            <w:tcBorders>
              <w:top w:val="nil"/>
              <w:left w:val="nil"/>
              <w:bottom w:val="nil"/>
              <w:right w:val="nil"/>
            </w:tcBorders>
            <w:shd w:val="clear" w:color="auto" w:fill="auto"/>
            <w:hideMark/>
          </w:tcPr>
          <w:p w14:paraId="453316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4 632 201,98</w:t>
            </w:r>
          </w:p>
        </w:tc>
        <w:tc>
          <w:tcPr>
            <w:tcW w:w="770" w:type="pct"/>
            <w:tcBorders>
              <w:top w:val="nil"/>
              <w:left w:val="nil"/>
              <w:bottom w:val="nil"/>
              <w:right w:val="nil"/>
            </w:tcBorders>
            <w:shd w:val="clear" w:color="auto" w:fill="auto"/>
            <w:hideMark/>
          </w:tcPr>
          <w:p w14:paraId="5404F1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4 632 201,98</w:t>
            </w:r>
          </w:p>
        </w:tc>
      </w:tr>
      <w:tr w:rsidR="00833806" w:rsidRPr="00833806" w14:paraId="7DF0D1FA" w14:textId="77777777" w:rsidTr="00833806">
        <w:trPr>
          <w:trHeight w:val="675"/>
        </w:trPr>
        <w:tc>
          <w:tcPr>
            <w:tcW w:w="439" w:type="pct"/>
            <w:tcBorders>
              <w:top w:val="nil"/>
              <w:left w:val="nil"/>
              <w:bottom w:val="nil"/>
              <w:right w:val="nil"/>
            </w:tcBorders>
            <w:shd w:val="clear" w:color="auto" w:fill="auto"/>
            <w:hideMark/>
          </w:tcPr>
          <w:p w14:paraId="7F5E96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AEA1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487D2B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04FCF2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6E671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14 388 279,00</w:t>
            </w:r>
          </w:p>
        </w:tc>
        <w:tc>
          <w:tcPr>
            <w:tcW w:w="708" w:type="pct"/>
            <w:tcBorders>
              <w:top w:val="nil"/>
              <w:left w:val="nil"/>
              <w:bottom w:val="nil"/>
              <w:right w:val="nil"/>
            </w:tcBorders>
            <w:shd w:val="clear" w:color="auto" w:fill="auto"/>
            <w:hideMark/>
          </w:tcPr>
          <w:p w14:paraId="01942C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4 685 998,43</w:t>
            </w:r>
          </w:p>
        </w:tc>
        <w:tc>
          <w:tcPr>
            <w:tcW w:w="707" w:type="pct"/>
            <w:tcBorders>
              <w:top w:val="nil"/>
              <w:left w:val="nil"/>
              <w:bottom w:val="nil"/>
              <w:right w:val="nil"/>
            </w:tcBorders>
            <w:shd w:val="clear" w:color="auto" w:fill="auto"/>
            <w:hideMark/>
          </w:tcPr>
          <w:p w14:paraId="2C857C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3 340 537,19</w:t>
            </w:r>
          </w:p>
        </w:tc>
        <w:tc>
          <w:tcPr>
            <w:tcW w:w="770" w:type="pct"/>
            <w:tcBorders>
              <w:top w:val="nil"/>
              <w:left w:val="nil"/>
              <w:bottom w:val="nil"/>
              <w:right w:val="nil"/>
            </w:tcBorders>
            <w:shd w:val="clear" w:color="auto" w:fill="auto"/>
            <w:hideMark/>
          </w:tcPr>
          <w:p w14:paraId="180E76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3 340 537,19</w:t>
            </w:r>
          </w:p>
        </w:tc>
      </w:tr>
      <w:tr w:rsidR="00833806" w:rsidRPr="00833806" w14:paraId="027416ED" w14:textId="77777777" w:rsidTr="00833806">
        <w:trPr>
          <w:trHeight w:val="675"/>
        </w:trPr>
        <w:tc>
          <w:tcPr>
            <w:tcW w:w="439" w:type="pct"/>
            <w:tcBorders>
              <w:top w:val="nil"/>
              <w:left w:val="nil"/>
              <w:bottom w:val="nil"/>
              <w:right w:val="nil"/>
            </w:tcBorders>
            <w:shd w:val="clear" w:color="auto" w:fill="auto"/>
            <w:hideMark/>
          </w:tcPr>
          <w:p w14:paraId="1AB466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5BFF8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00A1BD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7EC02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2683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11 228 938,00</w:t>
            </w:r>
          </w:p>
        </w:tc>
        <w:tc>
          <w:tcPr>
            <w:tcW w:w="708" w:type="pct"/>
            <w:tcBorders>
              <w:top w:val="nil"/>
              <w:left w:val="nil"/>
              <w:bottom w:val="nil"/>
              <w:right w:val="nil"/>
            </w:tcBorders>
            <w:shd w:val="clear" w:color="auto" w:fill="auto"/>
            <w:hideMark/>
          </w:tcPr>
          <w:p w14:paraId="2497E0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73 703,77</w:t>
            </w:r>
          </w:p>
        </w:tc>
        <w:tc>
          <w:tcPr>
            <w:tcW w:w="707" w:type="pct"/>
            <w:tcBorders>
              <w:top w:val="nil"/>
              <w:left w:val="nil"/>
              <w:bottom w:val="nil"/>
              <w:right w:val="nil"/>
            </w:tcBorders>
            <w:shd w:val="clear" w:color="auto" w:fill="auto"/>
            <w:hideMark/>
          </w:tcPr>
          <w:p w14:paraId="718DFE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4 728 938,00</w:t>
            </w:r>
          </w:p>
        </w:tc>
        <w:tc>
          <w:tcPr>
            <w:tcW w:w="770" w:type="pct"/>
            <w:tcBorders>
              <w:top w:val="nil"/>
              <w:left w:val="nil"/>
              <w:bottom w:val="nil"/>
              <w:right w:val="nil"/>
            </w:tcBorders>
            <w:shd w:val="clear" w:color="auto" w:fill="auto"/>
            <w:hideMark/>
          </w:tcPr>
          <w:p w14:paraId="6F78A5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4 728 938,00</w:t>
            </w:r>
          </w:p>
        </w:tc>
      </w:tr>
      <w:tr w:rsidR="00833806" w:rsidRPr="00833806" w14:paraId="46EE4DA4" w14:textId="77777777" w:rsidTr="00833806">
        <w:trPr>
          <w:trHeight w:val="675"/>
        </w:trPr>
        <w:tc>
          <w:tcPr>
            <w:tcW w:w="439" w:type="pct"/>
            <w:tcBorders>
              <w:top w:val="nil"/>
              <w:left w:val="nil"/>
              <w:bottom w:val="nil"/>
              <w:right w:val="nil"/>
            </w:tcBorders>
            <w:shd w:val="clear" w:color="auto" w:fill="auto"/>
            <w:hideMark/>
          </w:tcPr>
          <w:p w14:paraId="3AA029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682E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10D70C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251277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07892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11 114 329,00</w:t>
            </w:r>
          </w:p>
        </w:tc>
        <w:tc>
          <w:tcPr>
            <w:tcW w:w="708" w:type="pct"/>
            <w:tcBorders>
              <w:top w:val="nil"/>
              <w:left w:val="nil"/>
              <w:bottom w:val="nil"/>
              <w:right w:val="nil"/>
            </w:tcBorders>
            <w:shd w:val="clear" w:color="auto" w:fill="auto"/>
            <w:hideMark/>
          </w:tcPr>
          <w:p w14:paraId="3C89DF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1 845 607,78</w:t>
            </w:r>
          </w:p>
        </w:tc>
        <w:tc>
          <w:tcPr>
            <w:tcW w:w="707" w:type="pct"/>
            <w:tcBorders>
              <w:top w:val="nil"/>
              <w:left w:val="nil"/>
              <w:bottom w:val="nil"/>
              <w:right w:val="nil"/>
            </w:tcBorders>
            <w:shd w:val="clear" w:color="auto" w:fill="auto"/>
            <w:hideMark/>
          </w:tcPr>
          <w:p w14:paraId="1048E1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3 263 950,81</w:t>
            </w:r>
          </w:p>
        </w:tc>
        <w:tc>
          <w:tcPr>
            <w:tcW w:w="770" w:type="pct"/>
            <w:tcBorders>
              <w:top w:val="nil"/>
              <w:left w:val="nil"/>
              <w:bottom w:val="nil"/>
              <w:right w:val="nil"/>
            </w:tcBorders>
            <w:shd w:val="clear" w:color="auto" w:fill="auto"/>
            <w:hideMark/>
          </w:tcPr>
          <w:p w14:paraId="56F318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3 263 950,81</w:t>
            </w:r>
          </w:p>
        </w:tc>
      </w:tr>
      <w:tr w:rsidR="00833806" w:rsidRPr="00833806" w14:paraId="71221682" w14:textId="77777777" w:rsidTr="00833806">
        <w:trPr>
          <w:trHeight w:val="675"/>
        </w:trPr>
        <w:tc>
          <w:tcPr>
            <w:tcW w:w="439" w:type="pct"/>
            <w:tcBorders>
              <w:top w:val="nil"/>
              <w:left w:val="nil"/>
              <w:bottom w:val="nil"/>
              <w:right w:val="nil"/>
            </w:tcBorders>
            <w:shd w:val="clear" w:color="auto" w:fill="auto"/>
            <w:hideMark/>
          </w:tcPr>
          <w:p w14:paraId="3F2558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CBC0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2194AD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5FDBCE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E98DB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194 346,00</w:t>
            </w:r>
          </w:p>
        </w:tc>
        <w:tc>
          <w:tcPr>
            <w:tcW w:w="708" w:type="pct"/>
            <w:tcBorders>
              <w:top w:val="nil"/>
              <w:left w:val="nil"/>
              <w:bottom w:val="nil"/>
              <w:right w:val="nil"/>
            </w:tcBorders>
            <w:shd w:val="clear" w:color="auto" w:fill="auto"/>
            <w:hideMark/>
          </w:tcPr>
          <w:p w14:paraId="1938C9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34 069,00</w:t>
            </w:r>
          </w:p>
        </w:tc>
        <w:tc>
          <w:tcPr>
            <w:tcW w:w="707" w:type="pct"/>
            <w:tcBorders>
              <w:top w:val="nil"/>
              <w:left w:val="nil"/>
              <w:bottom w:val="nil"/>
              <w:right w:val="nil"/>
            </w:tcBorders>
            <w:shd w:val="clear" w:color="auto" w:fill="auto"/>
            <w:hideMark/>
          </w:tcPr>
          <w:p w14:paraId="32875C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DF7A9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595D7B1" w14:textId="77777777" w:rsidTr="00833806">
        <w:trPr>
          <w:trHeight w:val="675"/>
        </w:trPr>
        <w:tc>
          <w:tcPr>
            <w:tcW w:w="439" w:type="pct"/>
            <w:tcBorders>
              <w:top w:val="nil"/>
              <w:left w:val="nil"/>
              <w:bottom w:val="nil"/>
              <w:right w:val="nil"/>
            </w:tcBorders>
            <w:shd w:val="clear" w:color="auto" w:fill="auto"/>
            <w:hideMark/>
          </w:tcPr>
          <w:p w14:paraId="43C680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3896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62F692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284EAD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D66F0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16 499 169,30</w:t>
            </w:r>
          </w:p>
        </w:tc>
        <w:tc>
          <w:tcPr>
            <w:tcW w:w="708" w:type="pct"/>
            <w:tcBorders>
              <w:top w:val="nil"/>
              <w:left w:val="nil"/>
              <w:bottom w:val="nil"/>
              <w:right w:val="nil"/>
            </w:tcBorders>
            <w:shd w:val="clear" w:color="auto" w:fill="auto"/>
            <w:hideMark/>
          </w:tcPr>
          <w:p w14:paraId="213176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2 841 939,63</w:t>
            </w:r>
          </w:p>
        </w:tc>
        <w:tc>
          <w:tcPr>
            <w:tcW w:w="707" w:type="pct"/>
            <w:tcBorders>
              <w:top w:val="nil"/>
              <w:left w:val="nil"/>
              <w:bottom w:val="nil"/>
              <w:right w:val="nil"/>
            </w:tcBorders>
            <w:shd w:val="clear" w:color="auto" w:fill="auto"/>
            <w:hideMark/>
          </w:tcPr>
          <w:p w14:paraId="018E12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2 845 639,64</w:t>
            </w:r>
          </w:p>
        </w:tc>
        <w:tc>
          <w:tcPr>
            <w:tcW w:w="770" w:type="pct"/>
            <w:tcBorders>
              <w:top w:val="nil"/>
              <w:left w:val="nil"/>
              <w:bottom w:val="nil"/>
              <w:right w:val="nil"/>
            </w:tcBorders>
            <w:shd w:val="clear" w:color="auto" w:fill="auto"/>
            <w:hideMark/>
          </w:tcPr>
          <w:p w14:paraId="4265C7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2 845 639,64</w:t>
            </w:r>
          </w:p>
        </w:tc>
      </w:tr>
      <w:tr w:rsidR="00833806" w:rsidRPr="00833806" w14:paraId="671BA0F7" w14:textId="77777777" w:rsidTr="00833806">
        <w:trPr>
          <w:trHeight w:val="675"/>
        </w:trPr>
        <w:tc>
          <w:tcPr>
            <w:tcW w:w="439" w:type="pct"/>
            <w:tcBorders>
              <w:top w:val="nil"/>
              <w:left w:val="nil"/>
              <w:bottom w:val="nil"/>
              <w:right w:val="nil"/>
            </w:tcBorders>
            <w:shd w:val="clear" w:color="auto" w:fill="auto"/>
            <w:hideMark/>
          </w:tcPr>
          <w:p w14:paraId="708093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F9E7C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4E0C00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3D8CA4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9337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538 447,00</w:t>
            </w:r>
          </w:p>
        </w:tc>
        <w:tc>
          <w:tcPr>
            <w:tcW w:w="708" w:type="pct"/>
            <w:tcBorders>
              <w:top w:val="nil"/>
              <w:left w:val="nil"/>
              <w:bottom w:val="nil"/>
              <w:right w:val="nil"/>
            </w:tcBorders>
            <w:shd w:val="clear" w:color="auto" w:fill="auto"/>
            <w:hideMark/>
          </w:tcPr>
          <w:p w14:paraId="45D48D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63A00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53 310,00</w:t>
            </w:r>
          </w:p>
        </w:tc>
        <w:tc>
          <w:tcPr>
            <w:tcW w:w="770" w:type="pct"/>
            <w:tcBorders>
              <w:top w:val="nil"/>
              <w:left w:val="nil"/>
              <w:bottom w:val="nil"/>
              <w:right w:val="nil"/>
            </w:tcBorders>
            <w:shd w:val="clear" w:color="auto" w:fill="auto"/>
            <w:hideMark/>
          </w:tcPr>
          <w:p w14:paraId="7A31E4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53 310,00</w:t>
            </w:r>
          </w:p>
        </w:tc>
      </w:tr>
      <w:tr w:rsidR="00833806" w:rsidRPr="00833806" w14:paraId="38AD0821" w14:textId="77777777" w:rsidTr="00833806">
        <w:trPr>
          <w:trHeight w:val="675"/>
        </w:trPr>
        <w:tc>
          <w:tcPr>
            <w:tcW w:w="439" w:type="pct"/>
            <w:tcBorders>
              <w:top w:val="nil"/>
              <w:left w:val="nil"/>
              <w:bottom w:val="nil"/>
              <w:right w:val="nil"/>
            </w:tcBorders>
            <w:shd w:val="clear" w:color="auto" w:fill="auto"/>
            <w:hideMark/>
          </w:tcPr>
          <w:p w14:paraId="29FB06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31CC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50102</w:t>
            </w:r>
          </w:p>
        </w:tc>
        <w:tc>
          <w:tcPr>
            <w:tcW w:w="1108" w:type="pct"/>
            <w:tcBorders>
              <w:top w:val="nil"/>
              <w:left w:val="nil"/>
              <w:bottom w:val="nil"/>
              <w:right w:val="nil"/>
            </w:tcBorders>
            <w:shd w:val="clear" w:color="auto" w:fill="auto"/>
            <w:hideMark/>
          </w:tcPr>
          <w:p w14:paraId="777D3D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1AB137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BA656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639 573,00</w:t>
            </w:r>
          </w:p>
        </w:tc>
        <w:tc>
          <w:tcPr>
            <w:tcW w:w="708" w:type="pct"/>
            <w:tcBorders>
              <w:top w:val="nil"/>
              <w:left w:val="nil"/>
              <w:bottom w:val="nil"/>
              <w:right w:val="nil"/>
            </w:tcBorders>
            <w:shd w:val="clear" w:color="auto" w:fill="auto"/>
            <w:hideMark/>
          </w:tcPr>
          <w:p w14:paraId="575483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639 573,00</w:t>
            </w:r>
          </w:p>
        </w:tc>
        <w:tc>
          <w:tcPr>
            <w:tcW w:w="707" w:type="pct"/>
            <w:tcBorders>
              <w:top w:val="nil"/>
              <w:left w:val="nil"/>
              <w:bottom w:val="nil"/>
              <w:right w:val="nil"/>
            </w:tcBorders>
            <w:shd w:val="clear" w:color="auto" w:fill="auto"/>
            <w:hideMark/>
          </w:tcPr>
          <w:p w14:paraId="6053D1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A995D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4C62A3F" w14:textId="77777777" w:rsidTr="00833806">
        <w:trPr>
          <w:trHeight w:val="675"/>
        </w:trPr>
        <w:tc>
          <w:tcPr>
            <w:tcW w:w="439" w:type="pct"/>
            <w:tcBorders>
              <w:top w:val="nil"/>
              <w:left w:val="nil"/>
              <w:bottom w:val="nil"/>
              <w:right w:val="nil"/>
            </w:tcBorders>
            <w:shd w:val="clear" w:color="auto" w:fill="auto"/>
            <w:hideMark/>
          </w:tcPr>
          <w:p w14:paraId="611D9A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7CB68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617E84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4DB70B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3644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5 928 952,00</w:t>
            </w:r>
          </w:p>
        </w:tc>
        <w:tc>
          <w:tcPr>
            <w:tcW w:w="708" w:type="pct"/>
            <w:tcBorders>
              <w:top w:val="nil"/>
              <w:left w:val="nil"/>
              <w:bottom w:val="nil"/>
              <w:right w:val="nil"/>
            </w:tcBorders>
            <w:shd w:val="clear" w:color="auto" w:fill="auto"/>
            <w:hideMark/>
          </w:tcPr>
          <w:p w14:paraId="76FE18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4 803 542,30</w:t>
            </w:r>
          </w:p>
        </w:tc>
        <w:tc>
          <w:tcPr>
            <w:tcW w:w="707" w:type="pct"/>
            <w:tcBorders>
              <w:top w:val="nil"/>
              <w:left w:val="nil"/>
              <w:bottom w:val="nil"/>
              <w:right w:val="nil"/>
            </w:tcBorders>
            <w:shd w:val="clear" w:color="auto" w:fill="auto"/>
            <w:hideMark/>
          </w:tcPr>
          <w:p w14:paraId="0CFBE4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44 026,68</w:t>
            </w:r>
          </w:p>
        </w:tc>
        <w:tc>
          <w:tcPr>
            <w:tcW w:w="770" w:type="pct"/>
            <w:tcBorders>
              <w:top w:val="nil"/>
              <w:left w:val="nil"/>
              <w:bottom w:val="nil"/>
              <w:right w:val="nil"/>
            </w:tcBorders>
            <w:shd w:val="clear" w:color="auto" w:fill="auto"/>
            <w:hideMark/>
          </w:tcPr>
          <w:p w14:paraId="367A81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44 026,68</w:t>
            </w:r>
          </w:p>
        </w:tc>
      </w:tr>
      <w:tr w:rsidR="00833806" w:rsidRPr="00833806" w14:paraId="55124326" w14:textId="77777777" w:rsidTr="00833806">
        <w:trPr>
          <w:trHeight w:val="675"/>
        </w:trPr>
        <w:tc>
          <w:tcPr>
            <w:tcW w:w="439" w:type="pct"/>
            <w:tcBorders>
              <w:top w:val="nil"/>
              <w:left w:val="nil"/>
              <w:bottom w:val="nil"/>
              <w:right w:val="nil"/>
            </w:tcBorders>
            <w:shd w:val="clear" w:color="auto" w:fill="auto"/>
            <w:hideMark/>
          </w:tcPr>
          <w:p w14:paraId="114F6F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6A00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109663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7486DB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49991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37 708 964,71</w:t>
            </w:r>
          </w:p>
        </w:tc>
        <w:tc>
          <w:tcPr>
            <w:tcW w:w="708" w:type="pct"/>
            <w:tcBorders>
              <w:top w:val="nil"/>
              <w:left w:val="nil"/>
              <w:bottom w:val="nil"/>
              <w:right w:val="nil"/>
            </w:tcBorders>
            <w:shd w:val="clear" w:color="auto" w:fill="auto"/>
            <w:hideMark/>
          </w:tcPr>
          <w:p w14:paraId="4262DC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30 003 154,72</w:t>
            </w:r>
          </w:p>
        </w:tc>
        <w:tc>
          <w:tcPr>
            <w:tcW w:w="707" w:type="pct"/>
            <w:tcBorders>
              <w:top w:val="nil"/>
              <w:left w:val="nil"/>
              <w:bottom w:val="nil"/>
              <w:right w:val="nil"/>
            </w:tcBorders>
            <w:shd w:val="clear" w:color="auto" w:fill="auto"/>
            <w:hideMark/>
          </w:tcPr>
          <w:p w14:paraId="65A409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3 525 965,00</w:t>
            </w:r>
          </w:p>
        </w:tc>
        <w:tc>
          <w:tcPr>
            <w:tcW w:w="770" w:type="pct"/>
            <w:tcBorders>
              <w:top w:val="nil"/>
              <w:left w:val="nil"/>
              <w:bottom w:val="nil"/>
              <w:right w:val="nil"/>
            </w:tcBorders>
            <w:shd w:val="clear" w:color="auto" w:fill="auto"/>
            <w:hideMark/>
          </w:tcPr>
          <w:p w14:paraId="610D44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3 525 965,00</w:t>
            </w:r>
          </w:p>
        </w:tc>
      </w:tr>
      <w:tr w:rsidR="00833806" w:rsidRPr="00833806" w14:paraId="4C189CD0" w14:textId="77777777" w:rsidTr="00833806">
        <w:trPr>
          <w:trHeight w:val="675"/>
        </w:trPr>
        <w:tc>
          <w:tcPr>
            <w:tcW w:w="439" w:type="pct"/>
            <w:tcBorders>
              <w:top w:val="nil"/>
              <w:left w:val="nil"/>
              <w:bottom w:val="nil"/>
              <w:right w:val="nil"/>
            </w:tcBorders>
            <w:shd w:val="clear" w:color="auto" w:fill="auto"/>
            <w:hideMark/>
          </w:tcPr>
          <w:p w14:paraId="38A6EF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748AE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3A6DB4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1DAA644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CD6F3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13 977 900,40</w:t>
            </w:r>
          </w:p>
        </w:tc>
        <w:tc>
          <w:tcPr>
            <w:tcW w:w="708" w:type="pct"/>
            <w:tcBorders>
              <w:top w:val="nil"/>
              <w:left w:val="nil"/>
              <w:bottom w:val="nil"/>
              <w:right w:val="nil"/>
            </w:tcBorders>
            <w:shd w:val="clear" w:color="auto" w:fill="auto"/>
            <w:hideMark/>
          </w:tcPr>
          <w:p w14:paraId="4D5AB0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13 977 900,40</w:t>
            </w:r>
          </w:p>
        </w:tc>
        <w:tc>
          <w:tcPr>
            <w:tcW w:w="707" w:type="pct"/>
            <w:tcBorders>
              <w:top w:val="nil"/>
              <w:left w:val="nil"/>
              <w:bottom w:val="nil"/>
              <w:right w:val="nil"/>
            </w:tcBorders>
            <w:shd w:val="clear" w:color="auto" w:fill="auto"/>
            <w:hideMark/>
          </w:tcPr>
          <w:p w14:paraId="2B2D95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EC8E5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8221DC4" w14:textId="77777777" w:rsidTr="00833806">
        <w:trPr>
          <w:trHeight w:val="675"/>
        </w:trPr>
        <w:tc>
          <w:tcPr>
            <w:tcW w:w="439" w:type="pct"/>
            <w:tcBorders>
              <w:top w:val="nil"/>
              <w:left w:val="nil"/>
              <w:bottom w:val="nil"/>
              <w:right w:val="nil"/>
            </w:tcBorders>
            <w:shd w:val="clear" w:color="auto" w:fill="auto"/>
            <w:hideMark/>
          </w:tcPr>
          <w:p w14:paraId="6744BE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34AB7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7471DA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4EE0ADE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7BF7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512 360 363,00</w:t>
            </w:r>
          </w:p>
        </w:tc>
        <w:tc>
          <w:tcPr>
            <w:tcW w:w="708" w:type="pct"/>
            <w:tcBorders>
              <w:top w:val="nil"/>
              <w:left w:val="nil"/>
              <w:bottom w:val="nil"/>
              <w:right w:val="nil"/>
            </w:tcBorders>
            <w:shd w:val="clear" w:color="auto" w:fill="auto"/>
            <w:hideMark/>
          </w:tcPr>
          <w:p w14:paraId="5AC50E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10 377 750,53</w:t>
            </w:r>
          </w:p>
        </w:tc>
        <w:tc>
          <w:tcPr>
            <w:tcW w:w="707" w:type="pct"/>
            <w:tcBorders>
              <w:top w:val="nil"/>
              <w:left w:val="nil"/>
              <w:bottom w:val="nil"/>
              <w:right w:val="nil"/>
            </w:tcBorders>
            <w:shd w:val="clear" w:color="auto" w:fill="auto"/>
            <w:hideMark/>
          </w:tcPr>
          <w:p w14:paraId="54D679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61 052 641,61</w:t>
            </w:r>
          </w:p>
        </w:tc>
        <w:tc>
          <w:tcPr>
            <w:tcW w:w="770" w:type="pct"/>
            <w:tcBorders>
              <w:top w:val="nil"/>
              <w:left w:val="nil"/>
              <w:bottom w:val="nil"/>
              <w:right w:val="nil"/>
            </w:tcBorders>
            <w:shd w:val="clear" w:color="auto" w:fill="auto"/>
            <w:hideMark/>
          </w:tcPr>
          <w:p w14:paraId="4311ACE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61 052 641,61</w:t>
            </w:r>
          </w:p>
        </w:tc>
      </w:tr>
      <w:tr w:rsidR="00833806" w:rsidRPr="00833806" w14:paraId="6C201F6E" w14:textId="77777777" w:rsidTr="00833806">
        <w:trPr>
          <w:trHeight w:val="675"/>
        </w:trPr>
        <w:tc>
          <w:tcPr>
            <w:tcW w:w="439" w:type="pct"/>
            <w:tcBorders>
              <w:top w:val="nil"/>
              <w:left w:val="nil"/>
              <w:bottom w:val="nil"/>
              <w:right w:val="nil"/>
            </w:tcBorders>
            <w:shd w:val="clear" w:color="auto" w:fill="auto"/>
            <w:hideMark/>
          </w:tcPr>
          <w:p w14:paraId="6FDC9C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D6CD2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52D2CB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7BD088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04F4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307 763,00</w:t>
            </w:r>
          </w:p>
        </w:tc>
        <w:tc>
          <w:tcPr>
            <w:tcW w:w="708" w:type="pct"/>
            <w:tcBorders>
              <w:top w:val="nil"/>
              <w:left w:val="nil"/>
              <w:bottom w:val="nil"/>
              <w:right w:val="nil"/>
            </w:tcBorders>
            <w:shd w:val="clear" w:color="auto" w:fill="auto"/>
            <w:hideMark/>
          </w:tcPr>
          <w:p w14:paraId="7B2777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51 980,00</w:t>
            </w:r>
          </w:p>
        </w:tc>
        <w:tc>
          <w:tcPr>
            <w:tcW w:w="707" w:type="pct"/>
            <w:tcBorders>
              <w:top w:val="nil"/>
              <w:left w:val="nil"/>
              <w:bottom w:val="nil"/>
              <w:right w:val="nil"/>
            </w:tcBorders>
            <w:shd w:val="clear" w:color="auto" w:fill="auto"/>
            <w:hideMark/>
          </w:tcPr>
          <w:p w14:paraId="341305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252 763,00</w:t>
            </w:r>
          </w:p>
        </w:tc>
        <w:tc>
          <w:tcPr>
            <w:tcW w:w="770" w:type="pct"/>
            <w:tcBorders>
              <w:top w:val="nil"/>
              <w:left w:val="nil"/>
              <w:bottom w:val="nil"/>
              <w:right w:val="nil"/>
            </w:tcBorders>
            <w:shd w:val="clear" w:color="auto" w:fill="auto"/>
            <w:hideMark/>
          </w:tcPr>
          <w:p w14:paraId="58C72D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252 763,00</w:t>
            </w:r>
          </w:p>
        </w:tc>
      </w:tr>
      <w:tr w:rsidR="00833806" w:rsidRPr="00833806" w14:paraId="0EDD1854" w14:textId="77777777" w:rsidTr="00833806">
        <w:trPr>
          <w:trHeight w:val="675"/>
        </w:trPr>
        <w:tc>
          <w:tcPr>
            <w:tcW w:w="439" w:type="pct"/>
            <w:tcBorders>
              <w:top w:val="nil"/>
              <w:left w:val="nil"/>
              <w:bottom w:val="nil"/>
              <w:right w:val="nil"/>
            </w:tcBorders>
            <w:shd w:val="clear" w:color="auto" w:fill="auto"/>
            <w:hideMark/>
          </w:tcPr>
          <w:p w14:paraId="2762B2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06F55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1A2EDC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12DC2F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41CEE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91 829 904,00</w:t>
            </w:r>
          </w:p>
        </w:tc>
        <w:tc>
          <w:tcPr>
            <w:tcW w:w="708" w:type="pct"/>
            <w:tcBorders>
              <w:top w:val="nil"/>
              <w:left w:val="nil"/>
              <w:bottom w:val="nil"/>
              <w:right w:val="nil"/>
            </w:tcBorders>
            <w:shd w:val="clear" w:color="auto" w:fill="auto"/>
            <w:hideMark/>
          </w:tcPr>
          <w:p w14:paraId="05073B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10 714 004,06</w:t>
            </w:r>
          </w:p>
        </w:tc>
        <w:tc>
          <w:tcPr>
            <w:tcW w:w="707" w:type="pct"/>
            <w:tcBorders>
              <w:top w:val="nil"/>
              <w:left w:val="nil"/>
              <w:bottom w:val="nil"/>
              <w:right w:val="nil"/>
            </w:tcBorders>
            <w:shd w:val="clear" w:color="auto" w:fill="auto"/>
            <w:hideMark/>
          </w:tcPr>
          <w:p w14:paraId="018D7C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34 907 557,94</w:t>
            </w:r>
          </w:p>
        </w:tc>
        <w:tc>
          <w:tcPr>
            <w:tcW w:w="770" w:type="pct"/>
            <w:tcBorders>
              <w:top w:val="nil"/>
              <w:left w:val="nil"/>
              <w:bottom w:val="nil"/>
              <w:right w:val="nil"/>
            </w:tcBorders>
            <w:shd w:val="clear" w:color="auto" w:fill="auto"/>
            <w:hideMark/>
          </w:tcPr>
          <w:p w14:paraId="2BF270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34 907 557,94</w:t>
            </w:r>
          </w:p>
        </w:tc>
      </w:tr>
      <w:tr w:rsidR="00833806" w:rsidRPr="00833806" w14:paraId="51CFEBE8" w14:textId="77777777" w:rsidTr="00833806">
        <w:trPr>
          <w:trHeight w:val="675"/>
        </w:trPr>
        <w:tc>
          <w:tcPr>
            <w:tcW w:w="439" w:type="pct"/>
            <w:tcBorders>
              <w:top w:val="nil"/>
              <w:left w:val="nil"/>
              <w:bottom w:val="nil"/>
              <w:right w:val="nil"/>
            </w:tcBorders>
            <w:shd w:val="clear" w:color="auto" w:fill="auto"/>
            <w:hideMark/>
          </w:tcPr>
          <w:p w14:paraId="52FAF6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D1E2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50201</w:t>
            </w:r>
          </w:p>
        </w:tc>
        <w:tc>
          <w:tcPr>
            <w:tcW w:w="1108" w:type="pct"/>
            <w:tcBorders>
              <w:top w:val="nil"/>
              <w:left w:val="nil"/>
              <w:bottom w:val="nil"/>
              <w:right w:val="nil"/>
            </w:tcBorders>
            <w:shd w:val="clear" w:color="auto" w:fill="auto"/>
            <w:hideMark/>
          </w:tcPr>
          <w:p w14:paraId="0EF18E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83 - DEPARTAMENTO DE LABORATORIO DE CIENCIAS FORENSES</w:t>
            </w:r>
          </w:p>
        </w:tc>
        <w:tc>
          <w:tcPr>
            <w:tcW w:w="109" w:type="pct"/>
            <w:tcBorders>
              <w:top w:val="nil"/>
              <w:left w:val="nil"/>
              <w:bottom w:val="nil"/>
              <w:right w:val="nil"/>
            </w:tcBorders>
            <w:shd w:val="clear" w:color="ADD8E6" w:fill="ADD8E6"/>
            <w:hideMark/>
          </w:tcPr>
          <w:p w14:paraId="64057E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DAAB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1 059 025 724,51</w:t>
            </w:r>
          </w:p>
        </w:tc>
        <w:tc>
          <w:tcPr>
            <w:tcW w:w="708" w:type="pct"/>
            <w:tcBorders>
              <w:top w:val="nil"/>
              <w:left w:val="nil"/>
              <w:bottom w:val="nil"/>
              <w:right w:val="nil"/>
            </w:tcBorders>
            <w:shd w:val="clear" w:color="auto" w:fill="auto"/>
            <w:hideMark/>
          </w:tcPr>
          <w:p w14:paraId="7CFF8D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2F4C5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137 816,08</w:t>
            </w:r>
          </w:p>
        </w:tc>
        <w:tc>
          <w:tcPr>
            <w:tcW w:w="770" w:type="pct"/>
            <w:tcBorders>
              <w:top w:val="nil"/>
              <w:left w:val="nil"/>
              <w:bottom w:val="nil"/>
              <w:right w:val="nil"/>
            </w:tcBorders>
            <w:shd w:val="clear" w:color="auto" w:fill="auto"/>
            <w:hideMark/>
          </w:tcPr>
          <w:p w14:paraId="3339F7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137 816,08</w:t>
            </w:r>
          </w:p>
        </w:tc>
      </w:tr>
      <w:tr w:rsidR="00833806" w:rsidRPr="00833806" w14:paraId="4DAE44F5" w14:textId="77777777" w:rsidTr="00833806">
        <w:trPr>
          <w:trHeight w:val="675"/>
        </w:trPr>
        <w:tc>
          <w:tcPr>
            <w:tcW w:w="439" w:type="pct"/>
            <w:tcBorders>
              <w:top w:val="nil"/>
              <w:left w:val="nil"/>
              <w:bottom w:val="nil"/>
              <w:right w:val="nil"/>
            </w:tcBorders>
            <w:shd w:val="clear" w:color="auto" w:fill="auto"/>
            <w:hideMark/>
          </w:tcPr>
          <w:p w14:paraId="3099F4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D570E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10306</w:t>
            </w:r>
          </w:p>
        </w:tc>
        <w:tc>
          <w:tcPr>
            <w:tcW w:w="1108" w:type="pct"/>
            <w:tcBorders>
              <w:top w:val="nil"/>
              <w:left w:val="nil"/>
              <w:bottom w:val="nil"/>
              <w:right w:val="nil"/>
            </w:tcBorders>
            <w:shd w:val="clear" w:color="auto" w:fill="auto"/>
            <w:hideMark/>
          </w:tcPr>
          <w:p w14:paraId="2FC217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43FE3F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C7BA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292 600,00</w:t>
            </w:r>
          </w:p>
        </w:tc>
        <w:tc>
          <w:tcPr>
            <w:tcW w:w="708" w:type="pct"/>
            <w:tcBorders>
              <w:top w:val="nil"/>
              <w:left w:val="nil"/>
              <w:bottom w:val="nil"/>
              <w:right w:val="nil"/>
            </w:tcBorders>
            <w:shd w:val="clear" w:color="auto" w:fill="auto"/>
            <w:hideMark/>
          </w:tcPr>
          <w:p w14:paraId="085591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5CB1F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192 600,00</w:t>
            </w:r>
          </w:p>
        </w:tc>
        <w:tc>
          <w:tcPr>
            <w:tcW w:w="770" w:type="pct"/>
            <w:tcBorders>
              <w:top w:val="nil"/>
              <w:left w:val="nil"/>
              <w:bottom w:val="nil"/>
              <w:right w:val="nil"/>
            </w:tcBorders>
            <w:shd w:val="clear" w:color="auto" w:fill="auto"/>
            <w:hideMark/>
          </w:tcPr>
          <w:p w14:paraId="6C81E1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192 600,00</w:t>
            </w:r>
          </w:p>
        </w:tc>
      </w:tr>
      <w:tr w:rsidR="00833806" w:rsidRPr="00833806" w14:paraId="116FE776" w14:textId="77777777" w:rsidTr="00833806">
        <w:trPr>
          <w:trHeight w:val="675"/>
        </w:trPr>
        <w:tc>
          <w:tcPr>
            <w:tcW w:w="439" w:type="pct"/>
            <w:tcBorders>
              <w:top w:val="nil"/>
              <w:left w:val="nil"/>
              <w:bottom w:val="nil"/>
              <w:right w:val="nil"/>
            </w:tcBorders>
            <w:shd w:val="clear" w:color="auto" w:fill="auto"/>
            <w:hideMark/>
          </w:tcPr>
          <w:p w14:paraId="319845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9A163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7F77BA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2F2894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2DAC8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109 500,00</w:t>
            </w:r>
          </w:p>
        </w:tc>
        <w:tc>
          <w:tcPr>
            <w:tcW w:w="708" w:type="pct"/>
            <w:tcBorders>
              <w:top w:val="nil"/>
              <w:left w:val="nil"/>
              <w:bottom w:val="nil"/>
              <w:right w:val="nil"/>
            </w:tcBorders>
            <w:shd w:val="clear" w:color="auto" w:fill="auto"/>
            <w:hideMark/>
          </w:tcPr>
          <w:p w14:paraId="5E4B5C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69 000,00</w:t>
            </w:r>
          </w:p>
        </w:tc>
        <w:tc>
          <w:tcPr>
            <w:tcW w:w="707" w:type="pct"/>
            <w:tcBorders>
              <w:top w:val="nil"/>
              <w:left w:val="nil"/>
              <w:bottom w:val="nil"/>
              <w:right w:val="nil"/>
            </w:tcBorders>
            <w:shd w:val="clear" w:color="auto" w:fill="auto"/>
            <w:hideMark/>
          </w:tcPr>
          <w:p w14:paraId="0C2C41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8EB2E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F78A582" w14:textId="77777777" w:rsidTr="00833806">
        <w:trPr>
          <w:trHeight w:val="675"/>
        </w:trPr>
        <w:tc>
          <w:tcPr>
            <w:tcW w:w="439" w:type="pct"/>
            <w:tcBorders>
              <w:top w:val="nil"/>
              <w:left w:val="nil"/>
              <w:bottom w:val="nil"/>
              <w:right w:val="nil"/>
            </w:tcBorders>
            <w:shd w:val="clear" w:color="auto" w:fill="auto"/>
            <w:hideMark/>
          </w:tcPr>
          <w:p w14:paraId="0D0F64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27DF3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54F193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52C16B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14FC4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2 163 150,00</w:t>
            </w:r>
          </w:p>
        </w:tc>
        <w:tc>
          <w:tcPr>
            <w:tcW w:w="708" w:type="pct"/>
            <w:tcBorders>
              <w:top w:val="nil"/>
              <w:left w:val="nil"/>
              <w:bottom w:val="nil"/>
              <w:right w:val="nil"/>
            </w:tcBorders>
            <w:shd w:val="clear" w:color="auto" w:fill="auto"/>
            <w:hideMark/>
          </w:tcPr>
          <w:p w14:paraId="4C2C60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D7084A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2 163 150,00</w:t>
            </w:r>
          </w:p>
        </w:tc>
        <w:tc>
          <w:tcPr>
            <w:tcW w:w="770" w:type="pct"/>
            <w:tcBorders>
              <w:top w:val="nil"/>
              <w:left w:val="nil"/>
              <w:bottom w:val="nil"/>
              <w:right w:val="nil"/>
            </w:tcBorders>
            <w:shd w:val="clear" w:color="auto" w:fill="auto"/>
            <w:hideMark/>
          </w:tcPr>
          <w:p w14:paraId="409D59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2 163 150,00</w:t>
            </w:r>
          </w:p>
        </w:tc>
      </w:tr>
      <w:tr w:rsidR="00833806" w:rsidRPr="00833806" w14:paraId="719F702A" w14:textId="77777777" w:rsidTr="00833806">
        <w:trPr>
          <w:trHeight w:val="675"/>
        </w:trPr>
        <w:tc>
          <w:tcPr>
            <w:tcW w:w="439" w:type="pct"/>
            <w:tcBorders>
              <w:top w:val="nil"/>
              <w:left w:val="nil"/>
              <w:bottom w:val="nil"/>
              <w:right w:val="nil"/>
            </w:tcBorders>
            <w:shd w:val="clear" w:color="auto" w:fill="auto"/>
            <w:hideMark/>
          </w:tcPr>
          <w:p w14:paraId="02725C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85AE4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520AE8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77600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4F013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14 178 000,00</w:t>
            </w:r>
          </w:p>
        </w:tc>
        <w:tc>
          <w:tcPr>
            <w:tcW w:w="708" w:type="pct"/>
            <w:tcBorders>
              <w:top w:val="nil"/>
              <w:left w:val="nil"/>
              <w:bottom w:val="nil"/>
              <w:right w:val="nil"/>
            </w:tcBorders>
            <w:shd w:val="clear" w:color="auto" w:fill="auto"/>
            <w:hideMark/>
          </w:tcPr>
          <w:p w14:paraId="19247A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2 424 200,00</w:t>
            </w:r>
          </w:p>
        </w:tc>
        <w:tc>
          <w:tcPr>
            <w:tcW w:w="707" w:type="pct"/>
            <w:tcBorders>
              <w:top w:val="nil"/>
              <w:left w:val="nil"/>
              <w:bottom w:val="nil"/>
              <w:right w:val="nil"/>
            </w:tcBorders>
            <w:shd w:val="clear" w:color="auto" w:fill="auto"/>
            <w:hideMark/>
          </w:tcPr>
          <w:p w14:paraId="27701F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6 795 050,00</w:t>
            </w:r>
          </w:p>
        </w:tc>
        <w:tc>
          <w:tcPr>
            <w:tcW w:w="770" w:type="pct"/>
            <w:tcBorders>
              <w:top w:val="nil"/>
              <w:left w:val="nil"/>
              <w:bottom w:val="nil"/>
              <w:right w:val="nil"/>
            </w:tcBorders>
            <w:shd w:val="clear" w:color="auto" w:fill="auto"/>
            <w:hideMark/>
          </w:tcPr>
          <w:p w14:paraId="138508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6 795 050,00</w:t>
            </w:r>
          </w:p>
        </w:tc>
      </w:tr>
      <w:tr w:rsidR="00833806" w:rsidRPr="00833806" w14:paraId="5B65E9C4" w14:textId="77777777" w:rsidTr="00833806">
        <w:trPr>
          <w:trHeight w:val="675"/>
        </w:trPr>
        <w:tc>
          <w:tcPr>
            <w:tcW w:w="439" w:type="pct"/>
            <w:tcBorders>
              <w:top w:val="nil"/>
              <w:left w:val="nil"/>
              <w:bottom w:val="nil"/>
              <w:right w:val="nil"/>
            </w:tcBorders>
            <w:shd w:val="clear" w:color="auto" w:fill="auto"/>
            <w:hideMark/>
          </w:tcPr>
          <w:p w14:paraId="0C9EEF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6703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32FF47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65C7F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596D5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4 275 440,30</w:t>
            </w:r>
          </w:p>
        </w:tc>
        <w:tc>
          <w:tcPr>
            <w:tcW w:w="708" w:type="pct"/>
            <w:tcBorders>
              <w:top w:val="nil"/>
              <w:left w:val="nil"/>
              <w:bottom w:val="nil"/>
              <w:right w:val="nil"/>
            </w:tcBorders>
            <w:shd w:val="clear" w:color="auto" w:fill="auto"/>
            <w:hideMark/>
          </w:tcPr>
          <w:p w14:paraId="268601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3 435 618,00</w:t>
            </w:r>
          </w:p>
        </w:tc>
        <w:tc>
          <w:tcPr>
            <w:tcW w:w="707" w:type="pct"/>
            <w:tcBorders>
              <w:top w:val="nil"/>
              <w:left w:val="nil"/>
              <w:bottom w:val="nil"/>
              <w:right w:val="nil"/>
            </w:tcBorders>
            <w:shd w:val="clear" w:color="auto" w:fill="auto"/>
            <w:hideMark/>
          </w:tcPr>
          <w:p w14:paraId="7DE221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73AF2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62C8654" w14:textId="77777777" w:rsidTr="00833806">
        <w:trPr>
          <w:trHeight w:val="675"/>
        </w:trPr>
        <w:tc>
          <w:tcPr>
            <w:tcW w:w="439" w:type="pct"/>
            <w:tcBorders>
              <w:top w:val="nil"/>
              <w:left w:val="nil"/>
              <w:bottom w:val="nil"/>
              <w:right w:val="nil"/>
            </w:tcBorders>
            <w:shd w:val="clear" w:color="auto" w:fill="auto"/>
            <w:hideMark/>
          </w:tcPr>
          <w:p w14:paraId="6FC5F1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7D81B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58A9CB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4FD6F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998AE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16FA5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337E7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2B1B2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BD7E75C" w14:textId="77777777" w:rsidTr="00833806">
        <w:trPr>
          <w:trHeight w:val="675"/>
        </w:trPr>
        <w:tc>
          <w:tcPr>
            <w:tcW w:w="439" w:type="pct"/>
            <w:tcBorders>
              <w:top w:val="nil"/>
              <w:left w:val="nil"/>
              <w:bottom w:val="nil"/>
              <w:right w:val="nil"/>
            </w:tcBorders>
            <w:shd w:val="clear" w:color="auto" w:fill="auto"/>
            <w:hideMark/>
          </w:tcPr>
          <w:p w14:paraId="652A06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3524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49D022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50D619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9C49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3 932 850,00</w:t>
            </w:r>
          </w:p>
        </w:tc>
        <w:tc>
          <w:tcPr>
            <w:tcW w:w="708" w:type="pct"/>
            <w:tcBorders>
              <w:top w:val="nil"/>
              <w:left w:val="nil"/>
              <w:bottom w:val="nil"/>
              <w:right w:val="nil"/>
            </w:tcBorders>
            <w:shd w:val="clear" w:color="auto" w:fill="auto"/>
            <w:hideMark/>
          </w:tcPr>
          <w:p w14:paraId="46ABF2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D88FC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3 932 850,00</w:t>
            </w:r>
          </w:p>
        </w:tc>
        <w:tc>
          <w:tcPr>
            <w:tcW w:w="770" w:type="pct"/>
            <w:tcBorders>
              <w:top w:val="nil"/>
              <w:left w:val="nil"/>
              <w:bottom w:val="nil"/>
              <w:right w:val="nil"/>
            </w:tcBorders>
            <w:shd w:val="clear" w:color="auto" w:fill="auto"/>
            <w:hideMark/>
          </w:tcPr>
          <w:p w14:paraId="1B5C37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3 932 850,00</w:t>
            </w:r>
          </w:p>
        </w:tc>
      </w:tr>
      <w:tr w:rsidR="00833806" w:rsidRPr="00833806" w14:paraId="0B7EA4AA" w14:textId="77777777" w:rsidTr="00833806">
        <w:trPr>
          <w:trHeight w:val="675"/>
        </w:trPr>
        <w:tc>
          <w:tcPr>
            <w:tcW w:w="439" w:type="pct"/>
            <w:tcBorders>
              <w:top w:val="nil"/>
              <w:left w:val="nil"/>
              <w:bottom w:val="nil"/>
              <w:right w:val="nil"/>
            </w:tcBorders>
            <w:shd w:val="clear" w:color="auto" w:fill="auto"/>
            <w:hideMark/>
          </w:tcPr>
          <w:p w14:paraId="64D398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249220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14E8CB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41CF96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3DC81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59 928,00</w:t>
            </w:r>
          </w:p>
        </w:tc>
        <w:tc>
          <w:tcPr>
            <w:tcW w:w="708" w:type="pct"/>
            <w:tcBorders>
              <w:top w:val="nil"/>
              <w:left w:val="nil"/>
              <w:bottom w:val="nil"/>
              <w:right w:val="nil"/>
            </w:tcBorders>
            <w:shd w:val="clear" w:color="auto" w:fill="auto"/>
            <w:hideMark/>
          </w:tcPr>
          <w:p w14:paraId="4D59EE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E10F2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B24BD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042D96C" w14:textId="77777777" w:rsidTr="00833806">
        <w:trPr>
          <w:trHeight w:val="675"/>
        </w:trPr>
        <w:tc>
          <w:tcPr>
            <w:tcW w:w="439" w:type="pct"/>
            <w:tcBorders>
              <w:top w:val="nil"/>
              <w:left w:val="nil"/>
              <w:bottom w:val="nil"/>
              <w:right w:val="nil"/>
            </w:tcBorders>
            <w:shd w:val="clear" w:color="auto" w:fill="auto"/>
            <w:hideMark/>
          </w:tcPr>
          <w:p w14:paraId="147FCD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E838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38BF81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25E411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98449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7 285 200,00</w:t>
            </w:r>
          </w:p>
        </w:tc>
        <w:tc>
          <w:tcPr>
            <w:tcW w:w="708" w:type="pct"/>
            <w:tcBorders>
              <w:top w:val="nil"/>
              <w:left w:val="nil"/>
              <w:bottom w:val="nil"/>
              <w:right w:val="nil"/>
            </w:tcBorders>
            <w:shd w:val="clear" w:color="auto" w:fill="auto"/>
            <w:hideMark/>
          </w:tcPr>
          <w:p w14:paraId="2308F1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223 600,00</w:t>
            </w:r>
          </w:p>
        </w:tc>
        <w:tc>
          <w:tcPr>
            <w:tcW w:w="707" w:type="pct"/>
            <w:tcBorders>
              <w:top w:val="nil"/>
              <w:left w:val="nil"/>
              <w:bottom w:val="nil"/>
              <w:right w:val="nil"/>
            </w:tcBorders>
            <w:shd w:val="clear" w:color="auto" w:fill="auto"/>
            <w:hideMark/>
          </w:tcPr>
          <w:p w14:paraId="29337F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6 709 000,00</w:t>
            </w:r>
          </w:p>
        </w:tc>
        <w:tc>
          <w:tcPr>
            <w:tcW w:w="770" w:type="pct"/>
            <w:tcBorders>
              <w:top w:val="nil"/>
              <w:left w:val="nil"/>
              <w:bottom w:val="nil"/>
              <w:right w:val="nil"/>
            </w:tcBorders>
            <w:shd w:val="clear" w:color="auto" w:fill="auto"/>
            <w:hideMark/>
          </w:tcPr>
          <w:p w14:paraId="37A998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6 709 000,00</w:t>
            </w:r>
          </w:p>
        </w:tc>
      </w:tr>
      <w:tr w:rsidR="00833806" w:rsidRPr="00833806" w14:paraId="1C34ACFC" w14:textId="77777777" w:rsidTr="00833806">
        <w:trPr>
          <w:trHeight w:val="675"/>
        </w:trPr>
        <w:tc>
          <w:tcPr>
            <w:tcW w:w="439" w:type="pct"/>
            <w:tcBorders>
              <w:top w:val="nil"/>
              <w:left w:val="nil"/>
              <w:bottom w:val="nil"/>
              <w:right w:val="nil"/>
            </w:tcBorders>
            <w:shd w:val="clear" w:color="auto" w:fill="auto"/>
            <w:hideMark/>
          </w:tcPr>
          <w:p w14:paraId="1F9BB5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39316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2CCFA2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348F23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5760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298 943,00</w:t>
            </w:r>
          </w:p>
        </w:tc>
        <w:tc>
          <w:tcPr>
            <w:tcW w:w="708" w:type="pct"/>
            <w:tcBorders>
              <w:top w:val="nil"/>
              <w:left w:val="nil"/>
              <w:bottom w:val="nil"/>
              <w:right w:val="nil"/>
            </w:tcBorders>
            <w:shd w:val="clear" w:color="auto" w:fill="auto"/>
            <w:hideMark/>
          </w:tcPr>
          <w:p w14:paraId="1D2F86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3365B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298 943,00</w:t>
            </w:r>
          </w:p>
        </w:tc>
        <w:tc>
          <w:tcPr>
            <w:tcW w:w="770" w:type="pct"/>
            <w:tcBorders>
              <w:top w:val="nil"/>
              <w:left w:val="nil"/>
              <w:bottom w:val="nil"/>
              <w:right w:val="nil"/>
            </w:tcBorders>
            <w:shd w:val="clear" w:color="auto" w:fill="auto"/>
            <w:hideMark/>
          </w:tcPr>
          <w:p w14:paraId="17686D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298 943,00</w:t>
            </w:r>
          </w:p>
        </w:tc>
      </w:tr>
      <w:tr w:rsidR="00833806" w:rsidRPr="00833806" w14:paraId="03F53E49" w14:textId="77777777" w:rsidTr="00833806">
        <w:trPr>
          <w:trHeight w:val="675"/>
        </w:trPr>
        <w:tc>
          <w:tcPr>
            <w:tcW w:w="439" w:type="pct"/>
            <w:tcBorders>
              <w:top w:val="nil"/>
              <w:left w:val="nil"/>
              <w:bottom w:val="nil"/>
              <w:right w:val="nil"/>
            </w:tcBorders>
            <w:shd w:val="clear" w:color="auto" w:fill="auto"/>
            <w:hideMark/>
          </w:tcPr>
          <w:p w14:paraId="2BDD0C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43B2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72197E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5724C0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005E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1 190 497,00</w:t>
            </w:r>
          </w:p>
        </w:tc>
        <w:tc>
          <w:tcPr>
            <w:tcW w:w="708" w:type="pct"/>
            <w:tcBorders>
              <w:top w:val="nil"/>
              <w:left w:val="nil"/>
              <w:bottom w:val="nil"/>
              <w:right w:val="nil"/>
            </w:tcBorders>
            <w:shd w:val="clear" w:color="auto" w:fill="auto"/>
            <w:hideMark/>
          </w:tcPr>
          <w:p w14:paraId="014864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280 500,00</w:t>
            </w:r>
          </w:p>
        </w:tc>
        <w:tc>
          <w:tcPr>
            <w:tcW w:w="707" w:type="pct"/>
            <w:tcBorders>
              <w:top w:val="nil"/>
              <w:left w:val="nil"/>
              <w:bottom w:val="nil"/>
              <w:right w:val="nil"/>
            </w:tcBorders>
            <w:shd w:val="clear" w:color="auto" w:fill="auto"/>
            <w:hideMark/>
          </w:tcPr>
          <w:p w14:paraId="513703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67B51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6A337D6" w14:textId="77777777" w:rsidTr="00833806">
        <w:trPr>
          <w:trHeight w:val="675"/>
        </w:trPr>
        <w:tc>
          <w:tcPr>
            <w:tcW w:w="439" w:type="pct"/>
            <w:tcBorders>
              <w:top w:val="nil"/>
              <w:left w:val="nil"/>
              <w:bottom w:val="nil"/>
              <w:right w:val="nil"/>
            </w:tcBorders>
            <w:shd w:val="clear" w:color="auto" w:fill="auto"/>
            <w:hideMark/>
          </w:tcPr>
          <w:p w14:paraId="72632D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DEA6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35B377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4100EF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BF941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39 685,57</w:t>
            </w:r>
          </w:p>
        </w:tc>
        <w:tc>
          <w:tcPr>
            <w:tcW w:w="708" w:type="pct"/>
            <w:tcBorders>
              <w:top w:val="nil"/>
              <w:left w:val="nil"/>
              <w:bottom w:val="nil"/>
              <w:right w:val="nil"/>
            </w:tcBorders>
            <w:shd w:val="clear" w:color="auto" w:fill="auto"/>
            <w:hideMark/>
          </w:tcPr>
          <w:p w14:paraId="044C2B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929D9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875,57</w:t>
            </w:r>
          </w:p>
        </w:tc>
        <w:tc>
          <w:tcPr>
            <w:tcW w:w="770" w:type="pct"/>
            <w:tcBorders>
              <w:top w:val="nil"/>
              <w:left w:val="nil"/>
              <w:bottom w:val="nil"/>
              <w:right w:val="nil"/>
            </w:tcBorders>
            <w:shd w:val="clear" w:color="auto" w:fill="auto"/>
            <w:hideMark/>
          </w:tcPr>
          <w:p w14:paraId="559816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875,57</w:t>
            </w:r>
          </w:p>
        </w:tc>
      </w:tr>
      <w:tr w:rsidR="00833806" w:rsidRPr="00833806" w14:paraId="66C866F3" w14:textId="77777777" w:rsidTr="00833806">
        <w:trPr>
          <w:trHeight w:val="675"/>
        </w:trPr>
        <w:tc>
          <w:tcPr>
            <w:tcW w:w="439" w:type="pct"/>
            <w:tcBorders>
              <w:top w:val="nil"/>
              <w:left w:val="nil"/>
              <w:bottom w:val="nil"/>
              <w:right w:val="nil"/>
            </w:tcBorders>
            <w:shd w:val="clear" w:color="auto" w:fill="auto"/>
            <w:hideMark/>
          </w:tcPr>
          <w:p w14:paraId="7EA1ED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528C7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287AE4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D9EC7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5DD7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750 976,00</w:t>
            </w:r>
          </w:p>
        </w:tc>
        <w:tc>
          <w:tcPr>
            <w:tcW w:w="708" w:type="pct"/>
            <w:tcBorders>
              <w:top w:val="nil"/>
              <w:left w:val="nil"/>
              <w:bottom w:val="nil"/>
              <w:right w:val="nil"/>
            </w:tcBorders>
            <w:shd w:val="clear" w:color="auto" w:fill="auto"/>
            <w:hideMark/>
          </w:tcPr>
          <w:p w14:paraId="6E18FD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223 160,31</w:t>
            </w:r>
          </w:p>
        </w:tc>
        <w:tc>
          <w:tcPr>
            <w:tcW w:w="707" w:type="pct"/>
            <w:tcBorders>
              <w:top w:val="nil"/>
              <w:left w:val="nil"/>
              <w:bottom w:val="nil"/>
              <w:right w:val="nil"/>
            </w:tcBorders>
            <w:shd w:val="clear" w:color="auto" w:fill="auto"/>
            <w:hideMark/>
          </w:tcPr>
          <w:p w14:paraId="4FB8C2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269 316,00</w:t>
            </w:r>
          </w:p>
        </w:tc>
        <w:tc>
          <w:tcPr>
            <w:tcW w:w="770" w:type="pct"/>
            <w:tcBorders>
              <w:top w:val="nil"/>
              <w:left w:val="nil"/>
              <w:bottom w:val="nil"/>
              <w:right w:val="nil"/>
            </w:tcBorders>
            <w:shd w:val="clear" w:color="auto" w:fill="auto"/>
            <w:hideMark/>
          </w:tcPr>
          <w:p w14:paraId="7E1781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269 316,00</w:t>
            </w:r>
          </w:p>
        </w:tc>
      </w:tr>
      <w:tr w:rsidR="00833806" w:rsidRPr="00833806" w14:paraId="45570839" w14:textId="77777777" w:rsidTr="00833806">
        <w:trPr>
          <w:trHeight w:val="675"/>
        </w:trPr>
        <w:tc>
          <w:tcPr>
            <w:tcW w:w="439" w:type="pct"/>
            <w:tcBorders>
              <w:top w:val="nil"/>
              <w:left w:val="nil"/>
              <w:bottom w:val="nil"/>
              <w:right w:val="nil"/>
            </w:tcBorders>
            <w:shd w:val="clear" w:color="auto" w:fill="auto"/>
            <w:hideMark/>
          </w:tcPr>
          <w:p w14:paraId="31225B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E198A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04E476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4BB11F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50BBC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1 415 361,00</w:t>
            </w:r>
          </w:p>
        </w:tc>
        <w:tc>
          <w:tcPr>
            <w:tcW w:w="708" w:type="pct"/>
            <w:tcBorders>
              <w:top w:val="nil"/>
              <w:left w:val="nil"/>
              <w:bottom w:val="nil"/>
              <w:right w:val="nil"/>
            </w:tcBorders>
            <w:shd w:val="clear" w:color="auto" w:fill="auto"/>
            <w:hideMark/>
          </w:tcPr>
          <w:p w14:paraId="0E5C6B2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137 138,25</w:t>
            </w:r>
          </w:p>
        </w:tc>
        <w:tc>
          <w:tcPr>
            <w:tcW w:w="707" w:type="pct"/>
            <w:tcBorders>
              <w:top w:val="nil"/>
              <w:left w:val="nil"/>
              <w:bottom w:val="nil"/>
              <w:right w:val="nil"/>
            </w:tcBorders>
            <w:shd w:val="clear" w:color="auto" w:fill="auto"/>
            <w:hideMark/>
          </w:tcPr>
          <w:p w14:paraId="0A8880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9 361,00</w:t>
            </w:r>
          </w:p>
        </w:tc>
        <w:tc>
          <w:tcPr>
            <w:tcW w:w="770" w:type="pct"/>
            <w:tcBorders>
              <w:top w:val="nil"/>
              <w:left w:val="nil"/>
              <w:bottom w:val="nil"/>
              <w:right w:val="nil"/>
            </w:tcBorders>
            <w:shd w:val="clear" w:color="auto" w:fill="auto"/>
            <w:hideMark/>
          </w:tcPr>
          <w:p w14:paraId="31AFEE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9 361,00</w:t>
            </w:r>
          </w:p>
        </w:tc>
      </w:tr>
      <w:tr w:rsidR="00833806" w:rsidRPr="00833806" w14:paraId="5F90DDFE" w14:textId="77777777" w:rsidTr="00833806">
        <w:trPr>
          <w:trHeight w:val="675"/>
        </w:trPr>
        <w:tc>
          <w:tcPr>
            <w:tcW w:w="439" w:type="pct"/>
            <w:tcBorders>
              <w:top w:val="nil"/>
              <w:left w:val="nil"/>
              <w:bottom w:val="nil"/>
              <w:right w:val="nil"/>
            </w:tcBorders>
            <w:shd w:val="clear" w:color="auto" w:fill="auto"/>
            <w:hideMark/>
          </w:tcPr>
          <w:p w14:paraId="36E348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588F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08956F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67D13E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1622C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15 070 965,00</w:t>
            </w:r>
          </w:p>
        </w:tc>
        <w:tc>
          <w:tcPr>
            <w:tcW w:w="708" w:type="pct"/>
            <w:tcBorders>
              <w:top w:val="nil"/>
              <w:left w:val="nil"/>
              <w:bottom w:val="nil"/>
              <w:right w:val="nil"/>
            </w:tcBorders>
            <w:shd w:val="clear" w:color="auto" w:fill="auto"/>
            <w:hideMark/>
          </w:tcPr>
          <w:p w14:paraId="0E63BC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53 876,10</w:t>
            </w:r>
          </w:p>
        </w:tc>
        <w:tc>
          <w:tcPr>
            <w:tcW w:w="707" w:type="pct"/>
            <w:tcBorders>
              <w:top w:val="nil"/>
              <w:left w:val="nil"/>
              <w:bottom w:val="nil"/>
              <w:right w:val="nil"/>
            </w:tcBorders>
            <w:shd w:val="clear" w:color="auto" w:fill="auto"/>
            <w:hideMark/>
          </w:tcPr>
          <w:p w14:paraId="235479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15 000 000,00</w:t>
            </w:r>
          </w:p>
        </w:tc>
        <w:tc>
          <w:tcPr>
            <w:tcW w:w="770" w:type="pct"/>
            <w:tcBorders>
              <w:top w:val="nil"/>
              <w:left w:val="nil"/>
              <w:bottom w:val="nil"/>
              <w:right w:val="nil"/>
            </w:tcBorders>
            <w:shd w:val="clear" w:color="auto" w:fill="auto"/>
            <w:hideMark/>
          </w:tcPr>
          <w:p w14:paraId="7AB728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15 000 000,00</w:t>
            </w:r>
          </w:p>
        </w:tc>
      </w:tr>
      <w:tr w:rsidR="00833806" w:rsidRPr="00833806" w14:paraId="5CAACBC9" w14:textId="77777777" w:rsidTr="00833806">
        <w:trPr>
          <w:trHeight w:val="675"/>
        </w:trPr>
        <w:tc>
          <w:tcPr>
            <w:tcW w:w="439" w:type="pct"/>
            <w:tcBorders>
              <w:top w:val="nil"/>
              <w:left w:val="nil"/>
              <w:bottom w:val="nil"/>
              <w:right w:val="nil"/>
            </w:tcBorders>
            <w:shd w:val="clear" w:color="auto" w:fill="auto"/>
            <w:hideMark/>
          </w:tcPr>
          <w:p w14:paraId="53A14E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E3D82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48CA00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879AC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ED171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40 800,00</w:t>
            </w:r>
          </w:p>
        </w:tc>
        <w:tc>
          <w:tcPr>
            <w:tcW w:w="708" w:type="pct"/>
            <w:tcBorders>
              <w:top w:val="nil"/>
              <w:left w:val="nil"/>
              <w:bottom w:val="nil"/>
              <w:right w:val="nil"/>
            </w:tcBorders>
            <w:shd w:val="clear" w:color="auto" w:fill="auto"/>
            <w:hideMark/>
          </w:tcPr>
          <w:p w14:paraId="03EC13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28 310,00</w:t>
            </w:r>
          </w:p>
        </w:tc>
        <w:tc>
          <w:tcPr>
            <w:tcW w:w="707" w:type="pct"/>
            <w:tcBorders>
              <w:top w:val="nil"/>
              <w:left w:val="nil"/>
              <w:bottom w:val="nil"/>
              <w:right w:val="nil"/>
            </w:tcBorders>
            <w:shd w:val="clear" w:color="auto" w:fill="auto"/>
            <w:hideMark/>
          </w:tcPr>
          <w:p w14:paraId="12A41D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D1B55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682F45F" w14:textId="77777777" w:rsidTr="00833806">
        <w:trPr>
          <w:trHeight w:val="675"/>
        </w:trPr>
        <w:tc>
          <w:tcPr>
            <w:tcW w:w="439" w:type="pct"/>
            <w:tcBorders>
              <w:top w:val="nil"/>
              <w:left w:val="nil"/>
              <w:bottom w:val="nil"/>
              <w:right w:val="nil"/>
            </w:tcBorders>
            <w:shd w:val="clear" w:color="auto" w:fill="auto"/>
            <w:hideMark/>
          </w:tcPr>
          <w:p w14:paraId="1F58CD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C29F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417BCD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4589AC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DAADA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1 911 848,00</w:t>
            </w:r>
          </w:p>
        </w:tc>
        <w:tc>
          <w:tcPr>
            <w:tcW w:w="708" w:type="pct"/>
            <w:tcBorders>
              <w:top w:val="nil"/>
              <w:left w:val="nil"/>
              <w:bottom w:val="nil"/>
              <w:right w:val="nil"/>
            </w:tcBorders>
            <w:shd w:val="clear" w:color="auto" w:fill="auto"/>
            <w:hideMark/>
          </w:tcPr>
          <w:p w14:paraId="2E7DF5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37 500,00</w:t>
            </w:r>
          </w:p>
        </w:tc>
        <w:tc>
          <w:tcPr>
            <w:tcW w:w="707" w:type="pct"/>
            <w:tcBorders>
              <w:top w:val="nil"/>
              <w:left w:val="nil"/>
              <w:bottom w:val="nil"/>
              <w:right w:val="nil"/>
            </w:tcBorders>
            <w:shd w:val="clear" w:color="auto" w:fill="auto"/>
            <w:hideMark/>
          </w:tcPr>
          <w:p w14:paraId="3130E8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1 111 848,00</w:t>
            </w:r>
          </w:p>
        </w:tc>
        <w:tc>
          <w:tcPr>
            <w:tcW w:w="770" w:type="pct"/>
            <w:tcBorders>
              <w:top w:val="nil"/>
              <w:left w:val="nil"/>
              <w:bottom w:val="nil"/>
              <w:right w:val="nil"/>
            </w:tcBorders>
            <w:shd w:val="clear" w:color="auto" w:fill="auto"/>
            <w:hideMark/>
          </w:tcPr>
          <w:p w14:paraId="3C57FC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1 111 848,00</w:t>
            </w:r>
          </w:p>
        </w:tc>
      </w:tr>
      <w:tr w:rsidR="00833806" w:rsidRPr="00833806" w14:paraId="239F55E4" w14:textId="77777777" w:rsidTr="00833806">
        <w:trPr>
          <w:trHeight w:val="675"/>
        </w:trPr>
        <w:tc>
          <w:tcPr>
            <w:tcW w:w="439" w:type="pct"/>
            <w:tcBorders>
              <w:top w:val="nil"/>
              <w:left w:val="nil"/>
              <w:bottom w:val="nil"/>
              <w:right w:val="nil"/>
            </w:tcBorders>
            <w:shd w:val="clear" w:color="auto" w:fill="auto"/>
            <w:hideMark/>
          </w:tcPr>
          <w:p w14:paraId="38E592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2345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163A30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5159F27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B7E3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137 626,00</w:t>
            </w:r>
          </w:p>
        </w:tc>
        <w:tc>
          <w:tcPr>
            <w:tcW w:w="708" w:type="pct"/>
            <w:tcBorders>
              <w:top w:val="nil"/>
              <w:left w:val="nil"/>
              <w:bottom w:val="nil"/>
              <w:right w:val="nil"/>
            </w:tcBorders>
            <w:shd w:val="clear" w:color="auto" w:fill="auto"/>
            <w:hideMark/>
          </w:tcPr>
          <w:p w14:paraId="638D39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BE648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C6898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5F75078" w14:textId="77777777" w:rsidTr="00833806">
        <w:trPr>
          <w:trHeight w:val="675"/>
        </w:trPr>
        <w:tc>
          <w:tcPr>
            <w:tcW w:w="439" w:type="pct"/>
            <w:tcBorders>
              <w:top w:val="nil"/>
              <w:left w:val="nil"/>
              <w:bottom w:val="nil"/>
              <w:right w:val="nil"/>
            </w:tcBorders>
            <w:shd w:val="clear" w:color="auto" w:fill="auto"/>
            <w:hideMark/>
          </w:tcPr>
          <w:p w14:paraId="32AED3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7FEA1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7E8E43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32B76F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2424A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35 739,00</w:t>
            </w:r>
          </w:p>
        </w:tc>
        <w:tc>
          <w:tcPr>
            <w:tcW w:w="708" w:type="pct"/>
            <w:tcBorders>
              <w:top w:val="nil"/>
              <w:left w:val="nil"/>
              <w:bottom w:val="nil"/>
              <w:right w:val="nil"/>
            </w:tcBorders>
            <w:shd w:val="clear" w:color="auto" w:fill="auto"/>
            <w:hideMark/>
          </w:tcPr>
          <w:p w14:paraId="044165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BD90B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09457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13F7E61" w14:textId="77777777" w:rsidTr="00833806">
        <w:trPr>
          <w:trHeight w:val="675"/>
        </w:trPr>
        <w:tc>
          <w:tcPr>
            <w:tcW w:w="439" w:type="pct"/>
            <w:tcBorders>
              <w:top w:val="nil"/>
              <w:left w:val="nil"/>
              <w:bottom w:val="nil"/>
              <w:right w:val="nil"/>
            </w:tcBorders>
            <w:shd w:val="clear" w:color="auto" w:fill="auto"/>
            <w:hideMark/>
          </w:tcPr>
          <w:p w14:paraId="3BD6DE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D2CD0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7B47D3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D938C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08A67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5 961 615,00</w:t>
            </w:r>
          </w:p>
        </w:tc>
        <w:tc>
          <w:tcPr>
            <w:tcW w:w="708" w:type="pct"/>
            <w:tcBorders>
              <w:top w:val="nil"/>
              <w:left w:val="nil"/>
              <w:bottom w:val="nil"/>
              <w:right w:val="nil"/>
            </w:tcBorders>
            <w:shd w:val="clear" w:color="auto" w:fill="auto"/>
            <w:hideMark/>
          </w:tcPr>
          <w:p w14:paraId="08B37D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92 072,00</w:t>
            </w:r>
          </w:p>
        </w:tc>
        <w:tc>
          <w:tcPr>
            <w:tcW w:w="707" w:type="pct"/>
            <w:tcBorders>
              <w:top w:val="nil"/>
              <w:left w:val="nil"/>
              <w:bottom w:val="nil"/>
              <w:right w:val="nil"/>
            </w:tcBorders>
            <w:shd w:val="clear" w:color="auto" w:fill="auto"/>
            <w:hideMark/>
          </w:tcPr>
          <w:p w14:paraId="68F43C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3 861 615,00</w:t>
            </w:r>
          </w:p>
        </w:tc>
        <w:tc>
          <w:tcPr>
            <w:tcW w:w="770" w:type="pct"/>
            <w:tcBorders>
              <w:top w:val="nil"/>
              <w:left w:val="nil"/>
              <w:bottom w:val="nil"/>
              <w:right w:val="nil"/>
            </w:tcBorders>
            <w:shd w:val="clear" w:color="auto" w:fill="auto"/>
            <w:hideMark/>
          </w:tcPr>
          <w:p w14:paraId="7CBD32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3 861 615,00</w:t>
            </w:r>
          </w:p>
        </w:tc>
      </w:tr>
      <w:tr w:rsidR="00833806" w:rsidRPr="00833806" w14:paraId="6ED0DAAB" w14:textId="77777777" w:rsidTr="00833806">
        <w:trPr>
          <w:trHeight w:val="675"/>
        </w:trPr>
        <w:tc>
          <w:tcPr>
            <w:tcW w:w="439" w:type="pct"/>
            <w:tcBorders>
              <w:top w:val="nil"/>
              <w:left w:val="nil"/>
              <w:bottom w:val="nil"/>
              <w:right w:val="nil"/>
            </w:tcBorders>
            <w:shd w:val="clear" w:color="auto" w:fill="auto"/>
            <w:hideMark/>
          </w:tcPr>
          <w:p w14:paraId="7BE010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F71F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6C836C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8DF73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69B2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2 019 776,00</w:t>
            </w:r>
          </w:p>
        </w:tc>
        <w:tc>
          <w:tcPr>
            <w:tcW w:w="708" w:type="pct"/>
            <w:tcBorders>
              <w:top w:val="nil"/>
              <w:left w:val="nil"/>
              <w:bottom w:val="nil"/>
              <w:right w:val="nil"/>
            </w:tcBorders>
            <w:shd w:val="clear" w:color="auto" w:fill="auto"/>
            <w:hideMark/>
          </w:tcPr>
          <w:p w14:paraId="14ECC3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593 060,00</w:t>
            </w:r>
          </w:p>
        </w:tc>
        <w:tc>
          <w:tcPr>
            <w:tcW w:w="707" w:type="pct"/>
            <w:tcBorders>
              <w:top w:val="nil"/>
              <w:left w:val="nil"/>
              <w:bottom w:val="nil"/>
              <w:right w:val="nil"/>
            </w:tcBorders>
            <w:shd w:val="clear" w:color="auto" w:fill="auto"/>
            <w:hideMark/>
          </w:tcPr>
          <w:p w14:paraId="5A2328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0,50</w:t>
            </w:r>
          </w:p>
        </w:tc>
        <w:tc>
          <w:tcPr>
            <w:tcW w:w="770" w:type="pct"/>
            <w:tcBorders>
              <w:top w:val="nil"/>
              <w:left w:val="nil"/>
              <w:bottom w:val="nil"/>
              <w:right w:val="nil"/>
            </w:tcBorders>
            <w:shd w:val="clear" w:color="auto" w:fill="auto"/>
            <w:hideMark/>
          </w:tcPr>
          <w:p w14:paraId="11D336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0,50</w:t>
            </w:r>
          </w:p>
        </w:tc>
      </w:tr>
      <w:tr w:rsidR="00833806" w:rsidRPr="00833806" w14:paraId="1ADCC52A" w14:textId="77777777" w:rsidTr="00833806">
        <w:trPr>
          <w:trHeight w:val="675"/>
        </w:trPr>
        <w:tc>
          <w:tcPr>
            <w:tcW w:w="439" w:type="pct"/>
            <w:tcBorders>
              <w:top w:val="nil"/>
              <w:left w:val="nil"/>
              <w:bottom w:val="nil"/>
              <w:right w:val="nil"/>
            </w:tcBorders>
            <w:shd w:val="clear" w:color="auto" w:fill="auto"/>
            <w:hideMark/>
          </w:tcPr>
          <w:p w14:paraId="5D61B8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0017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6398BE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75C1FA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DB337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1 736 844,48</w:t>
            </w:r>
          </w:p>
        </w:tc>
        <w:tc>
          <w:tcPr>
            <w:tcW w:w="708" w:type="pct"/>
            <w:tcBorders>
              <w:top w:val="nil"/>
              <w:left w:val="nil"/>
              <w:bottom w:val="nil"/>
              <w:right w:val="nil"/>
            </w:tcBorders>
            <w:shd w:val="clear" w:color="auto" w:fill="auto"/>
            <w:hideMark/>
          </w:tcPr>
          <w:p w14:paraId="4F6006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1E88D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106 844,48</w:t>
            </w:r>
          </w:p>
        </w:tc>
        <w:tc>
          <w:tcPr>
            <w:tcW w:w="770" w:type="pct"/>
            <w:tcBorders>
              <w:top w:val="nil"/>
              <w:left w:val="nil"/>
              <w:bottom w:val="nil"/>
              <w:right w:val="nil"/>
            </w:tcBorders>
            <w:shd w:val="clear" w:color="auto" w:fill="auto"/>
            <w:hideMark/>
          </w:tcPr>
          <w:p w14:paraId="419C0E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106 844,48</w:t>
            </w:r>
          </w:p>
        </w:tc>
      </w:tr>
      <w:tr w:rsidR="00833806" w:rsidRPr="00833806" w14:paraId="7D779105" w14:textId="77777777" w:rsidTr="00833806">
        <w:trPr>
          <w:trHeight w:val="675"/>
        </w:trPr>
        <w:tc>
          <w:tcPr>
            <w:tcW w:w="439" w:type="pct"/>
            <w:tcBorders>
              <w:top w:val="nil"/>
              <w:left w:val="nil"/>
              <w:bottom w:val="nil"/>
              <w:right w:val="nil"/>
            </w:tcBorders>
            <w:shd w:val="clear" w:color="auto" w:fill="auto"/>
            <w:hideMark/>
          </w:tcPr>
          <w:p w14:paraId="22848A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1B07A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50102</w:t>
            </w:r>
          </w:p>
        </w:tc>
        <w:tc>
          <w:tcPr>
            <w:tcW w:w="1108" w:type="pct"/>
            <w:tcBorders>
              <w:top w:val="nil"/>
              <w:left w:val="nil"/>
              <w:bottom w:val="nil"/>
              <w:right w:val="nil"/>
            </w:tcBorders>
            <w:shd w:val="clear" w:color="auto" w:fill="auto"/>
            <w:hideMark/>
          </w:tcPr>
          <w:p w14:paraId="7A63C3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605B1A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2225B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628 849,00</w:t>
            </w:r>
          </w:p>
        </w:tc>
        <w:tc>
          <w:tcPr>
            <w:tcW w:w="708" w:type="pct"/>
            <w:tcBorders>
              <w:top w:val="nil"/>
              <w:left w:val="nil"/>
              <w:bottom w:val="nil"/>
              <w:right w:val="nil"/>
            </w:tcBorders>
            <w:shd w:val="clear" w:color="auto" w:fill="auto"/>
            <w:hideMark/>
          </w:tcPr>
          <w:p w14:paraId="1B0F39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210C5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628 849,00</w:t>
            </w:r>
          </w:p>
        </w:tc>
        <w:tc>
          <w:tcPr>
            <w:tcW w:w="770" w:type="pct"/>
            <w:tcBorders>
              <w:top w:val="nil"/>
              <w:left w:val="nil"/>
              <w:bottom w:val="nil"/>
              <w:right w:val="nil"/>
            </w:tcBorders>
            <w:shd w:val="clear" w:color="auto" w:fill="auto"/>
            <w:hideMark/>
          </w:tcPr>
          <w:p w14:paraId="4883A5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628 849,00</w:t>
            </w:r>
          </w:p>
        </w:tc>
      </w:tr>
      <w:tr w:rsidR="00833806" w:rsidRPr="00833806" w14:paraId="737D896B" w14:textId="77777777" w:rsidTr="00833806">
        <w:trPr>
          <w:trHeight w:val="675"/>
        </w:trPr>
        <w:tc>
          <w:tcPr>
            <w:tcW w:w="439" w:type="pct"/>
            <w:tcBorders>
              <w:top w:val="nil"/>
              <w:left w:val="nil"/>
              <w:bottom w:val="nil"/>
              <w:right w:val="nil"/>
            </w:tcBorders>
            <w:shd w:val="clear" w:color="auto" w:fill="auto"/>
            <w:hideMark/>
          </w:tcPr>
          <w:p w14:paraId="6F036F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1D346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514969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0856AE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07951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1 389 433,00</w:t>
            </w:r>
          </w:p>
        </w:tc>
        <w:tc>
          <w:tcPr>
            <w:tcW w:w="708" w:type="pct"/>
            <w:tcBorders>
              <w:top w:val="nil"/>
              <w:left w:val="nil"/>
              <w:bottom w:val="nil"/>
              <w:right w:val="nil"/>
            </w:tcBorders>
            <w:shd w:val="clear" w:color="auto" w:fill="auto"/>
            <w:hideMark/>
          </w:tcPr>
          <w:p w14:paraId="493411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26 460,18</w:t>
            </w:r>
          </w:p>
        </w:tc>
        <w:tc>
          <w:tcPr>
            <w:tcW w:w="707" w:type="pct"/>
            <w:tcBorders>
              <w:top w:val="nil"/>
              <w:left w:val="nil"/>
              <w:bottom w:val="nil"/>
              <w:right w:val="nil"/>
            </w:tcBorders>
            <w:shd w:val="clear" w:color="auto" w:fill="auto"/>
            <w:hideMark/>
          </w:tcPr>
          <w:p w14:paraId="6D92AF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1 358 433,00</w:t>
            </w:r>
          </w:p>
        </w:tc>
        <w:tc>
          <w:tcPr>
            <w:tcW w:w="770" w:type="pct"/>
            <w:tcBorders>
              <w:top w:val="nil"/>
              <w:left w:val="nil"/>
              <w:bottom w:val="nil"/>
              <w:right w:val="nil"/>
            </w:tcBorders>
            <w:shd w:val="clear" w:color="auto" w:fill="auto"/>
            <w:hideMark/>
          </w:tcPr>
          <w:p w14:paraId="2F7340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1 358 433,00</w:t>
            </w:r>
          </w:p>
        </w:tc>
      </w:tr>
      <w:tr w:rsidR="00833806" w:rsidRPr="00833806" w14:paraId="782E3D65" w14:textId="77777777" w:rsidTr="00833806">
        <w:trPr>
          <w:trHeight w:val="675"/>
        </w:trPr>
        <w:tc>
          <w:tcPr>
            <w:tcW w:w="439" w:type="pct"/>
            <w:tcBorders>
              <w:top w:val="nil"/>
              <w:left w:val="nil"/>
              <w:bottom w:val="nil"/>
              <w:right w:val="nil"/>
            </w:tcBorders>
            <w:shd w:val="clear" w:color="auto" w:fill="auto"/>
            <w:hideMark/>
          </w:tcPr>
          <w:p w14:paraId="320DCC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676A2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205518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7B959A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4D84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3 529 300,00</w:t>
            </w:r>
          </w:p>
        </w:tc>
        <w:tc>
          <w:tcPr>
            <w:tcW w:w="708" w:type="pct"/>
            <w:tcBorders>
              <w:top w:val="nil"/>
              <w:left w:val="nil"/>
              <w:bottom w:val="nil"/>
              <w:right w:val="nil"/>
            </w:tcBorders>
            <w:shd w:val="clear" w:color="auto" w:fill="auto"/>
            <w:hideMark/>
          </w:tcPr>
          <w:p w14:paraId="79DAED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EE65B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2 879 339,46</w:t>
            </w:r>
          </w:p>
        </w:tc>
        <w:tc>
          <w:tcPr>
            <w:tcW w:w="770" w:type="pct"/>
            <w:tcBorders>
              <w:top w:val="nil"/>
              <w:left w:val="nil"/>
              <w:bottom w:val="nil"/>
              <w:right w:val="nil"/>
            </w:tcBorders>
            <w:shd w:val="clear" w:color="auto" w:fill="auto"/>
            <w:hideMark/>
          </w:tcPr>
          <w:p w14:paraId="4648F6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2 879 339,46</w:t>
            </w:r>
          </w:p>
        </w:tc>
      </w:tr>
      <w:tr w:rsidR="00833806" w:rsidRPr="00833806" w14:paraId="5E5747EC" w14:textId="77777777" w:rsidTr="00833806">
        <w:trPr>
          <w:trHeight w:val="675"/>
        </w:trPr>
        <w:tc>
          <w:tcPr>
            <w:tcW w:w="439" w:type="pct"/>
            <w:tcBorders>
              <w:top w:val="nil"/>
              <w:left w:val="nil"/>
              <w:bottom w:val="nil"/>
              <w:right w:val="nil"/>
            </w:tcBorders>
            <w:shd w:val="clear" w:color="auto" w:fill="auto"/>
            <w:hideMark/>
          </w:tcPr>
          <w:p w14:paraId="20F647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1829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710E6F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51D19C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1698F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3 770 866,00</w:t>
            </w:r>
          </w:p>
        </w:tc>
        <w:tc>
          <w:tcPr>
            <w:tcW w:w="708" w:type="pct"/>
            <w:tcBorders>
              <w:top w:val="nil"/>
              <w:left w:val="nil"/>
              <w:bottom w:val="nil"/>
              <w:right w:val="nil"/>
            </w:tcBorders>
            <w:shd w:val="clear" w:color="auto" w:fill="auto"/>
            <w:hideMark/>
          </w:tcPr>
          <w:p w14:paraId="79A1E7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329A4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3 770 866,00</w:t>
            </w:r>
          </w:p>
        </w:tc>
        <w:tc>
          <w:tcPr>
            <w:tcW w:w="770" w:type="pct"/>
            <w:tcBorders>
              <w:top w:val="nil"/>
              <w:left w:val="nil"/>
              <w:bottom w:val="nil"/>
              <w:right w:val="nil"/>
            </w:tcBorders>
            <w:shd w:val="clear" w:color="auto" w:fill="auto"/>
            <w:hideMark/>
          </w:tcPr>
          <w:p w14:paraId="7FAB01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3 770 866,00</w:t>
            </w:r>
          </w:p>
        </w:tc>
      </w:tr>
      <w:tr w:rsidR="00833806" w:rsidRPr="00833806" w14:paraId="65144907" w14:textId="77777777" w:rsidTr="00833806">
        <w:trPr>
          <w:trHeight w:val="675"/>
        </w:trPr>
        <w:tc>
          <w:tcPr>
            <w:tcW w:w="439" w:type="pct"/>
            <w:tcBorders>
              <w:top w:val="nil"/>
              <w:left w:val="nil"/>
              <w:bottom w:val="nil"/>
              <w:right w:val="nil"/>
            </w:tcBorders>
            <w:shd w:val="clear" w:color="auto" w:fill="auto"/>
            <w:hideMark/>
          </w:tcPr>
          <w:p w14:paraId="556F09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FBF87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11C57F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60BFB2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2896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1 150 793,00</w:t>
            </w:r>
          </w:p>
        </w:tc>
        <w:tc>
          <w:tcPr>
            <w:tcW w:w="708" w:type="pct"/>
            <w:tcBorders>
              <w:top w:val="nil"/>
              <w:left w:val="nil"/>
              <w:bottom w:val="nil"/>
              <w:right w:val="nil"/>
            </w:tcBorders>
            <w:shd w:val="clear" w:color="auto" w:fill="auto"/>
            <w:hideMark/>
          </w:tcPr>
          <w:p w14:paraId="71164A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F42C6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1 150 793,00</w:t>
            </w:r>
          </w:p>
        </w:tc>
        <w:tc>
          <w:tcPr>
            <w:tcW w:w="770" w:type="pct"/>
            <w:tcBorders>
              <w:top w:val="nil"/>
              <w:left w:val="nil"/>
              <w:bottom w:val="nil"/>
              <w:right w:val="nil"/>
            </w:tcBorders>
            <w:shd w:val="clear" w:color="auto" w:fill="auto"/>
            <w:hideMark/>
          </w:tcPr>
          <w:p w14:paraId="3FBA31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1 150 793,00</w:t>
            </w:r>
          </w:p>
        </w:tc>
      </w:tr>
      <w:tr w:rsidR="00833806" w:rsidRPr="00833806" w14:paraId="6A69B86E" w14:textId="77777777" w:rsidTr="00833806">
        <w:trPr>
          <w:trHeight w:val="675"/>
        </w:trPr>
        <w:tc>
          <w:tcPr>
            <w:tcW w:w="439" w:type="pct"/>
            <w:tcBorders>
              <w:top w:val="nil"/>
              <w:left w:val="nil"/>
              <w:bottom w:val="nil"/>
              <w:right w:val="nil"/>
            </w:tcBorders>
            <w:shd w:val="clear" w:color="auto" w:fill="auto"/>
            <w:hideMark/>
          </w:tcPr>
          <w:p w14:paraId="564272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E1E34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77DB07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28ABC6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0ED47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42 172,00</w:t>
            </w:r>
          </w:p>
        </w:tc>
        <w:tc>
          <w:tcPr>
            <w:tcW w:w="708" w:type="pct"/>
            <w:tcBorders>
              <w:top w:val="nil"/>
              <w:left w:val="nil"/>
              <w:bottom w:val="nil"/>
              <w:right w:val="nil"/>
            </w:tcBorders>
            <w:shd w:val="clear" w:color="auto" w:fill="auto"/>
            <w:hideMark/>
          </w:tcPr>
          <w:p w14:paraId="09E179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9F65C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42 172,00</w:t>
            </w:r>
          </w:p>
        </w:tc>
        <w:tc>
          <w:tcPr>
            <w:tcW w:w="770" w:type="pct"/>
            <w:tcBorders>
              <w:top w:val="nil"/>
              <w:left w:val="nil"/>
              <w:bottom w:val="nil"/>
              <w:right w:val="nil"/>
            </w:tcBorders>
            <w:shd w:val="clear" w:color="auto" w:fill="auto"/>
            <w:hideMark/>
          </w:tcPr>
          <w:p w14:paraId="6B45A8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42 172,00</w:t>
            </w:r>
          </w:p>
        </w:tc>
      </w:tr>
      <w:tr w:rsidR="00833806" w:rsidRPr="00833806" w14:paraId="7983D963" w14:textId="77777777" w:rsidTr="00833806">
        <w:trPr>
          <w:trHeight w:val="675"/>
        </w:trPr>
        <w:tc>
          <w:tcPr>
            <w:tcW w:w="439" w:type="pct"/>
            <w:tcBorders>
              <w:top w:val="nil"/>
              <w:left w:val="nil"/>
              <w:bottom w:val="nil"/>
              <w:right w:val="nil"/>
            </w:tcBorders>
            <w:shd w:val="clear" w:color="auto" w:fill="auto"/>
            <w:hideMark/>
          </w:tcPr>
          <w:p w14:paraId="74D54C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5F0ED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76D81A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176 - OFICINA DE ADMINISTRACION II CIR. JUD. SAN JOSE</w:t>
            </w:r>
          </w:p>
        </w:tc>
        <w:tc>
          <w:tcPr>
            <w:tcW w:w="109" w:type="pct"/>
            <w:tcBorders>
              <w:top w:val="nil"/>
              <w:left w:val="nil"/>
              <w:bottom w:val="nil"/>
              <w:right w:val="nil"/>
            </w:tcBorders>
            <w:shd w:val="clear" w:color="ADD8E6" w:fill="ADD8E6"/>
            <w:hideMark/>
          </w:tcPr>
          <w:p w14:paraId="5B7FFC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0878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4 432 403,00</w:t>
            </w:r>
          </w:p>
        </w:tc>
        <w:tc>
          <w:tcPr>
            <w:tcW w:w="708" w:type="pct"/>
            <w:tcBorders>
              <w:top w:val="nil"/>
              <w:left w:val="nil"/>
              <w:bottom w:val="nil"/>
              <w:right w:val="nil"/>
            </w:tcBorders>
            <w:shd w:val="clear" w:color="auto" w:fill="auto"/>
            <w:hideMark/>
          </w:tcPr>
          <w:p w14:paraId="5815DA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977A4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1 615 765,00</w:t>
            </w:r>
          </w:p>
        </w:tc>
        <w:tc>
          <w:tcPr>
            <w:tcW w:w="770" w:type="pct"/>
            <w:tcBorders>
              <w:top w:val="nil"/>
              <w:left w:val="nil"/>
              <w:bottom w:val="nil"/>
              <w:right w:val="nil"/>
            </w:tcBorders>
            <w:shd w:val="clear" w:color="auto" w:fill="auto"/>
            <w:hideMark/>
          </w:tcPr>
          <w:p w14:paraId="5E0178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1 615 765,00</w:t>
            </w:r>
          </w:p>
        </w:tc>
      </w:tr>
      <w:tr w:rsidR="00833806" w:rsidRPr="00833806" w14:paraId="2914F5F6" w14:textId="77777777" w:rsidTr="00833806">
        <w:trPr>
          <w:trHeight w:val="675"/>
        </w:trPr>
        <w:tc>
          <w:tcPr>
            <w:tcW w:w="439" w:type="pct"/>
            <w:tcBorders>
              <w:top w:val="nil"/>
              <w:left w:val="nil"/>
              <w:bottom w:val="nil"/>
              <w:right w:val="nil"/>
            </w:tcBorders>
            <w:shd w:val="clear" w:color="auto" w:fill="auto"/>
            <w:hideMark/>
          </w:tcPr>
          <w:p w14:paraId="52379C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A781B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2CD3F3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5A4147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5583E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56331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98156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1ECEB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E4AE957" w14:textId="77777777" w:rsidTr="00833806">
        <w:trPr>
          <w:trHeight w:val="675"/>
        </w:trPr>
        <w:tc>
          <w:tcPr>
            <w:tcW w:w="439" w:type="pct"/>
            <w:tcBorders>
              <w:top w:val="nil"/>
              <w:left w:val="nil"/>
              <w:bottom w:val="nil"/>
              <w:right w:val="nil"/>
            </w:tcBorders>
            <w:shd w:val="clear" w:color="auto" w:fill="auto"/>
            <w:hideMark/>
          </w:tcPr>
          <w:p w14:paraId="242C96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9055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052858E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77E7A0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C17C2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1 107 700,00</w:t>
            </w:r>
          </w:p>
        </w:tc>
        <w:tc>
          <w:tcPr>
            <w:tcW w:w="708" w:type="pct"/>
            <w:tcBorders>
              <w:top w:val="nil"/>
              <w:left w:val="nil"/>
              <w:bottom w:val="nil"/>
              <w:right w:val="nil"/>
            </w:tcBorders>
            <w:shd w:val="clear" w:color="auto" w:fill="auto"/>
            <w:hideMark/>
          </w:tcPr>
          <w:p w14:paraId="068148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20 000,00</w:t>
            </w:r>
          </w:p>
        </w:tc>
        <w:tc>
          <w:tcPr>
            <w:tcW w:w="707" w:type="pct"/>
            <w:tcBorders>
              <w:top w:val="nil"/>
              <w:left w:val="nil"/>
              <w:bottom w:val="nil"/>
              <w:right w:val="nil"/>
            </w:tcBorders>
            <w:shd w:val="clear" w:color="auto" w:fill="auto"/>
            <w:hideMark/>
          </w:tcPr>
          <w:p w14:paraId="28C4AF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937 700,00</w:t>
            </w:r>
          </w:p>
        </w:tc>
        <w:tc>
          <w:tcPr>
            <w:tcW w:w="770" w:type="pct"/>
            <w:tcBorders>
              <w:top w:val="nil"/>
              <w:left w:val="nil"/>
              <w:bottom w:val="nil"/>
              <w:right w:val="nil"/>
            </w:tcBorders>
            <w:shd w:val="clear" w:color="auto" w:fill="auto"/>
            <w:hideMark/>
          </w:tcPr>
          <w:p w14:paraId="1C8CBD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937 700,00</w:t>
            </w:r>
          </w:p>
        </w:tc>
      </w:tr>
      <w:tr w:rsidR="00833806" w:rsidRPr="00833806" w14:paraId="1EEB3CC9" w14:textId="77777777" w:rsidTr="00833806">
        <w:trPr>
          <w:trHeight w:val="675"/>
        </w:trPr>
        <w:tc>
          <w:tcPr>
            <w:tcW w:w="439" w:type="pct"/>
            <w:tcBorders>
              <w:top w:val="nil"/>
              <w:left w:val="nil"/>
              <w:bottom w:val="nil"/>
              <w:right w:val="nil"/>
            </w:tcBorders>
            <w:shd w:val="clear" w:color="auto" w:fill="auto"/>
            <w:hideMark/>
          </w:tcPr>
          <w:p w14:paraId="7AE68F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A0A43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76D43E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477E47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894D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3 330 327,00</w:t>
            </w:r>
          </w:p>
        </w:tc>
        <w:tc>
          <w:tcPr>
            <w:tcW w:w="708" w:type="pct"/>
            <w:tcBorders>
              <w:top w:val="nil"/>
              <w:left w:val="nil"/>
              <w:bottom w:val="nil"/>
              <w:right w:val="nil"/>
            </w:tcBorders>
            <w:shd w:val="clear" w:color="auto" w:fill="auto"/>
            <w:hideMark/>
          </w:tcPr>
          <w:p w14:paraId="7880E8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185 000,00</w:t>
            </w:r>
          </w:p>
        </w:tc>
        <w:tc>
          <w:tcPr>
            <w:tcW w:w="707" w:type="pct"/>
            <w:tcBorders>
              <w:top w:val="nil"/>
              <w:left w:val="nil"/>
              <w:bottom w:val="nil"/>
              <w:right w:val="nil"/>
            </w:tcBorders>
            <w:shd w:val="clear" w:color="auto" w:fill="auto"/>
            <w:hideMark/>
          </w:tcPr>
          <w:p w14:paraId="046371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969 327,00</w:t>
            </w:r>
          </w:p>
        </w:tc>
        <w:tc>
          <w:tcPr>
            <w:tcW w:w="770" w:type="pct"/>
            <w:tcBorders>
              <w:top w:val="nil"/>
              <w:left w:val="nil"/>
              <w:bottom w:val="nil"/>
              <w:right w:val="nil"/>
            </w:tcBorders>
            <w:shd w:val="clear" w:color="auto" w:fill="auto"/>
            <w:hideMark/>
          </w:tcPr>
          <w:p w14:paraId="7611AB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969 327,00</w:t>
            </w:r>
          </w:p>
        </w:tc>
      </w:tr>
      <w:tr w:rsidR="00833806" w:rsidRPr="00833806" w14:paraId="76A4994B" w14:textId="77777777" w:rsidTr="00833806">
        <w:trPr>
          <w:trHeight w:val="675"/>
        </w:trPr>
        <w:tc>
          <w:tcPr>
            <w:tcW w:w="439" w:type="pct"/>
            <w:tcBorders>
              <w:top w:val="nil"/>
              <w:left w:val="nil"/>
              <w:bottom w:val="nil"/>
              <w:right w:val="nil"/>
            </w:tcBorders>
            <w:shd w:val="clear" w:color="auto" w:fill="auto"/>
            <w:hideMark/>
          </w:tcPr>
          <w:p w14:paraId="4187B4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E3699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5F98D8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05C188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CAE30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177 387,00</w:t>
            </w:r>
          </w:p>
        </w:tc>
        <w:tc>
          <w:tcPr>
            <w:tcW w:w="708" w:type="pct"/>
            <w:tcBorders>
              <w:top w:val="nil"/>
              <w:left w:val="nil"/>
              <w:bottom w:val="nil"/>
              <w:right w:val="nil"/>
            </w:tcBorders>
            <w:shd w:val="clear" w:color="auto" w:fill="auto"/>
            <w:hideMark/>
          </w:tcPr>
          <w:p w14:paraId="71775C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50 290,00</w:t>
            </w:r>
          </w:p>
        </w:tc>
        <w:tc>
          <w:tcPr>
            <w:tcW w:w="707" w:type="pct"/>
            <w:tcBorders>
              <w:top w:val="nil"/>
              <w:left w:val="nil"/>
              <w:bottom w:val="nil"/>
              <w:right w:val="nil"/>
            </w:tcBorders>
            <w:shd w:val="clear" w:color="auto" w:fill="auto"/>
            <w:hideMark/>
          </w:tcPr>
          <w:p w14:paraId="0B24E1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0DDC3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92A87EF" w14:textId="77777777" w:rsidTr="00833806">
        <w:trPr>
          <w:trHeight w:val="675"/>
        </w:trPr>
        <w:tc>
          <w:tcPr>
            <w:tcW w:w="439" w:type="pct"/>
            <w:tcBorders>
              <w:top w:val="nil"/>
              <w:left w:val="nil"/>
              <w:bottom w:val="nil"/>
              <w:right w:val="nil"/>
            </w:tcBorders>
            <w:shd w:val="clear" w:color="auto" w:fill="auto"/>
            <w:hideMark/>
          </w:tcPr>
          <w:p w14:paraId="2399C9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D826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4854C0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767AA1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99E6E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670 069,00</w:t>
            </w:r>
          </w:p>
        </w:tc>
        <w:tc>
          <w:tcPr>
            <w:tcW w:w="708" w:type="pct"/>
            <w:tcBorders>
              <w:top w:val="nil"/>
              <w:left w:val="nil"/>
              <w:bottom w:val="nil"/>
              <w:right w:val="nil"/>
            </w:tcBorders>
            <w:shd w:val="clear" w:color="auto" w:fill="auto"/>
            <w:hideMark/>
          </w:tcPr>
          <w:p w14:paraId="2DF83E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403 000,00</w:t>
            </w:r>
          </w:p>
        </w:tc>
        <w:tc>
          <w:tcPr>
            <w:tcW w:w="707" w:type="pct"/>
            <w:tcBorders>
              <w:top w:val="nil"/>
              <w:left w:val="nil"/>
              <w:bottom w:val="nil"/>
              <w:right w:val="nil"/>
            </w:tcBorders>
            <w:shd w:val="clear" w:color="auto" w:fill="auto"/>
            <w:hideMark/>
          </w:tcPr>
          <w:p w14:paraId="277075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067CCD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4383B1D" w14:textId="77777777" w:rsidTr="00833806">
        <w:trPr>
          <w:trHeight w:val="675"/>
        </w:trPr>
        <w:tc>
          <w:tcPr>
            <w:tcW w:w="439" w:type="pct"/>
            <w:tcBorders>
              <w:top w:val="nil"/>
              <w:left w:val="nil"/>
              <w:bottom w:val="nil"/>
              <w:right w:val="nil"/>
            </w:tcBorders>
            <w:shd w:val="clear" w:color="auto" w:fill="auto"/>
            <w:hideMark/>
          </w:tcPr>
          <w:p w14:paraId="7FADB3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C310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675F74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541851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3EEEC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14 288 479,00</w:t>
            </w:r>
          </w:p>
        </w:tc>
        <w:tc>
          <w:tcPr>
            <w:tcW w:w="708" w:type="pct"/>
            <w:tcBorders>
              <w:top w:val="nil"/>
              <w:left w:val="nil"/>
              <w:bottom w:val="nil"/>
              <w:right w:val="nil"/>
            </w:tcBorders>
            <w:shd w:val="clear" w:color="auto" w:fill="auto"/>
            <w:hideMark/>
          </w:tcPr>
          <w:p w14:paraId="3FF23E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11 369 135,00</w:t>
            </w:r>
          </w:p>
        </w:tc>
        <w:tc>
          <w:tcPr>
            <w:tcW w:w="707" w:type="pct"/>
            <w:tcBorders>
              <w:top w:val="nil"/>
              <w:left w:val="nil"/>
              <w:bottom w:val="nil"/>
              <w:right w:val="nil"/>
            </w:tcBorders>
            <w:shd w:val="clear" w:color="auto" w:fill="auto"/>
            <w:hideMark/>
          </w:tcPr>
          <w:p w14:paraId="4B5F8F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C1672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1A1A3F6" w14:textId="77777777" w:rsidTr="00833806">
        <w:trPr>
          <w:trHeight w:val="675"/>
        </w:trPr>
        <w:tc>
          <w:tcPr>
            <w:tcW w:w="439" w:type="pct"/>
            <w:tcBorders>
              <w:top w:val="nil"/>
              <w:left w:val="nil"/>
              <w:bottom w:val="nil"/>
              <w:right w:val="nil"/>
            </w:tcBorders>
            <w:shd w:val="clear" w:color="auto" w:fill="auto"/>
            <w:hideMark/>
          </w:tcPr>
          <w:p w14:paraId="2C40C3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B91D6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34F081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09AD4E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A2C8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1 500 000,00</w:t>
            </w:r>
          </w:p>
        </w:tc>
        <w:tc>
          <w:tcPr>
            <w:tcW w:w="708" w:type="pct"/>
            <w:tcBorders>
              <w:top w:val="nil"/>
              <w:left w:val="nil"/>
              <w:bottom w:val="nil"/>
              <w:right w:val="nil"/>
            </w:tcBorders>
            <w:shd w:val="clear" w:color="auto" w:fill="auto"/>
            <w:hideMark/>
          </w:tcPr>
          <w:p w14:paraId="77E83F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150 000,00</w:t>
            </w:r>
          </w:p>
        </w:tc>
        <w:tc>
          <w:tcPr>
            <w:tcW w:w="707" w:type="pct"/>
            <w:tcBorders>
              <w:top w:val="nil"/>
              <w:left w:val="nil"/>
              <w:bottom w:val="nil"/>
              <w:right w:val="nil"/>
            </w:tcBorders>
            <w:shd w:val="clear" w:color="auto" w:fill="auto"/>
            <w:hideMark/>
          </w:tcPr>
          <w:p w14:paraId="23D8D0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FC708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313A65A" w14:textId="77777777" w:rsidTr="00833806">
        <w:trPr>
          <w:trHeight w:val="675"/>
        </w:trPr>
        <w:tc>
          <w:tcPr>
            <w:tcW w:w="439" w:type="pct"/>
            <w:tcBorders>
              <w:top w:val="nil"/>
              <w:left w:val="nil"/>
              <w:bottom w:val="nil"/>
              <w:right w:val="nil"/>
            </w:tcBorders>
            <w:shd w:val="clear" w:color="auto" w:fill="auto"/>
            <w:hideMark/>
          </w:tcPr>
          <w:p w14:paraId="511BC7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C8BB6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7CCA19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704842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28AF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202 770,00</w:t>
            </w:r>
          </w:p>
        </w:tc>
        <w:tc>
          <w:tcPr>
            <w:tcW w:w="708" w:type="pct"/>
            <w:tcBorders>
              <w:top w:val="nil"/>
              <w:left w:val="nil"/>
              <w:bottom w:val="nil"/>
              <w:right w:val="nil"/>
            </w:tcBorders>
            <w:shd w:val="clear" w:color="auto" w:fill="auto"/>
            <w:hideMark/>
          </w:tcPr>
          <w:p w14:paraId="76DFD1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3873F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102 770,00</w:t>
            </w:r>
          </w:p>
        </w:tc>
        <w:tc>
          <w:tcPr>
            <w:tcW w:w="770" w:type="pct"/>
            <w:tcBorders>
              <w:top w:val="nil"/>
              <w:left w:val="nil"/>
              <w:bottom w:val="nil"/>
              <w:right w:val="nil"/>
            </w:tcBorders>
            <w:shd w:val="clear" w:color="auto" w:fill="auto"/>
            <w:hideMark/>
          </w:tcPr>
          <w:p w14:paraId="76A2EA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102 770,00</w:t>
            </w:r>
          </w:p>
        </w:tc>
      </w:tr>
      <w:tr w:rsidR="00833806" w:rsidRPr="00833806" w14:paraId="17C088F4" w14:textId="77777777" w:rsidTr="00833806">
        <w:trPr>
          <w:trHeight w:val="675"/>
        </w:trPr>
        <w:tc>
          <w:tcPr>
            <w:tcW w:w="439" w:type="pct"/>
            <w:tcBorders>
              <w:top w:val="nil"/>
              <w:left w:val="nil"/>
              <w:bottom w:val="nil"/>
              <w:right w:val="nil"/>
            </w:tcBorders>
            <w:shd w:val="clear" w:color="auto" w:fill="auto"/>
            <w:hideMark/>
          </w:tcPr>
          <w:p w14:paraId="03E1C1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C1BB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514DB7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D83C8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A1CF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14 473 640,00</w:t>
            </w:r>
          </w:p>
        </w:tc>
        <w:tc>
          <w:tcPr>
            <w:tcW w:w="708" w:type="pct"/>
            <w:tcBorders>
              <w:top w:val="nil"/>
              <w:left w:val="nil"/>
              <w:bottom w:val="nil"/>
              <w:right w:val="nil"/>
            </w:tcBorders>
            <w:shd w:val="clear" w:color="auto" w:fill="auto"/>
            <w:hideMark/>
          </w:tcPr>
          <w:p w14:paraId="61983F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634 803,04</w:t>
            </w:r>
          </w:p>
        </w:tc>
        <w:tc>
          <w:tcPr>
            <w:tcW w:w="707" w:type="pct"/>
            <w:tcBorders>
              <w:top w:val="nil"/>
              <w:left w:val="nil"/>
              <w:bottom w:val="nil"/>
              <w:right w:val="nil"/>
            </w:tcBorders>
            <w:shd w:val="clear" w:color="auto" w:fill="auto"/>
            <w:hideMark/>
          </w:tcPr>
          <w:p w14:paraId="28D8A4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7 266 149,45</w:t>
            </w:r>
          </w:p>
        </w:tc>
        <w:tc>
          <w:tcPr>
            <w:tcW w:w="770" w:type="pct"/>
            <w:tcBorders>
              <w:top w:val="nil"/>
              <w:left w:val="nil"/>
              <w:bottom w:val="nil"/>
              <w:right w:val="nil"/>
            </w:tcBorders>
            <w:shd w:val="clear" w:color="auto" w:fill="auto"/>
            <w:hideMark/>
          </w:tcPr>
          <w:p w14:paraId="1A3C56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7 266 149,45</w:t>
            </w:r>
          </w:p>
        </w:tc>
      </w:tr>
      <w:tr w:rsidR="00833806" w:rsidRPr="00833806" w14:paraId="7E2FE6B9" w14:textId="77777777" w:rsidTr="00833806">
        <w:trPr>
          <w:trHeight w:val="675"/>
        </w:trPr>
        <w:tc>
          <w:tcPr>
            <w:tcW w:w="439" w:type="pct"/>
            <w:tcBorders>
              <w:top w:val="nil"/>
              <w:left w:val="nil"/>
              <w:bottom w:val="nil"/>
              <w:right w:val="nil"/>
            </w:tcBorders>
            <w:shd w:val="clear" w:color="auto" w:fill="auto"/>
            <w:hideMark/>
          </w:tcPr>
          <w:p w14:paraId="5052BA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0BB54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7DA12F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BBA9E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5037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150 000,00</w:t>
            </w:r>
          </w:p>
        </w:tc>
        <w:tc>
          <w:tcPr>
            <w:tcW w:w="708" w:type="pct"/>
            <w:tcBorders>
              <w:top w:val="nil"/>
              <w:left w:val="nil"/>
              <w:bottom w:val="nil"/>
              <w:right w:val="nil"/>
            </w:tcBorders>
            <w:shd w:val="clear" w:color="auto" w:fill="auto"/>
            <w:hideMark/>
          </w:tcPr>
          <w:p w14:paraId="6D6514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9C2FD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8952E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0EF9934" w14:textId="77777777" w:rsidTr="00833806">
        <w:trPr>
          <w:trHeight w:val="675"/>
        </w:trPr>
        <w:tc>
          <w:tcPr>
            <w:tcW w:w="439" w:type="pct"/>
            <w:tcBorders>
              <w:top w:val="nil"/>
              <w:left w:val="nil"/>
              <w:bottom w:val="nil"/>
              <w:right w:val="nil"/>
            </w:tcBorders>
            <w:shd w:val="clear" w:color="auto" w:fill="auto"/>
            <w:hideMark/>
          </w:tcPr>
          <w:p w14:paraId="0EB339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C9F71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5BDA98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6C0CEB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B7A3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1 028 540,00</w:t>
            </w:r>
          </w:p>
        </w:tc>
        <w:tc>
          <w:tcPr>
            <w:tcW w:w="708" w:type="pct"/>
            <w:tcBorders>
              <w:top w:val="nil"/>
              <w:left w:val="nil"/>
              <w:bottom w:val="nil"/>
              <w:right w:val="nil"/>
            </w:tcBorders>
            <w:shd w:val="clear" w:color="auto" w:fill="auto"/>
            <w:hideMark/>
          </w:tcPr>
          <w:p w14:paraId="0E12D6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139 500,00</w:t>
            </w:r>
          </w:p>
        </w:tc>
        <w:tc>
          <w:tcPr>
            <w:tcW w:w="707" w:type="pct"/>
            <w:tcBorders>
              <w:top w:val="nil"/>
              <w:left w:val="nil"/>
              <w:bottom w:val="nil"/>
              <w:right w:val="nil"/>
            </w:tcBorders>
            <w:shd w:val="clear" w:color="auto" w:fill="auto"/>
            <w:hideMark/>
          </w:tcPr>
          <w:p w14:paraId="03BD76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6817E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302EBA8" w14:textId="77777777" w:rsidTr="00833806">
        <w:trPr>
          <w:trHeight w:val="675"/>
        </w:trPr>
        <w:tc>
          <w:tcPr>
            <w:tcW w:w="439" w:type="pct"/>
            <w:tcBorders>
              <w:top w:val="nil"/>
              <w:left w:val="nil"/>
              <w:bottom w:val="nil"/>
              <w:right w:val="nil"/>
            </w:tcBorders>
            <w:shd w:val="clear" w:color="auto" w:fill="auto"/>
            <w:hideMark/>
          </w:tcPr>
          <w:p w14:paraId="02D515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A54B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3742C8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1803F7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32F4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292 980,00</w:t>
            </w:r>
          </w:p>
        </w:tc>
        <w:tc>
          <w:tcPr>
            <w:tcW w:w="708" w:type="pct"/>
            <w:tcBorders>
              <w:top w:val="nil"/>
              <w:left w:val="nil"/>
              <w:bottom w:val="nil"/>
              <w:right w:val="nil"/>
            </w:tcBorders>
            <w:shd w:val="clear" w:color="auto" w:fill="auto"/>
            <w:hideMark/>
          </w:tcPr>
          <w:p w14:paraId="1CDF8C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70C6D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192 980,00</w:t>
            </w:r>
          </w:p>
        </w:tc>
        <w:tc>
          <w:tcPr>
            <w:tcW w:w="770" w:type="pct"/>
            <w:tcBorders>
              <w:top w:val="nil"/>
              <w:left w:val="nil"/>
              <w:bottom w:val="nil"/>
              <w:right w:val="nil"/>
            </w:tcBorders>
            <w:shd w:val="clear" w:color="auto" w:fill="auto"/>
            <w:hideMark/>
          </w:tcPr>
          <w:p w14:paraId="42DDD3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192 980,00</w:t>
            </w:r>
          </w:p>
        </w:tc>
      </w:tr>
      <w:tr w:rsidR="00833806" w:rsidRPr="00833806" w14:paraId="17DBD76D" w14:textId="77777777" w:rsidTr="00833806">
        <w:trPr>
          <w:trHeight w:val="675"/>
        </w:trPr>
        <w:tc>
          <w:tcPr>
            <w:tcW w:w="439" w:type="pct"/>
            <w:tcBorders>
              <w:top w:val="nil"/>
              <w:left w:val="nil"/>
              <w:bottom w:val="nil"/>
              <w:right w:val="nil"/>
            </w:tcBorders>
            <w:shd w:val="clear" w:color="auto" w:fill="auto"/>
            <w:hideMark/>
          </w:tcPr>
          <w:p w14:paraId="321767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6E84A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5890DB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484805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DFCDD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2 582 705,00</w:t>
            </w:r>
          </w:p>
        </w:tc>
        <w:tc>
          <w:tcPr>
            <w:tcW w:w="708" w:type="pct"/>
            <w:tcBorders>
              <w:top w:val="nil"/>
              <w:left w:val="nil"/>
              <w:bottom w:val="nil"/>
              <w:right w:val="nil"/>
            </w:tcBorders>
            <w:shd w:val="clear" w:color="auto" w:fill="auto"/>
            <w:hideMark/>
          </w:tcPr>
          <w:p w14:paraId="38CA85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C6FEE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2 432 705,00</w:t>
            </w:r>
          </w:p>
        </w:tc>
        <w:tc>
          <w:tcPr>
            <w:tcW w:w="770" w:type="pct"/>
            <w:tcBorders>
              <w:top w:val="nil"/>
              <w:left w:val="nil"/>
              <w:bottom w:val="nil"/>
              <w:right w:val="nil"/>
            </w:tcBorders>
            <w:shd w:val="clear" w:color="auto" w:fill="auto"/>
            <w:hideMark/>
          </w:tcPr>
          <w:p w14:paraId="7D1489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2 432 705,00</w:t>
            </w:r>
          </w:p>
        </w:tc>
      </w:tr>
      <w:tr w:rsidR="00833806" w:rsidRPr="00833806" w14:paraId="4475978C" w14:textId="77777777" w:rsidTr="00833806">
        <w:trPr>
          <w:trHeight w:val="675"/>
        </w:trPr>
        <w:tc>
          <w:tcPr>
            <w:tcW w:w="439" w:type="pct"/>
            <w:tcBorders>
              <w:top w:val="nil"/>
              <w:left w:val="nil"/>
              <w:bottom w:val="nil"/>
              <w:right w:val="nil"/>
            </w:tcBorders>
            <w:shd w:val="clear" w:color="auto" w:fill="auto"/>
            <w:hideMark/>
          </w:tcPr>
          <w:p w14:paraId="67E440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A8D0D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504915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1EC0D5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B917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42 301,00</w:t>
            </w:r>
          </w:p>
        </w:tc>
        <w:tc>
          <w:tcPr>
            <w:tcW w:w="708" w:type="pct"/>
            <w:tcBorders>
              <w:top w:val="nil"/>
              <w:left w:val="nil"/>
              <w:bottom w:val="nil"/>
              <w:right w:val="nil"/>
            </w:tcBorders>
            <w:shd w:val="clear" w:color="auto" w:fill="auto"/>
            <w:hideMark/>
          </w:tcPr>
          <w:p w14:paraId="65C49F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31638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68DAE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061ADED" w14:textId="77777777" w:rsidTr="00833806">
        <w:trPr>
          <w:trHeight w:val="675"/>
        </w:trPr>
        <w:tc>
          <w:tcPr>
            <w:tcW w:w="439" w:type="pct"/>
            <w:tcBorders>
              <w:top w:val="nil"/>
              <w:left w:val="nil"/>
              <w:bottom w:val="nil"/>
              <w:right w:val="nil"/>
            </w:tcBorders>
            <w:shd w:val="clear" w:color="auto" w:fill="auto"/>
            <w:hideMark/>
          </w:tcPr>
          <w:p w14:paraId="6E43BE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7F43D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2FF9F7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3A1BA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E7599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987 263,00</w:t>
            </w:r>
          </w:p>
        </w:tc>
        <w:tc>
          <w:tcPr>
            <w:tcW w:w="708" w:type="pct"/>
            <w:tcBorders>
              <w:top w:val="nil"/>
              <w:left w:val="nil"/>
              <w:bottom w:val="nil"/>
              <w:right w:val="nil"/>
            </w:tcBorders>
            <w:shd w:val="clear" w:color="auto" w:fill="auto"/>
            <w:hideMark/>
          </w:tcPr>
          <w:p w14:paraId="508164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4 897,71</w:t>
            </w:r>
          </w:p>
        </w:tc>
        <w:tc>
          <w:tcPr>
            <w:tcW w:w="707" w:type="pct"/>
            <w:tcBorders>
              <w:top w:val="nil"/>
              <w:left w:val="nil"/>
              <w:bottom w:val="nil"/>
              <w:right w:val="nil"/>
            </w:tcBorders>
            <w:shd w:val="clear" w:color="auto" w:fill="auto"/>
            <w:hideMark/>
          </w:tcPr>
          <w:p w14:paraId="0EF1D6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887 263,00</w:t>
            </w:r>
          </w:p>
        </w:tc>
        <w:tc>
          <w:tcPr>
            <w:tcW w:w="770" w:type="pct"/>
            <w:tcBorders>
              <w:top w:val="nil"/>
              <w:left w:val="nil"/>
              <w:bottom w:val="nil"/>
              <w:right w:val="nil"/>
            </w:tcBorders>
            <w:shd w:val="clear" w:color="auto" w:fill="auto"/>
            <w:hideMark/>
          </w:tcPr>
          <w:p w14:paraId="6ECB82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887 263,00</w:t>
            </w:r>
          </w:p>
        </w:tc>
      </w:tr>
      <w:tr w:rsidR="00833806" w:rsidRPr="00833806" w14:paraId="72DFBB8F" w14:textId="77777777" w:rsidTr="00833806">
        <w:trPr>
          <w:trHeight w:val="675"/>
        </w:trPr>
        <w:tc>
          <w:tcPr>
            <w:tcW w:w="439" w:type="pct"/>
            <w:tcBorders>
              <w:top w:val="nil"/>
              <w:left w:val="nil"/>
              <w:bottom w:val="nil"/>
              <w:right w:val="nil"/>
            </w:tcBorders>
            <w:shd w:val="clear" w:color="auto" w:fill="auto"/>
            <w:hideMark/>
          </w:tcPr>
          <w:p w14:paraId="0E5A06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EBF3A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79267D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54B20B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D77EF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92 260,00</w:t>
            </w:r>
          </w:p>
        </w:tc>
        <w:tc>
          <w:tcPr>
            <w:tcW w:w="708" w:type="pct"/>
            <w:tcBorders>
              <w:top w:val="nil"/>
              <w:left w:val="nil"/>
              <w:bottom w:val="nil"/>
              <w:right w:val="nil"/>
            </w:tcBorders>
            <w:shd w:val="clear" w:color="auto" w:fill="auto"/>
            <w:hideMark/>
          </w:tcPr>
          <w:p w14:paraId="0D18C1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9C202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2DBBC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8B5042B" w14:textId="77777777" w:rsidTr="00833806">
        <w:trPr>
          <w:trHeight w:val="675"/>
        </w:trPr>
        <w:tc>
          <w:tcPr>
            <w:tcW w:w="439" w:type="pct"/>
            <w:tcBorders>
              <w:top w:val="nil"/>
              <w:left w:val="nil"/>
              <w:bottom w:val="nil"/>
              <w:right w:val="nil"/>
            </w:tcBorders>
            <w:shd w:val="clear" w:color="auto" w:fill="auto"/>
            <w:hideMark/>
          </w:tcPr>
          <w:p w14:paraId="0C2B45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3209B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44F14D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783630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E1A1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1 651 250,00</w:t>
            </w:r>
          </w:p>
        </w:tc>
        <w:tc>
          <w:tcPr>
            <w:tcW w:w="708" w:type="pct"/>
            <w:tcBorders>
              <w:top w:val="nil"/>
              <w:left w:val="nil"/>
              <w:bottom w:val="nil"/>
              <w:right w:val="nil"/>
            </w:tcBorders>
            <w:shd w:val="clear" w:color="auto" w:fill="auto"/>
            <w:hideMark/>
          </w:tcPr>
          <w:p w14:paraId="57F7F6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60 887,40</w:t>
            </w:r>
          </w:p>
        </w:tc>
        <w:tc>
          <w:tcPr>
            <w:tcW w:w="707" w:type="pct"/>
            <w:tcBorders>
              <w:top w:val="nil"/>
              <w:left w:val="nil"/>
              <w:bottom w:val="nil"/>
              <w:right w:val="nil"/>
            </w:tcBorders>
            <w:shd w:val="clear" w:color="auto" w:fill="auto"/>
            <w:hideMark/>
          </w:tcPr>
          <w:p w14:paraId="5EBC43E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1 501 250,00</w:t>
            </w:r>
          </w:p>
        </w:tc>
        <w:tc>
          <w:tcPr>
            <w:tcW w:w="770" w:type="pct"/>
            <w:tcBorders>
              <w:top w:val="nil"/>
              <w:left w:val="nil"/>
              <w:bottom w:val="nil"/>
              <w:right w:val="nil"/>
            </w:tcBorders>
            <w:shd w:val="clear" w:color="auto" w:fill="auto"/>
            <w:hideMark/>
          </w:tcPr>
          <w:p w14:paraId="77865D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4 463,33</w:t>
            </w:r>
          </w:p>
        </w:tc>
      </w:tr>
      <w:tr w:rsidR="00833806" w:rsidRPr="00833806" w14:paraId="61863502" w14:textId="77777777" w:rsidTr="00833806">
        <w:trPr>
          <w:trHeight w:val="675"/>
        </w:trPr>
        <w:tc>
          <w:tcPr>
            <w:tcW w:w="439" w:type="pct"/>
            <w:tcBorders>
              <w:top w:val="nil"/>
              <w:left w:val="nil"/>
              <w:bottom w:val="nil"/>
              <w:right w:val="nil"/>
            </w:tcBorders>
            <w:shd w:val="clear" w:color="auto" w:fill="auto"/>
            <w:hideMark/>
          </w:tcPr>
          <w:p w14:paraId="536DD9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833B7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330528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67FA58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23CF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595 161,00</w:t>
            </w:r>
          </w:p>
        </w:tc>
        <w:tc>
          <w:tcPr>
            <w:tcW w:w="708" w:type="pct"/>
            <w:tcBorders>
              <w:top w:val="nil"/>
              <w:left w:val="nil"/>
              <w:bottom w:val="nil"/>
              <w:right w:val="nil"/>
            </w:tcBorders>
            <w:shd w:val="clear" w:color="auto" w:fill="auto"/>
            <w:hideMark/>
          </w:tcPr>
          <w:p w14:paraId="1ACF9C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33 936,64</w:t>
            </w:r>
          </w:p>
        </w:tc>
        <w:tc>
          <w:tcPr>
            <w:tcW w:w="707" w:type="pct"/>
            <w:tcBorders>
              <w:top w:val="nil"/>
              <w:left w:val="nil"/>
              <w:bottom w:val="nil"/>
              <w:right w:val="nil"/>
            </w:tcBorders>
            <w:shd w:val="clear" w:color="auto" w:fill="auto"/>
            <w:hideMark/>
          </w:tcPr>
          <w:p w14:paraId="29B112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445 161,00</w:t>
            </w:r>
          </w:p>
        </w:tc>
        <w:tc>
          <w:tcPr>
            <w:tcW w:w="770" w:type="pct"/>
            <w:tcBorders>
              <w:top w:val="nil"/>
              <w:left w:val="nil"/>
              <w:bottom w:val="nil"/>
              <w:right w:val="nil"/>
            </w:tcBorders>
            <w:shd w:val="clear" w:color="auto" w:fill="auto"/>
            <w:hideMark/>
          </w:tcPr>
          <w:p w14:paraId="092B69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445 161,00</w:t>
            </w:r>
          </w:p>
        </w:tc>
      </w:tr>
      <w:tr w:rsidR="00833806" w:rsidRPr="00833806" w14:paraId="66CED752" w14:textId="77777777" w:rsidTr="00833806">
        <w:trPr>
          <w:trHeight w:val="675"/>
        </w:trPr>
        <w:tc>
          <w:tcPr>
            <w:tcW w:w="439" w:type="pct"/>
            <w:tcBorders>
              <w:top w:val="nil"/>
              <w:left w:val="nil"/>
              <w:bottom w:val="nil"/>
              <w:right w:val="nil"/>
            </w:tcBorders>
            <w:shd w:val="clear" w:color="auto" w:fill="auto"/>
            <w:hideMark/>
          </w:tcPr>
          <w:p w14:paraId="74AC8A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A4F3A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6C907F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7E7FE8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F6BF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55 385,00</w:t>
            </w:r>
          </w:p>
        </w:tc>
        <w:tc>
          <w:tcPr>
            <w:tcW w:w="708" w:type="pct"/>
            <w:tcBorders>
              <w:top w:val="nil"/>
              <w:left w:val="nil"/>
              <w:bottom w:val="nil"/>
              <w:right w:val="nil"/>
            </w:tcBorders>
            <w:shd w:val="clear" w:color="auto" w:fill="auto"/>
            <w:hideMark/>
          </w:tcPr>
          <w:p w14:paraId="142502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34 400,00</w:t>
            </w:r>
          </w:p>
        </w:tc>
        <w:tc>
          <w:tcPr>
            <w:tcW w:w="707" w:type="pct"/>
            <w:tcBorders>
              <w:top w:val="nil"/>
              <w:left w:val="nil"/>
              <w:bottom w:val="nil"/>
              <w:right w:val="nil"/>
            </w:tcBorders>
            <w:shd w:val="clear" w:color="auto" w:fill="auto"/>
            <w:hideMark/>
          </w:tcPr>
          <w:p w14:paraId="6AE4A0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FDE1B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E42133" w14:textId="77777777" w:rsidTr="00833806">
        <w:trPr>
          <w:trHeight w:val="675"/>
        </w:trPr>
        <w:tc>
          <w:tcPr>
            <w:tcW w:w="439" w:type="pct"/>
            <w:tcBorders>
              <w:top w:val="nil"/>
              <w:left w:val="nil"/>
              <w:bottom w:val="nil"/>
              <w:right w:val="nil"/>
            </w:tcBorders>
            <w:shd w:val="clear" w:color="auto" w:fill="auto"/>
            <w:hideMark/>
          </w:tcPr>
          <w:p w14:paraId="282763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2F17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4BB429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59B9F1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D7355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417 383,00</w:t>
            </w:r>
          </w:p>
        </w:tc>
        <w:tc>
          <w:tcPr>
            <w:tcW w:w="708" w:type="pct"/>
            <w:tcBorders>
              <w:top w:val="nil"/>
              <w:left w:val="nil"/>
              <w:bottom w:val="nil"/>
              <w:right w:val="nil"/>
            </w:tcBorders>
            <w:shd w:val="clear" w:color="auto" w:fill="auto"/>
            <w:hideMark/>
          </w:tcPr>
          <w:p w14:paraId="5CA510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21 574,96</w:t>
            </w:r>
          </w:p>
        </w:tc>
        <w:tc>
          <w:tcPr>
            <w:tcW w:w="707" w:type="pct"/>
            <w:tcBorders>
              <w:top w:val="nil"/>
              <w:left w:val="nil"/>
              <w:bottom w:val="nil"/>
              <w:right w:val="nil"/>
            </w:tcBorders>
            <w:shd w:val="clear" w:color="auto" w:fill="auto"/>
            <w:hideMark/>
          </w:tcPr>
          <w:p w14:paraId="437902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217 383,00</w:t>
            </w:r>
          </w:p>
        </w:tc>
        <w:tc>
          <w:tcPr>
            <w:tcW w:w="770" w:type="pct"/>
            <w:tcBorders>
              <w:top w:val="nil"/>
              <w:left w:val="nil"/>
              <w:bottom w:val="nil"/>
              <w:right w:val="nil"/>
            </w:tcBorders>
            <w:shd w:val="clear" w:color="auto" w:fill="auto"/>
            <w:hideMark/>
          </w:tcPr>
          <w:p w14:paraId="146AB6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217 383,00</w:t>
            </w:r>
          </w:p>
        </w:tc>
      </w:tr>
      <w:tr w:rsidR="00833806" w:rsidRPr="00833806" w14:paraId="0AEE220C" w14:textId="77777777" w:rsidTr="00833806">
        <w:trPr>
          <w:trHeight w:val="675"/>
        </w:trPr>
        <w:tc>
          <w:tcPr>
            <w:tcW w:w="439" w:type="pct"/>
            <w:tcBorders>
              <w:top w:val="nil"/>
              <w:left w:val="nil"/>
              <w:bottom w:val="nil"/>
              <w:right w:val="nil"/>
            </w:tcBorders>
            <w:shd w:val="clear" w:color="auto" w:fill="auto"/>
            <w:hideMark/>
          </w:tcPr>
          <w:p w14:paraId="36DA79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7699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3EFBE2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60258F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0487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131 351,00</w:t>
            </w:r>
          </w:p>
        </w:tc>
        <w:tc>
          <w:tcPr>
            <w:tcW w:w="708" w:type="pct"/>
            <w:tcBorders>
              <w:top w:val="nil"/>
              <w:left w:val="nil"/>
              <w:bottom w:val="nil"/>
              <w:right w:val="nil"/>
            </w:tcBorders>
            <w:shd w:val="clear" w:color="auto" w:fill="auto"/>
            <w:hideMark/>
          </w:tcPr>
          <w:p w14:paraId="74CD57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95C0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56 351,00</w:t>
            </w:r>
          </w:p>
        </w:tc>
        <w:tc>
          <w:tcPr>
            <w:tcW w:w="770" w:type="pct"/>
            <w:tcBorders>
              <w:top w:val="nil"/>
              <w:left w:val="nil"/>
              <w:bottom w:val="nil"/>
              <w:right w:val="nil"/>
            </w:tcBorders>
            <w:shd w:val="clear" w:color="auto" w:fill="auto"/>
            <w:hideMark/>
          </w:tcPr>
          <w:p w14:paraId="0016EF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56 351,00</w:t>
            </w:r>
          </w:p>
        </w:tc>
      </w:tr>
      <w:tr w:rsidR="00833806" w:rsidRPr="00833806" w14:paraId="4675F178" w14:textId="77777777" w:rsidTr="00833806">
        <w:trPr>
          <w:trHeight w:val="675"/>
        </w:trPr>
        <w:tc>
          <w:tcPr>
            <w:tcW w:w="439" w:type="pct"/>
            <w:tcBorders>
              <w:top w:val="nil"/>
              <w:left w:val="nil"/>
              <w:bottom w:val="nil"/>
              <w:right w:val="nil"/>
            </w:tcBorders>
            <w:shd w:val="clear" w:color="auto" w:fill="auto"/>
            <w:hideMark/>
          </w:tcPr>
          <w:p w14:paraId="6C9CCA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60221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2AC197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5FD7EC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99F7D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208 409,00</w:t>
            </w:r>
          </w:p>
        </w:tc>
        <w:tc>
          <w:tcPr>
            <w:tcW w:w="708" w:type="pct"/>
            <w:tcBorders>
              <w:top w:val="nil"/>
              <w:left w:val="nil"/>
              <w:bottom w:val="nil"/>
              <w:right w:val="nil"/>
            </w:tcBorders>
            <w:shd w:val="clear" w:color="auto" w:fill="auto"/>
            <w:hideMark/>
          </w:tcPr>
          <w:p w14:paraId="769674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7 896,00</w:t>
            </w:r>
          </w:p>
        </w:tc>
        <w:tc>
          <w:tcPr>
            <w:tcW w:w="707" w:type="pct"/>
            <w:tcBorders>
              <w:top w:val="nil"/>
              <w:left w:val="nil"/>
              <w:bottom w:val="nil"/>
              <w:right w:val="nil"/>
            </w:tcBorders>
            <w:shd w:val="clear" w:color="auto" w:fill="auto"/>
            <w:hideMark/>
          </w:tcPr>
          <w:p w14:paraId="051051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58 409,00</w:t>
            </w:r>
          </w:p>
        </w:tc>
        <w:tc>
          <w:tcPr>
            <w:tcW w:w="770" w:type="pct"/>
            <w:tcBorders>
              <w:top w:val="nil"/>
              <w:left w:val="nil"/>
              <w:bottom w:val="nil"/>
              <w:right w:val="nil"/>
            </w:tcBorders>
            <w:shd w:val="clear" w:color="auto" w:fill="auto"/>
            <w:hideMark/>
          </w:tcPr>
          <w:p w14:paraId="5E037A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58 409,00</w:t>
            </w:r>
          </w:p>
        </w:tc>
      </w:tr>
      <w:tr w:rsidR="00833806" w:rsidRPr="00833806" w14:paraId="0828A930" w14:textId="77777777" w:rsidTr="00833806">
        <w:trPr>
          <w:trHeight w:val="675"/>
        </w:trPr>
        <w:tc>
          <w:tcPr>
            <w:tcW w:w="439" w:type="pct"/>
            <w:tcBorders>
              <w:top w:val="nil"/>
              <w:left w:val="nil"/>
              <w:bottom w:val="nil"/>
              <w:right w:val="nil"/>
            </w:tcBorders>
            <w:shd w:val="clear" w:color="auto" w:fill="auto"/>
            <w:hideMark/>
          </w:tcPr>
          <w:p w14:paraId="35BD6A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BDBF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105EF0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53F96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38C3C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159 448,00</w:t>
            </w:r>
          </w:p>
        </w:tc>
        <w:tc>
          <w:tcPr>
            <w:tcW w:w="708" w:type="pct"/>
            <w:tcBorders>
              <w:top w:val="nil"/>
              <w:left w:val="nil"/>
              <w:bottom w:val="nil"/>
              <w:right w:val="nil"/>
            </w:tcBorders>
            <w:shd w:val="clear" w:color="auto" w:fill="auto"/>
            <w:hideMark/>
          </w:tcPr>
          <w:p w14:paraId="05F565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10 681,41</w:t>
            </w:r>
          </w:p>
        </w:tc>
        <w:tc>
          <w:tcPr>
            <w:tcW w:w="707" w:type="pct"/>
            <w:tcBorders>
              <w:top w:val="nil"/>
              <w:left w:val="nil"/>
              <w:bottom w:val="nil"/>
              <w:right w:val="nil"/>
            </w:tcBorders>
            <w:shd w:val="clear" w:color="auto" w:fill="auto"/>
            <w:hideMark/>
          </w:tcPr>
          <w:p w14:paraId="323466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85 448,00</w:t>
            </w:r>
          </w:p>
        </w:tc>
        <w:tc>
          <w:tcPr>
            <w:tcW w:w="770" w:type="pct"/>
            <w:tcBorders>
              <w:top w:val="nil"/>
              <w:left w:val="nil"/>
              <w:bottom w:val="nil"/>
              <w:right w:val="nil"/>
            </w:tcBorders>
            <w:shd w:val="clear" w:color="auto" w:fill="auto"/>
            <w:hideMark/>
          </w:tcPr>
          <w:p w14:paraId="1F5482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85 448,00</w:t>
            </w:r>
          </w:p>
        </w:tc>
      </w:tr>
      <w:tr w:rsidR="00833806" w:rsidRPr="00833806" w14:paraId="1DA9F45B" w14:textId="77777777" w:rsidTr="00833806">
        <w:trPr>
          <w:trHeight w:val="675"/>
        </w:trPr>
        <w:tc>
          <w:tcPr>
            <w:tcW w:w="439" w:type="pct"/>
            <w:tcBorders>
              <w:top w:val="nil"/>
              <w:left w:val="nil"/>
              <w:bottom w:val="nil"/>
              <w:right w:val="nil"/>
            </w:tcBorders>
            <w:shd w:val="clear" w:color="auto" w:fill="auto"/>
            <w:hideMark/>
          </w:tcPr>
          <w:p w14:paraId="1AEF5B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85AA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01DA10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5BA3B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49333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535 532,00</w:t>
            </w:r>
          </w:p>
        </w:tc>
        <w:tc>
          <w:tcPr>
            <w:tcW w:w="708" w:type="pct"/>
            <w:tcBorders>
              <w:top w:val="nil"/>
              <w:left w:val="nil"/>
              <w:bottom w:val="nil"/>
              <w:right w:val="nil"/>
            </w:tcBorders>
            <w:shd w:val="clear" w:color="auto" w:fill="auto"/>
            <w:hideMark/>
          </w:tcPr>
          <w:p w14:paraId="4E3DFE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27 433,63</w:t>
            </w:r>
          </w:p>
        </w:tc>
        <w:tc>
          <w:tcPr>
            <w:tcW w:w="707" w:type="pct"/>
            <w:tcBorders>
              <w:top w:val="nil"/>
              <w:left w:val="nil"/>
              <w:bottom w:val="nil"/>
              <w:right w:val="nil"/>
            </w:tcBorders>
            <w:shd w:val="clear" w:color="auto" w:fill="auto"/>
            <w:hideMark/>
          </w:tcPr>
          <w:p w14:paraId="3B6C5C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718CE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9C1E519" w14:textId="77777777" w:rsidTr="00833806">
        <w:trPr>
          <w:trHeight w:val="675"/>
        </w:trPr>
        <w:tc>
          <w:tcPr>
            <w:tcW w:w="439" w:type="pct"/>
            <w:tcBorders>
              <w:top w:val="nil"/>
              <w:left w:val="nil"/>
              <w:bottom w:val="nil"/>
              <w:right w:val="nil"/>
            </w:tcBorders>
            <w:shd w:val="clear" w:color="auto" w:fill="auto"/>
            <w:hideMark/>
          </w:tcPr>
          <w:p w14:paraId="1C100B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E91EE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2F7178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F35A5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2A41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12 863 677,00</w:t>
            </w:r>
          </w:p>
        </w:tc>
        <w:tc>
          <w:tcPr>
            <w:tcW w:w="708" w:type="pct"/>
            <w:tcBorders>
              <w:top w:val="nil"/>
              <w:left w:val="nil"/>
              <w:bottom w:val="nil"/>
              <w:right w:val="nil"/>
            </w:tcBorders>
            <w:shd w:val="clear" w:color="auto" w:fill="auto"/>
            <w:hideMark/>
          </w:tcPr>
          <w:p w14:paraId="48224F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263 742,63</w:t>
            </w:r>
          </w:p>
        </w:tc>
        <w:tc>
          <w:tcPr>
            <w:tcW w:w="707" w:type="pct"/>
            <w:tcBorders>
              <w:top w:val="nil"/>
              <w:left w:val="nil"/>
              <w:bottom w:val="nil"/>
              <w:right w:val="nil"/>
            </w:tcBorders>
            <w:shd w:val="clear" w:color="auto" w:fill="auto"/>
            <w:hideMark/>
          </w:tcPr>
          <w:p w14:paraId="675BB2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4 282 883,00</w:t>
            </w:r>
          </w:p>
        </w:tc>
        <w:tc>
          <w:tcPr>
            <w:tcW w:w="770" w:type="pct"/>
            <w:tcBorders>
              <w:top w:val="nil"/>
              <w:left w:val="nil"/>
              <w:bottom w:val="nil"/>
              <w:right w:val="nil"/>
            </w:tcBorders>
            <w:shd w:val="clear" w:color="auto" w:fill="auto"/>
            <w:hideMark/>
          </w:tcPr>
          <w:p w14:paraId="43D6FD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4 282 883,00</w:t>
            </w:r>
          </w:p>
        </w:tc>
      </w:tr>
      <w:tr w:rsidR="00833806" w:rsidRPr="00833806" w14:paraId="3905809F" w14:textId="77777777" w:rsidTr="00833806">
        <w:trPr>
          <w:trHeight w:val="675"/>
        </w:trPr>
        <w:tc>
          <w:tcPr>
            <w:tcW w:w="439" w:type="pct"/>
            <w:tcBorders>
              <w:top w:val="nil"/>
              <w:left w:val="nil"/>
              <w:bottom w:val="nil"/>
              <w:right w:val="nil"/>
            </w:tcBorders>
            <w:shd w:val="clear" w:color="auto" w:fill="auto"/>
            <w:hideMark/>
          </w:tcPr>
          <w:p w14:paraId="0E7EB8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E7A52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25B85C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CC2DE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AD1EE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400 861,00</w:t>
            </w:r>
          </w:p>
        </w:tc>
        <w:tc>
          <w:tcPr>
            <w:tcW w:w="708" w:type="pct"/>
            <w:tcBorders>
              <w:top w:val="nil"/>
              <w:left w:val="nil"/>
              <w:bottom w:val="nil"/>
              <w:right w:val="nil"/>
            </w:tcBorders>
            <w:shd w:val="clear" w:color="auto" w:fill="auto"/>
            <w:hideMark/>
          </w:tcPr>
          <w:p w14:paraId="72C192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95 704,00</w:t>
            </w:r>
          </w:p>
        </w:tc>
        <w:tc>
          <w:tcPr>
            <w:tcW w:w="707" w:type="pct"/>
            <w:tcBorders>
              <w:top w:val="nil"/>
              <w:left w:val="nil"/>
              <w:bottom w:val="nil"/>
              <w:right w:val="nil"/>
            </w:tcBorders>
            <w:shd w:val="clear" w:color="auto" w:fill="auto"/>
            <w:hideMark/>
          </w:tcPr>
          <w:p w14:paraId="07125C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200 861,00</w:t>
            </w:r>
          </w:p>
        </w:tc>
        <w:tc>
          <w:tcPr>
            <w:tcW w:w="770" w:type="pct"/>
            <w:tcBorders>
              <w:top w:val="nil"/>
              <w:left w:val="nil"/>
              <w:bottom w:val="nil"/>
              <w:right w:val="nil"/>
            </w:tcBorders>
            <w:shd w:val="clear" w:color="auto" w:fill="auto"/>
            <w:hideMark/>
          </w:tcPr>
          <w:p w14:paraId="6671DB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200 861,00</w:t>
            </w:r>
          </w:p>
        </w:tc>
      </w:tr>
      <w:tr w:rsidR="00833806" w:rsidRPr="00833806" w14:paraId="16225807" w14:textId="77777777" w:rsidTr="00833806">
        <w:trPr>
          <w:trHeight w:val="675"/>
        </w:trPr>
        <w:tc>
          <w:tcPr>
            <w:tcW w:w="439" w:type="pct"/>
            <w:tcBorders>
              <w:top w:val="nil"/>
              <w:left w:val="nil"/>
              <w:bottom w:val="nil"/>
              <w:right w:val="nil"/>
            </w:tcBorders>
            <w:shd w:val="clear" w:color="auto" w:fill="auto"/>
            <w:hideMark/>
          </w:tcPr>
          <w:p w14:paraId="232428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D32C7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6018EC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372B21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CBD4A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1 222 200,00</w:t>
            </w:r>
          </w:p>
        </w:tc>
        <w:tc>
          <w:tcPr>
            <w:tcW w:w="708" w:type="pct"/>
            <w:tcBorders>
              <w:top w:val="nil"/>
              <w:left w:val="nil"/>
              <w:bottom w:val="nil"/>
              <w:right w:val="nil"/>
            </w:tcBorders>
            <w:shd w:val="clear" w:color="auto" w:fill="auto"/>
            <w:hideMark/>
          </w:tcPr>
          <w:p w14:paraId="54D97E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74 970,00</w:t>
            </w:r>
          </w:p>
        </w:tc>
        <w:tc>
          <w:tcPr>
            <w:tcW w:w="707" w:type="pct"/>
            <w:tcBorders>
              <w:top w:val="nil"/>
              <w:left w:val="nil"/>
              <w:bottom w:val="nil"/>
              <w:right w:val="nil"/>
            </w:tcBorders>
            <w:shd w:val="clear" w:color="auto" w:fill="auto"/>
            <w:hideMark/>
          </w:tcPr>
          <w:p w14:paraId="36E791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CD082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2EAB9E3" w14:textId="77777777" w:rsidTr="00833806">
        <w:trPr>
          <w:trHeight w:val="675"/>
        </w:trPr>
        <w:tc>
          <w:tcPr>
            <w:tcW w:w="439" w:type="pct"/>
            <w:tcBorders>
              <w:top w:val="nil"/>
              <w:left w:val="nil"/>
              <w:bottom w:val="nil"/>
              <w:right w:val="nil"/>
            </w:tcBorders>
            <w:shd w:val="clear" w:color="auto" w:fill="auto"/>
            <w:hideMark/>
          </w:tcPr>
          <w:p w14:paraId="3E97B8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9268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54BE08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19693D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56248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557 184,00</w:t>
            </w:r>
          </w:p>
        </w:tc>
        <w:tc>
          <w:tcPr>
            <w:tcW w:w="708" w:type="pct"/>
            <w:tcBorders>
              <w:top w:val="nil"/>
              <w:left w:val="nil"/>
              <w:bottom w:val="nil"/>
              <w:right w:val="nil"/>
            </w:tcBorders>
            <w:shd w:val="clear" w:color="auto" w:fill="auto"/>
            <w:hideMark/>
          </w:tcPr>
          <w:p w14:paraId="568D14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316,80</w:t>
            </w:r>
          </w:p>
        </w:tc>
        <w:tc>
          <w:tcPr>
            <w:tcW w:w="707" w:type="pct"/>
            <w:tcBorders>
              <w:top w:val="nil"/>
              <w:left w:val="nil"/>
              <w:bottom w:val="nil"/>
              <w:right w:val="nil"/>
            </w:tcBorders>
            <w:shd w:val="clear" w:color="auto" w:fill="auto"/>
            <w:hideMark/>
          </w:tcPr>
          <w:p w14:paraId="7D6712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62EF7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C6EAD8E" w14:textId="77777777" w:rsidTr="00833806">
        <w:trPr>
          <w:trHeight w:val="675"/>
        </w:trPr>
        <w:tc>
          <w:tcPr>
            <w:tcW w:w="439" w:type="pct"/>
            <w:tcBorders>
              <w:top w:val="nil"/>
              <w:left w:val="nil"/>
              <w:bottom w:val="nil"/>
              <w:right w:val="nil"/>
            </w:tcBorders>
            <w:shd w:val="clear" w:color="auto" w:fill="auto"/>
            <w:hideMark/>
          </w:tcPr>
          <w:p w14:paraId="01E9EB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EEAE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30A2AC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6BC8E9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5BC1B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1 605 398,00</w:t>
            </w:r>
          </w:p>
        </w:tc>
        <w:tc>
          <w:tcPr>
            <w:tcW w:w="708" w:type="pct"/>
            <w:tcBorders>
              <w:top w:val="nil"/>
              <w:left w:val="nil"/>
              <w:bottom w:val="nil"/>
              <w:right w:val="nil"/>
            </w:tcBorders>
            <w:shd w:val="clear" w:color="auto" w:fill="auto"/>
            <w:hideMark/>
          </w:tcPr>
          <w:p w14:paraId="6C749D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85 282,69</w:t>
            </w:r>
          </w:p>
        </w:tc>
        <w:tc>
          <w:tcPr>
            <w:tcW w:w="707" w:type="pct"/>
            <w:tcBorders>
              <w:top w:val="nil"/>
              <w:left w:val="nil"/>
              <w:bottom w:val="nil"/>
              <w:right w:val="nil"/>
            </w:tcBorders>
            <w:shd w:val="clear" w:color="auto" w:fill="auto"/>
            <w:hideMark/>
          </w:tcPr>
          <w:p w14:paraId="50D007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1 505 398,00</w:t>
            </w:r>
          </w:p>
        </w:tc>
        <w:tc>
          <w:tcPr>
            <w:tcW w:w="770" w:type="pct"/>
            <w:tcBorders>
              <w:top w:val="nil"/>
              <w:left w:val="nil"/>
              <w:bottom w:val="nil"/>
              <w:right w:val="nil"/>
            </w:tcBorders>
            <w:shd w:val="clear" w:color="auto" w:fill="auto"/>
            <w:hideMark/>
          </w:tcPr>
          <w:p w14:paraId="57BA98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1 505 398,00</w:t>
            </w:r>
          </w:p>
        </w:tc>
      </w:tr>
      <w:tr w:rsidR="00833806" w:rsidRPr="00833806" w14:paraId="27FE34F5" w14:textId="77777777" w:rsidTr="00833806">
        <w:trPr>
          <w:trHeight w:val="675"/>
        </w:trPr>
        <w:tc>
          <w:tcPr>
            <w:tcW w:w="439" w:type="pct"/>
            <w:tcBorders>
              <w:top w:val="nil"/>
              <w:left w:val="nil"/>
              <w:bottom w:val="nil"/>
              <w:right w:val="nil"/>
            </w:tcBorders>
            <w:shd w:val="clear" w:color="auto" w:fill="auto"/>
            <w:hideMark/>
          </w:tcPr>
          <w:p w14:paraId="2D04FB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324B7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22B2C8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3FBD69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08F06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18 517,00</w:t>
            </w:r>
          </w:p>
        </w:tc>
        <w:tc>
          <w:tcPr>
            <w:tcW w:w="708" w:type="pct"/>
            <w:tcBorders>
              <w:top w:val="nil"/>
              <w:left w:val="nil"/>
              <w:bottom w:val="nil"/>
              <w:right w:val="nil"/>
            </w:tcBorders>
            <w:shd w:val="clear" w:color="auto" w:fill="auto"/>
            <w:hideMark/>
          </w:tcPr>
          <w:p w14:paraId="69F474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2388E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EBD1C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83EEFFF" w14:textId="77777777" w:rsidTr="00833806">
        <w:trPr>
          <w:trHeight w:val="675"/>
        </w:trPr>
        <w:tc>
          <w:tcPr>
            <w:tcW w:w="439" w:type="pct"/>
            <w:tcBorders>
              <w:top w:val="nil"/>
              <w:left w:val="nil"/>
              <w:bottom w:val="nil"/>
              <w:right w:val="nil"/>
            </w:tcBorders>
            <w:shd w:val="clear" w:color="auto" w:fill="auto"/>
            <w:hideMark/>
          </w:tcPr>
          <w:p w14:paraId="5E4250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1CF2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3E93F9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4DCEF1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2243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4 043 956,00</w:t>
            </w:r>
          </w:p>
        </w:tc>
        <w:tc>
          <w:tcPr>
            <w:tcW w:w="708" w:type="pct"/>
            <w:tcBorders>
              <w:top w:val="nil"/>
              <w:left w:val="nil"/>
              <w:bottom w:val="nil"/>
              <w:right w:val="nil"/>
            </w:tcBorders>
            <w:shd w:val="clear" w:color="auto" w:fill="auto"/>
            <w:hideMark/>
          </w:tcPr>
          <w:p w14:paraId="189085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174 000,00</w:t>
            </w:r>
          </w:p>
        </w:tc>
        <w:tc>
          <w:tcPr>
            <w:tcW w:w="707" w:type="pct"/>
            <w:tcBorders>
              <w:top w:val="nil"/>
              <w:left w:val="nil"/>
              <w:bottom w:val="nil"/>
              <w:right w:val="nil"/>
            </w:tcBorders>
            <w:shd w:val="clear" w:color="auto" w:fill="auto"/>
            <w:hideMark/>
          </w:tcPr>
          <w:p w14:paraId="7B5166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2 595 776,42</w:t>
            </w:r>
          </w:p>
        </w:tc>
        <w:tc>
          <w:tcPr>
            <w:tcW w:w="770" w:type="pct"/>
            <w:tcBorders>
              <w:top w:val="nil"/>
              <w:left w:val="nil"/>
              <w:bottom w:val="nil"/>
              <w:right w:val="nil"/>
            </w:tcBorders>
            <w:shd w:val="clear" w:color="auto" w:fill="auto"/>
            <w:hideMark/>
          </w:tcPr>
          <w:p w14:paraId="7CDF29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2 595 776,42</w:t>
            </w:r>
          </w:p>
        </w:tc>
      </w:tr>
      <w:tr w:rsidR="00833806" w:rsidRPr="00833806" w14:paraId="461232EF" w14:textId="77777777" w:rsidTr="00833806">
        <w:trPr>
          <w:trHeight w:val="675"/>
        </w:trPr>
        <w:tc>
          <w:tcPr>
            <w:tcW w:w="439" w:type="pct"/>
            <w:tcBorders>
              <w:top w:val="nil"/>
              <w:left w:val="nil"/>
              <w:bottom w:val="nil"/>
              <w:right w:val="nil"/>
            </w:tcBorders>
            <w:shd w:val="clear" w:color="auto" w:fill="auto"/>
            <w:hideMark/>
          </w:tcPr>
          <w:p w14:paraId="4189B8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769B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702DCC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80828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0A35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5 172,00</w:t>
            </w:r>
          </w:p>
        </w:tc>
        <w:tc>
          <w:tcPr>
            <w:tcW w:w="708" w:type="pct"/>
            <w:tcBorders>
              <w:top w:val="nil"/>
              <w:left w:val="nil"/>
              <w:bottom w:val="nil"/>
              <w:right w:val="nil"/>
            </w:tcBorders>
            <w:shd w:val="clear" w:color="auto" w:fill="auto"/>
            <w:hideMark/>
          </w:tcPr>
          <w:p w14:paraId="0EB8E0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5 113,10</w:t>
            </w:r>
          </w:p>
        </w:tc>
        <w:tc>
          <w:tcPr>
            <w:tcW w:w="707" w:type="pct"/>
            <w:tcBorders>
              <w:top w:val="nil"/>
              <w:left w:val="nil"/>
              <w:bottom w:val="nil"/>
              <w:right w:val="nil"/>
            </w:tcBorders>
            <w:shd w:val="clear" w:color="auto" w:fill="auto"/>
            <w:hideMark/>
          </w:tcPr>
          <w:p w14:paraId="65855A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7E562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70863E4" w14:textId="77777777" w:rsidTr="00833806">
        <w:trPr>
          <w:trHeight w:val="675"/>
        </w:trPr>
        <w:tc>
          <w:tcPr>
            <w:tcW w:w="439" w:type="pct"/>
            <w:tcBorders>
              <w:top w:val="nil"/>
              <w:left w:val="nil"/>
              <w:bottom w:val="nil"/>
              <w:right w:val="nil"/>
            </w:tcBorders>
            <w:shd w:val="clear" w:color="auto" w:fill="auto"/>
            <w:hideMark/>
          </w:tcPr>
          <w:p w14:paraId="4338E4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89654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3A3AA7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77410C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59878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572 451,00</w:t>
            </w:r>
          </w:p>
        </w:tc>
        <w:tc>
          <w:tcPr>
            <w:tcW w:w="708" w:type="pct"/>
            <w:tcBorders>
              <w:top w:val="nil"/>
              <w:left w:val="nil"/>
              <w:bottom w:val="nil"/>
              <w:right w:val="nil"/>
            </w:tcBorders>
            <w:shd w:val="clear" w:color="auto" w:fill="auto"/>
            <w:hideMark/>
          </w:tcPr>
          <w:p w14:paraId="1561C8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37 950,00</w:t>
            </w:r>
          </w:p>
        </w:tc>
        <w:tc>
          <w:tcPr>
            <w:tcW w:w="707" w:type="pct"/>
            <w:tcBorders>
              <w:top w:val="nil"/>
              <w:left w:val="nil"/>
              <w:bottom w:val="nil"/>
              <w:right w:val="nil"/>
            </w:tcBorders>
            <w:shd w:val="clear" w:color="auto" w:fill="auto"/>
            <w:hideMark/>
          </w:tcPr>
          <w:p w14:paraId="63490C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473BC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E43D199" w14:textId="77777777" w:rsidTr="00833806">
        <w:trPr>
          <w:trHeight w:val="675"/>
        </w:trPr>
        <w:tc>
          <w:tcPr>
            <w:tcW w:w="439" w:type="pct"/>
            <w:tcBorders>
              <w:top w:val="nil"/>
              <w:left w:val="nil"/>
              <w:bottom w:val="nil"/>
              <w:right w:val="nil"/>
            </w:tcBorders>
            <w:shd w:val="clear" w:color="auto" w:fill="auto"/>
            <w:hideMark/>
          </w:tcPr>
          <w:p w14:paraId="47ED20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F1160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08B58E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383822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93B9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1 277 643,00</w:t>
            </w:r>
          </w:p>
        </w:tc>
        <w:tc>
          <w:tcPr>
            <w:tcW w:w="708" w:type="pct"/>
            <w:tcBorders>
              <w:top w:val="nil"/>
              <w:left w:val="nil"/>
              <w:bottom w:val="nil"/>
              <w:right w:val="nil"/>
            </w:tcBorders>
            <w:shd w:val="clear" w:color="auto" w:fill="auto"/>
            <w:hideMark/>
          </w:tcPr>
          <w:p w14:paraId="2A3491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DCA28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F8A78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4E21D5D" w14:textId="77777777" w:rsidTr="00833806">
        <w:trPr>
          <w:trHeight w:val="675"/>
        </w:trPr>
        <w:tc>
          <w:tcPr>
            <w:tcW w:w="439" w:type="pct"/>
            <w:tcBorders>
              <w:top w:val="nil"/>
              <w:left w:val="nil"/>
              <w:bottom w:val="nil"/>
              <w:right w:val="nil"/>
            </w:tcBorders>
            <w:shd w:val="clear" w:color="auto" w:fill="auto"/>
            <w:hideMark/>
          </w:tcPr>
          <w:p w14:paraId="1ACCAB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8CDF4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503AA7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752E48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A2BD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4 743 686,00</w:t>
            </w:r>
          </w:p>
        </w:tc>
        <w:tc>
          <w:tcPr>
            <w:tcW w:w="708" w:type="pct"/>
            <w:tcBorders>
              <w:top w:val="nil"/>
              <w:left w:val="nil"/>
              <w:bottom w:val="nil"/>
              <w:right w:val="nil"/>
            </w:tcBorders>
            <w:shd w:val="clear" w:color="auto" w:fill="auto"/>
            <w:hideMark/>
          </w:tcPr>
          <w:p w14:paraId="7D3DE4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A7A33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D16F5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BFF4AED" w14:textId="77777777" w:rsidTr="00833806">
        <w:trPr>
          <w:trHeight w:val="675"/>
        </w:trPr>
        <w:tc>
          <w:tcPr>
            <w:tcW w:w="439" w:type="pct"/>
            <w:tcBorders>
              <w:top w:val="nil"/>
              <w:left w:val="nil"/>
              <w:bottom w:val="nil"/>
              <w:right w:val="nil"/>
            </w:tcBorders>
            <w:shd w:val="clear" w:color="auto" w:fill="auto"/>
            <w:hideMark/>
          </w:tcPr>
          <w:p w14:paraId="718D2D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01B95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4D4A36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331A14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938B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949D7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0D74D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EC7A4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98B64AC" w14:textId="77777777" w:rsidTr="00833806">
        <w:trPr>
          <w:trHeight w:val="675"/>
        </w:trPr>
        <w:tc>
          <w:tcPr>
            <w:tcW w:w="439" w:type="pct"/>
            <w:tcBorders>
              <w:top w:val="nil"/>
              <w:left w:val="nil"/>
              <w:bottom w:val="nil"/>
              <w:right w:val="nil"/>
            </w:tcBorders>
            <w:shd w:val="clear" w:color="auto" w:fill="auto"/>
            <w:hideMark/>
          </w:tcPr>
          <w:p w14:paraId="7BEA25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AA19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78A683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26FD13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5E241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80 987,00</w:t>
            </w:r>
          </w:p>
        </w:tc>
        <w:tc>
          <w:tcPr>
            <w:tcW w:w="708" w:type="pct"/>
            <w:tcBorders>
              <w:top w:val="nil"/>
              <w:left w:val="nil"/>
              <w:bottom w:val="nil"/>
              <w:right w:val="nil"/>
            </w:tcBorders>
            <w:shd w:val="clear" w:color="auto" w:fill="auto"/>
            <w:hideMark/>
          </w:tcPr>
          <w:p w14:paraId="63EAA1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B3163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0CDFD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6E0B801" w14:textId="77777777" w:rsidTr="00833806">
        <w:trPr>
          <w:trHeight w:val="675"/>
        </w:trPr>
        <w:tc>
          <w:tcPr>
            <w:tcW w:w="439" w:type="pct"/>
            <w:tcBorders>
              <w:top w:val="nil"/>
              <w:left w:val="nil"/>
              <w:bottom w:val="nil"/>
              <w:right w:val="nil"/>
            </w:tcBorders>
            <w:shd w:val="clear" w:color="auto" w:fill="auto"/>
            <w:hideMark/>
          </w:tcPr>
          <w:p w14:paraId="63A1D2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213A0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55F8B2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284 - ADMINISTRACION REGIONAL I CIRCUITO JUDICIAL ZONA SUR</w:t>
            </w:r>
          </w:p>
        </w:tc>
        <w:tc>
          <w:tcPr>
            <w:tcW w:w="109" w:type="pct"/>
            <w:tcBorders>
              <w:top w:val="nil"/>
              <w:left w:val="nil"/>
              <w:bottom w:val="nil"/>
              <w:right w:val="nil"/>
            </w:tcBorders>
            <w:shd w:val="clear" w:color="ADD8E6" w:fill="ADD8E6"/>
            <w:hideMark/>
          </w:tcPr>
          <w:p w14:paraId="40E33D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8BDE8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6 972 750,00</w:t>
            </w:r>
          </w:p>
        </w:tc>
        <w:tc>
          <w:tcPr>
            <w:tcW w:w="708" w:type="pct"/>
            <w:tcBorders>
              <w:top w:val="nil"/>
              <w:left w:val="nil"/>
              <w:bottom w:val="nil"/>
              <w:right w:val="nil"/>
            </w:tcBorders>
            <w:shd w:val="clear" w:color="auto" w:fill="auto"/>
            <w:hideMark/>
          </w:tcPr>
          <w:p w14:paraId="5893F8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FA30E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1 800 000,00</w:t>
            </w:r>
          </w:p>
        </w:tc>
        <w:tc>
          <w:tcPr>
            <w:tcW w:w="770" w:type="pct"/>
            <w:tcBorders>
              <w:top w:val="nil"/>
              <w:left w:val="nil"/>
              <w:bottom w:val="nil"/>
              <w:right w:val="nil"/>
            </w:tcBorders>
            <w:shd w:val="clear" w:color="auto" w:fill="auto"/>
            <w:hideMark/>
          </w:tcPr>
          <w:p w14:paraId="6D7183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1 800 000,00</w:t>
            </w:r>
          </w:p>
        </w:tc>
      </w:tr>
      <w:tr w:rsidR="00833806" w:rsidRPr="00833806" w14:paraId="59CBB1A2" w14:textId="77777777" w:rsidTr="00833806">
        <w:trPr>
          <w:trHeight w:val="675"/>
        </w:trPr>
        <w:tc>
          <w:tcPr>
            <w:tcW w:w="439" w:type="pct"/>
            <w:tcBorders>
              <w:top w:val="nil"/>
              <w:left w:val="nil"/>
              <w:bottom w:val="nil"/>
              <w:right w:val="nil"/>
            </w:tcBorders>
            <w:shd w:val="clear" w:color="auto" w:fill="auto"/>
            <w:hideMark/>
          </w:tcPr>
          <w:p w14:paraId="65FFE2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249D02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3687F2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187BB0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2327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188 100,00</w:t>
            </w:r>
          </w:p>
        </w:tc>
        <w:tc>
          <w:tcPr>
            <w:tcW w:w="708" w:type="pct"/>
            <w:tcBorders>
              <w:top w:val="nil"/>
              <w:left w:val="nil"/>
              <w:bottom w:val="nil"/>
              <w:right w:val="nil"/>
            </w:tcBorders>
            <w:shd w:val="clear" w:color="auto" w:fill="auto"/>
            <w:hideMark/>
          </w:tcPr>
          <w:p w14:paraId="4BA8D8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7837A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188 100,00</w:t>
            </w:r>
          </w:p>
        </w:tc>
        <w:tc>
          <w:tcPr>
            <w:tcW w:w="770" w:type="pct"/>
            <w:tcBorders>
              <w:top w:val="nil"/>
              <w:left w:val="nil"/>
              <w:bottom w:val="nil"/>
              <w:right w:val="nil"/>
            </w:tcBorders>
            <w:shd w:val="clear" w:color="auto" w:fill="auto"/>
            <w:hideMark/>
          </w:tcPr>
          <w:p w14:paraId="79F8D3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188 100,00</w:t>
            </w:r>
          </w:p>
        </w:tc>
      </w:tr>
      <w:tr w:rsidR="00833806" w:rsidRPr="00833806" w14:paraId="423D468E" w14:textId="77777777" w:rsidTr="00833806">
        <w:trPr>
          <w:trHeight w:val="675"/>
        </w:trPr>
        <w:tc>
          <w:tcPr>
            <w:tcW w:w="439" w:type="pct"/>
            <w:tcBorders>
              <w:top w:val="nil"/>
              <w:left w:val="nil"/>
              <w:bottom w:val="nil"/>
              <w:right w:val="nil"/>
            </w:tcBorders>
            <w:shd w:val="clear" w:color="auto" w:fill="auto"/>
            <w:hideMark/>
          </w:tcPr>
          <w:p w14:paraId="766A66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F67C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0D214C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516F95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BC60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5 643 000,00</w:t>
            </w:r>
          </w:p>
        </w:tc>
        <w:tc>
          <w:tcPr>
            <w:tcW w:w="708" w:type="pct"/>
            <w:tcBorders>
              <w:top w:val="nil"/>
              <w:left w:val="nil"/>
              <w:bottom w:val="nil"/>
              <w:right w:val="nil"/>
            </w:tcBorders>
            <w:shd w:val="clear" w:color="auto" w:fill="auto"/>
            <w:hideMark/>
          </w:tcPr>
          <w:p w14:paraId="15DE7C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3657F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5 643 000,00</w:t>
            </w:r>
          </w:p>
        </w:tc>
        <w:tc>
          <w:tcPr>
            <w:tcW w:w="770" w:type="pct"/>
            <w:tcBorders>
              <w:top w:val="nil"/>
              <w:left w:val="nil"/>
              <w:bottom w:val="nil"/>
              <w:right w:val="nil"/>
            </w:tcBorders>
            <w:shd w:val="clear" w:color="auto" w:fill="auto"/>
            <w:hideMark/>
          </w:tcPr>
          <w:p w14:paraId="37D004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5 643 000,00</w:t>
            </w:r>
          </w:p>
        </w:tc>
      </w:tr>
      <w:tr w:rsidR="00833806" w:rsidRPr="00833806" w14:paraId="2FF344BE" w14:textId="77777777" w:rsidTr="00833806">
        <w:trPr>
          <w:trHeight w:val="675"/>
        </w:trPr>
        <w:tc>
          <w:tcPr>
            <w:tcW w:w="439" w:type="pct"/>
            <w:tcBorders>
              <w:top w:val="nil"/>
              <w:left w:val="nil"/>
              <w:bottom w:val="nil"/>
              <w:right w:val="nil"/>
            </w:tcBorders>
            <w:shd w:val="clear" w:color="auto" w:fill="auto"/>
            <w:hideMark/>
          </w:tcPr>
          <w:p w14:paraId="43C89A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1D6C7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27AC06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0D81EE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CA12C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4 679 500,00</w:t>
            </w:r>
          </w:p>
        </w:tc>
        <w:tc>
          <w:tcPr>
            <w:tcW w:w="708" w:type="pct"/>
            <w:tcBorders>
              <w:top w:val="nil"/>
              <w:left w:val="nil"/>
              <w:bottom w:val="nil"/>
              <w:right w:val="nil"/>
            </w:tcBorders>
            <w:shd w:val="clear" w:color="auto" w:fill="auto"/>
            <w:hideMark/>
          </w:tcPr>
          <w:p w14:paraId="5E3769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370 512,38</w:t>
            </w:r>
          </w:p>
        </w:tc>
        <w:tc>
          <w:tcPr>
            <w:tcW w:w="707" w:type="pct"/>
            <w:tcBorders>
              <w:top w:val="nil"/>
              <w:left w:val="nil"/>
              <w:bottom w:val="nil"/>
              <w:right w:val="nil"/>
            </w:tcBorders>
            <w:shd w:val="clear" w:color="auto" w:fill="auto"/>
            <w:hideMark/>
          </w:tcPr>
          <w:p w14:paraId="0ED92CE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387 100,00</w:t>
            </w:r>
          </w:p>
        </w:tc>
        <w:tc>
          <w:tcPr>
            <w:tcW w:w="770" w:type="pct"/>
            <w:tcBorders>
              <w:top w:val="nil"/>
              <w:left w:val="nil"/>
              <w:bottom w:val="nil"/>
              <w:right w:val="nil"/>
            </w:tcBorders>
            <w:shd w:val="clear" w:color="auto" w:fill="auto"/>
            <w:hideMark/>
          </w:tcPr>
          <w:p w14:paraId="3C9B61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387 100,00</w:t>
            </w:r>
          </w:p>
        </w:tc>
      </w:tr>
      <w:tr w:rsidR="00833806" w:rsidRPr="00833806" w14:paraId="635CB6EA" w14:textId="77777777" w:rsidTr="00833806">
        <w:trPr>
          <w:trHeight w:val="675"/>
        </w:trPr>
        <w:tc>
          <w:tcPr>
            <w:tcW w:w="439" w:type="pct"/>
            <w:tcBorders>
              <w:top w:val="nil"/>
              <w:left w:val="nil"/>
              <w:bottom w:val="nil"/>
              <w:right w:val="nil"/>
            </w:tcBorders>
            <w:shd w:val="clear" w:color="auto" w:fill="auto"/>
            <w:hideMark/>
          </w:tcPr>
          <w:p w14:paraId="22A0EE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EDC7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471914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284084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1D40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400 000,00</w:t>
            </w:r>
          </w:p>
        </w:tc>
        <w:tc>
          <w:tcPr>
            <w:tcW w:w="708" w:type="pct"/>
            <w:tcBorders>
              <w:top w:val="nil"/>
              <w:left w:val="nil"/>
              <w:bottom w:val="nil"/>
              <w:right w:val="nil"/>
            </w:tcBorders>
            <w:shd w:val="clear" w:color="auto" w:fill="auto"/>
            <w:hideMark/>
          </w:tcPr>
          <w:p w14:paraId="5342EDE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123 705,00</w:t>
            </w:r>
          </w:p>
        </w:tc>
        <w:tc>
          <w:tcPr>
            <w:tcW w:w="707" w:type="pct"/>
            <w:tcBorders>
              <w:top w:val="nil"/>
              <w:left w:val="nil"/>
              <w:bottom w:val="nil"/>
              <w:right w:val="nil"/>
            </w:tcBorders>
            <w:shd w:val="clear" w:color="auto" w:fill="auto"/>
            <w:hideMark/>
          </w:tcPr>
          <w:p w14:paraId="49AE11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5ED15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6A221D3" w14:textId="77777777" w:rsidTr="00833806">
        <w:trPr>
          <w:trHeight w:val="675"/>
        </w:trPr>
        <w:tc>
          <w:tcPr>
            <w:tcW w:w="439" w:type="pct"/>
            <w:tcBorders>
              <w:top w:val="nil"/>
              <w:left w:val="nil"/>
              <w:bottom w:val="nil"/>
              <w:right w:val="nil"/>
            </w:tcBorders>
            <w:shd w:val="clear" w:color="auto" w:fill="auto"/>
            <w:hideMark/>
          </w:tcPr>
          <w:p w14:paraId="76E21C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6E3C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2F137D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19C535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D9082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196 386,00</w:t>
            </w:r>
          </w:p>
        </w:tc>
        <w:tc>
          <w:tcPr>
            <w:tcW w:w="708" w:type="pct"/>
            <w:tcBorders>
              <w:top w:val="nil"/>
              <w:left w:val="nil"/>
              <w:bottom w:val="nil"/>
              <w:right w:val="nil"/>
            </w:tcBorders>
            <w:shd w:val="clear" w:color="auto" w:fill="auto"/>
            <w:hideMark/>
          </w:tcPr>
          <w:p w14:paraId="6BF68E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49 380,00</w:t>
            </w:r>
          </w:p>
        </w:tc>
        <w:tc>
          <w:tcPr>
            <w:tcW w:w="707" w:type="pct"/>
            <w:tcBorders>
              <w:top w:val="nil"/>
              <w:left w:val="nil"/>
              <w:bottom w:val="nil"/>
              <w:right w:val="nil"/>
            </w:tcBorders>
            <w:shd w:val="clear" w:color="auto" w:fill="auto"/>
            <w:hideMark/>
          </w:tcPr>
          <w:p w14:paraId="6CC575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E36C7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B8185B7" w14:textId="77777777" w:rsidTr="00833806">
        <w:trPr>
          <w:trHeight w:val="675"/>
        </w:trPr>
        <w:tc>
          <w:tcPr>
            <w:tcW w:w="439" w:type="pct"/>
            <w:tcBorders>
              <w:top w:val="nil"/>
              <w:left w:val="nil"/>
              <w:bottom w:val="nil"/>
              <w:right w:val="nil"/>
            </w:tcBorders>
            <w:shd w:val="clear" w:color="auto" w:fill="auto"/>
            <w:hideMark/>
          </w:tcPr>
          <w:p w14:paraId="54F886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49D7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74D24E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430AC4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300E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11 530 500,00</w:t>
            </w:r>
          </w:p>
        </w:tc>
        <w:tc>
          <w:tcPr>
            <w:tcW w:w="708" w:type="pct"/>
            <w:tcBorders>
              <w:top w:val="nil"/>
              <w:left w:val="nil"/>
              <w:bottom w:val="nil"/>
              <w:right w:val="nil"/>
            </w:tcBorders>
            <w:shd w:val="clear" w:color="auto" w:fill="auto"/>
            <w:hideMark/>
          </w:tcPr>
          <w:p w14:paraId="419A13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5 202 500,00</w:t>
            </w:r>
          </w:p>
        </w:tc>
        <w:tc>
          <w:tcPr>
            <w:tcW w:w="707" w:type="pct"/>
            <w:tcBorders>
              <w:top w:val="nil"/>
              <w:left w:val="nil"/>
              <w:bottom w:val="nil"/>
              <w:right w:val="nil"/>
            </w:tcBorders>
            <w:shd w:val="clear" w:color="auto" w:fill="auto"/>
            <w:hideMark/>
          </w:tcPr>
          <w:p w14:paraId="4EE158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2 265 500,00</w:t>
            </w:r>
          </w:p>
        </w:tc>
        <w:tc>
          <w:tcPr>
            <w:tcW w:w="770" w:type="pct"/>
            <w:tcBorders>
              <w:top w:val="nil"/>
              <w:left w:val="nil"/>
              <w:bottom w:val="nil"/>
              <w:right w:val="nil"/>
            </w:tcBorders>
            <w:shd w:val="clear" w:color="auto" w:fill="auto"/>
            <w:hideMark/>
          </w:tcPr>
          <w:p w14:paraId="3602FB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2 265 500,00</w:t>
            </w:r>
          </w:p>
        </w:tc>
      </w:tr>
      <w:tr w:rsidR="00833806" w:rsidRPr="00833806" w14:paraId="2DCDF650" w14:textId="77777777" w:rsidTr="00833806">
        <w:trPr>
          <w:trHeight w:val="675"/>
        </w:trPr>
        <w:tc>
          <w:tcPr>
            <w:tcW w:w="439" w:type="pct"/>
            <w:tcBorders>
              <w:top w:val="nil"/>
              <w:left w:val="nil"/>
              <w:bottom w:val="nil"/>
              <w:right w:val="nil"/>
            </w:tcBorders>
            <w:shd w:val="clear" w:color="auto" w:fill="auto"/>
            <w:hideMark/>
          </w:tcPr>
          <w:p w14:paraId="22F38C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46029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2819EC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0583D2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D3ADA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15 510 930,45</w:t>
            </w:r>
          </w:p>
        </w:tc>
        <w:tc>
          <w:tcPr>
            <w:tcW w:w="708" w:type="pct"/>
            <w:tcBorders>
              <w:top w:val="nil"/>
              <w:left w:val="nil"/>
              <w:bottom w:val="nil"/>
              <w:right w:val="nil"/>
            </w:tcBorders>
            <w:shd w:val="clear" w:color="auto" w:fill="auto"/>
            <w:hideMark/>
          </w:tcPr>
          <w:p w14:paraId="45CF5E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F6898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2 500 000,00</w:t>
            </w:r>
          </w:p>
        </w:tc>
        <w:tc>
          <w:tcPr>
            <w:tcW w:w="770" w:type="pct"/>
            <w:tcBorders>
              <w:top w:val="nil"/>
              <w:left w:val="nil"/>
              <w:bottom w:val="nil"/>
              <w:right w:val="nil"/>
            </w:tcBorders>
            <w:shd w:val="clear" w:color="auto" w:fill="auto"/>
            <w:hideMark/>
          </w:tcPr>
          <w:p w14:paraId="2ABCF3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2 500 000,00</w:t>
            </w:r>
          </w:p>
        </w:tc>
      </w:tr>
      <w:tr w:rsidR="00833806" w:rsidRPr="00833806" w14:paraId="150C16FA" w14:textId="77777777" w:rsidTr="00833806">
        <w:trPr>
          <w:trHeight w:val="675"/>
        </w:trPr>
        <w:tc>
          <w:tcPr>
            <w:tcW w:w="439" w:type="pct"/>
            <w:tcBorders>
              <w:top w:val="nil"/>
              <w:left w:val="nil"/>
              <w:bottom w:val="nil"/>
              <w:right w:val="nil"/>
            </w:tcBorders>
            <w:shd w:val="clear" w:color="auto" w:fill="auto"/>
            <w:hideMark/>
          </w:tcPr>
          <w:p w14:paraId="516F16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C9C7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30FA59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0F3CCA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A353D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5 487 000,00</w:t>
            </w:r>
          </w:p>
        </w:tc>
        <w:tc>
          <w:tcPr>
            <w:tcW w:w="708" w:type="pct"/>
            <w:tcBorders>
              <w:top w:val="nil"/>
              <w:left w:val="nil"/>
              <w:bottom w:val="nil"/>
              <w:right w:val="nil"/>
            </w:tcBorders>
            <w:shd w:val="clear" w:color="auto" w:fill="auto"/>
            <w:hideMark/>
          </w:tcPr>
          <w:p w14:paraId="579682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221 397,34</w:t>
            </w:r>
          </w:p>
        </w:tc>
        <w:tc>
          <w:tcPr>
            <w:tcW w:w="707" w:type="pct"/>
            <w:tcBorders>
              <w:top w:val="nil"/>
              <w:left w:val="nil"/>
              <w:bottom w:val="nil"/>
              <w:right w:val="nil"/>
            </w:tcBorders>
            <w:shd w:val="clear" w:color="auto" w:fill="auto"/>
            <w:hideMark/>
          </w:tcPr>
          <w:p w14:paraId="441824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2 987 000,00</w:t>
            </w:r>
          </w:p>
        </w:tc>
        <w:tc>
          <w:tcPr>
            <w:tcW w:w="770" w:type="pct"/>
            <w:tcBorders>
              <w:top w:val="nil"/>
              <w:left w:val="nil"/>
              <w:bottom w:val="nil"/>
              <w:right w:val="nil"/>
            </w:tcBorders>
            <w:shd w:val="clear" w:color="auto" w:fill="auto"/>
            <w:hideMark/>
          </w:tcPr>
          <w:p w14:paraId="6D4542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2 987 000,00</w:t>
            </w:r>
          </w:p>
        </w:tc>
      </w:tr>
      <w:tr w:rsidR="00833806" w:rsidRPr="00833806" w14:paraId="3FBD2609" w14:textId="77777777" w:rsidTr="00833806">
        <w:trPr>
          <w:trHeight w:val="675"/>
        </w:trPr>
        <w:tc>
          <w:tcPr>
            <w:tcW w:w="439" w:type="pct"/>
            <w:tcBorders>
              <w:top w:val="nil"/>
              <w:left w:val="nil"/>
              <w:bottom w:val="nil"/>
              <w:right w:val="nil"/>
            </w:tcBorders>
            <w:shd w:val="clear" w:color="auto" w:fill="auto"/>
            <w:hideMark/>
          </w:tcPr>
          <w:p w14:paraId="0BDA3A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E005D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7F2266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65B336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73160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76 750,00</w:t>
            </w:r>
          </w:p>
        </w:tc>
        <w:tc>
          <w:tcPr>
            <w:tcW w:w="708" w:type="pct"/>
            <w:tcBorders>
              <w:top w:val="nil"/>
              <w:left w:val="nil"/>
              <w:bottom w:val="nil"/>
              <w:right w:val="nil"/>
            </w:tcBorders>
            <w:shd w:val="clear" w:color="auto" w:fill="auto"/>
            <w:hideMark/>
          </w:tcPr>
          <w:p w14:paraId="2C4412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35 000,00</w:t>
            </w:r>
          </w:p>
        </w:tc>
        <w:tc>
          <w:tcPr>
            <w:tcW w:w="707" w:type="pct"/>
            <w:tcBorders>
              <w:top w:val="nil"/>
              <w:left w:val="nil"/>
              <w:bottom w:val="nil"/>
              <w:right w:val="nil"/>
            </w:tcBorders>
            <w:shd w:val="clear" w:color="auto" w:fill="auto"/>
            <w:hideMark/>
          </w:tcPr>
          <w:p w14:paraId="4A8530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2AF07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013BDDA" w14:textId="77777777" w:rsidTr="00833806">
        <w:trPr>
          <w:trHeight w:val="675"/>
        </w:trPr>
        <w:tc>
          <w:tcPr>
            <w:tcW w:w="439" w:type="pct"/>
            <w:tcBorders>
              <w:top w:val="nil"/>
              <w:left w:val="nil"/>
              <w:bottom w:val="nil"/>
              <w:right w:val="nil"/>
            </w:tcBorders>
            <w:shd w:val="clear" w:color="auto" w:fill="auto"/>
            <w:hideMark/>
          </w:tcPr>
          <w:p w14:paraId="5668F2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33479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5F2CAC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4FEFFA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45EF3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423 750,00</w:t>
            </w:r>
          </w:p>
        </w:tc>
        <w:tc>
          <w:tcPr>
            <w:tcW w:w="708" w:type="pct"/>
            <w:tcBorders>
              <w:top w:val="nil"/>
              <w:left w:val="nil"/>
              <w:bottom w:val="nil"/>
              <w:right w:val="nil"/>
            </w:tcBorders>
            <w:shd w:val="clear" w:color="auto" w:fill="auto"/>
            <w:hideMark/>
          </w:tcPr>
          <w:p w14:paraId="09B85D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153 000,00</w:t>
            </w:r>
          </w:p>
        </w:tc>
        <w:tc>
          <w:tcPr>
            <w:tcW w:w="707" w:type="pct"/>
            <w:tcBorders>
              <w:top w:val="nil"/>
              <w:left w:val="nil"/>
              <w:bottom w:val="nil"/>
              <w:right w:val="nil"/>
            </w:tcBorders>
            <w:shd w:val="clear" w:color="auto" w:fill="auto"/>
            <w:hideMark/>
          </w:tcPr>
          <w:p w14:paraId="00F6C6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62337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3CFE07A" w14:textId="77777777" w:rsidTr="00833806">
        <w:trPr>
          <w:trHeight w:val="675"/>
        </w:trPr>
        <w:tc>
          <w:tcPr>
            <w:tcW w:w="439" w:type="pct"/>
            <w:tcBorders>
              <w:top w:val="nil"/>
              <w:left w:val="nil"/>
              <w:bottom w:val="nil"/>
              <w:right w:val="nil"/>
            </w:tcBorders>
            <w:shd w:val="clear" w:color="auto" w:fill="auto"/>
            <w:hideMark/>
          </w:tcPr>
          <w:p w14:paraId="70672F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198CE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1E2D61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4E0C60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BF19A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0EAE1F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8F118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452B3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007C1C" w14:textId="77777777" w:rsidTr="00833806">
        <w:trPr>
          <w:trHeight w:val="675"/>
        </w:trPr>
        <w:tc>
          <w:tcPr>
            <w:tcW w:w="439" w:type="pct"/>
            <w:tcBorders>
              <w:top w:val="nil"/>
              <w:left w:val="nil"/>
              <w:bottom w:val="nil"/>
              <w:right w:val="nil"/>
            </w:tcBorders>
            <w:shd w:val="clear" w:color="auto" w:fill="auto"/>
            <w:hideMark/>
          </w:tcPr>
          <w:p w14:paraId="68E393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DAE71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28550C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61C00E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FD33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408 290,00</w:t>
            </w:r>
          </w:p>
        </w:tc>
        <w:tc>
          <w:tcPr>
            <w:tcW w:w="708" w:type="pct"/>
            <w:tcBorders>
              <w:top w:val="nil"/>
              <w:left w:val="nil"/>
              <w:bottom w:val="nil"/>
              <w:right w:val="nil"/>
            </w:tcBorders>
            <w:shd w:val="clear" w:color="auto" w:fill="auto"/>
            <w:hideMark/>
          </w:tcPr>
          <w:p w14:paraId="4FA855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388 000,00</w:t>
            </w:r>
          </w:p>
        </w:tc>
        <w:tc>
          <w:tcPr>
            <w:tcW w:w="707" w:type="pct"/>
            <w:tcBorders>
              <w:top w:val="nil"/>
              <w:left w:val="nil"/>
              <w:bottom w:val="nil"/>
              <w:right w:val="nil"/>
            </w:tcBorders>
            <w:shd w:val="clear" w:color="auto" w:fill="auto"/>
            <w:hideMark/>
          </w:tcPr>
          <w:p w14:paraId="07E793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A0947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BB1B663" w14:textId="77777777" w:rsidTr="00833806">
        <w:trPr>
          <w:trHeight w:val="675"/>
        </w:trPr>
        <w:tc>
          <w:tcPr>
            <w:tcW w:w="439" w:type="pct"/>
            <w:tcBorders>
              <w:top w:val="nil"/>
              <w:left w:val="nil"/>
              <w:bottom w:val="nil"/>
              <w:right w:val="nil"/>
            </w:tcBorders>
            <w:shd w:val="clear" w:color="auto" w:fill="auto"/>
            <w:hideMark/>
          </w:tcPr>
          <w:p w14:paraId="7AA607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E8158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533E72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1DAABF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7FB7B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0B76A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7712E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C1FD1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44FFF6E" w14:textId="77777777" w:rsidTr="00833806">
        <w:trPr>
          <w:trHeight w:val="675"/>
        </w:trPr>
        <w:tc>
          <w:tcPr>
            <w:tcW w:w="439" w:type="pct"/>
            <w:tcBorders>
              <w:top w:val="nil"/>
              <w:left w:val="nil"/>
              <w:bottom w:val="nil"/>
              <w:right w:val="nil"/>
            </w:tcBorders>
            <w:shd w:val="clear" w:color="auto" w:fill="auto"/>
            <w:hideMark/>
          </w:tcPr>
          <w:p w14:paraId="5BAEB6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89C31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7B2C95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7874C1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3292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522 500,00</w:t>
            </w:r>
          </w:p>
        </w:tc>
        <w:tc>
          <w:tcPr>
            <w:tcW w:w="708" w:type="pct"/>
            <w:tcBorders>
              <w:top w:val="nil"/>
              <w:left w:val="nil"/>
              <w:bottom w:val="nil"/>
              <w:right w:val="nil"/>
            </w:tcBorders>
            <w:shd w:val="clear" w:color="auto" w:fill="auto"/>
            <w:hideMark/>
          </w:tcPr>
          <w:p w14:paraId="591F5C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365B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75148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D809469" w14:textId="77777777" w:rsidTr="00833806">
        <w:trPr>
          <w:trHeight w:val="675"/>
        </w:trPr>
        <w:tc>
          <w:tcPr>
            <w:tcW w:w="439" w:type="pct"/>
            <w:tcBorders>
              <w:top w:val="nil"/>
              <w:left w:val="nil"/>
              <w:bottom w:val="nil"/>
              <w:right w:val="nil"/>
            </w:tcBorders>
            <w:shd w:val="clear" w:color="auto" w:fill="auto"/>
            <w:hideMark/>
          </w:tcPr>
          <w:p w14:paraId="0C06D4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D1FE0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4AE9B3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0290DE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AEF7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565CD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D8D01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57891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6F28447" w14:textId="77777777" w:rsidTr="00833806">
        <w:trPr>
          <w:trHeight w:val="675"/>
        </w:trPr>
        <w:tc>
          <w:tcPr>
            <w:tcW w:w="439" w:type="pct"/>
            <w:tcBorders>
              <w:top w:val="nil"/>
              <w:left w:val="nil"/>
              <w:bottom w:val="nil"/>
              <w:right w:val="nil"/>
            </w:tcBorders>
            <w:shd w:val="clear" w:color="auto" w:fill="auto"/>
            <w:hideMark/>
          </w:tcPr>
          <w:p w14:paraId="48CA8B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D4895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049A77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34F5CC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4B05B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38 020,00</w:t>
            </w:r>
          </w:p>
        </w:tc>
        <w:tc>
          <w:tcPr>
            <w:tcW w:w="708" w:type="pct"/>
            <w:tcBorders>
              <w:top w:val="nil"/>
              <w:left w:val="nil"/>
              <w:bottom w:val="nil"/>
              <w:right w:val="nil"/>
            </w:tcBorders>
            <w:shd w:val="clear" w:color="auto" w:fill="auto"/>
            <w:hideMark/>
          </w:tcPr>
          <w:p w14:paraId="0CBA9D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E313A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18E30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17DE831" w14:textId="77777777" w:rsidTr="00833806">
        <w:trPr>
          <w:trHeight w:val="675"/>
        </w:trPr>
        <w:tc>
          <w:tcPr>
            <w:tcW w:w="439" w:type="pct"/>
            <w:tcBorders>
              <w:top w:val="nil"/>
              <w:left w:val="nil"/>
              <w:bottom w:val="nil"/>
              <w:right w:val="nil"/>
            </w:tcBorders>
            <w:shd w:val="clear" w:color="auto" w:fill="auto"/>
            <w:hideMark/>
          </w:tcPr>
          <w:p w14:paraId="50C9A2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265918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6D8D1B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597311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7168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c>
          <w:tcPr>
            <w:tcW w:w="708" w:type="pct"/>
            <w:tcBorders>
              <w:top w:val="nil"/>
              <w:left w:val="nil"/>
              <w:bottom w:val="nil"/>
              <w:right w:val="nil"/>
            </w:tcBorders>
            <w:shd w:val="clear" w:color="auto" w:fill="auto"/>
            <w:hideMark/>
          </w:tcPr>
          <w:p w14:paraId="4FB2B8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65952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c>
          <w:tcPr>
            <w:tcW w:w="770" w:type="pct"/>
            <w:tcBorders>
              <w:top w:val="nil"/>
              <w:left w:val="nil"/>
              <w:bottom w:val="nil"/>
              <w:right w:val="nil"/>
            </w:tcBorders>
            <w:shd w:val="clear" w:color="auto" w:fill="auto"/>
            <w:hideMark/>
          </w:tcPr>
          <w:p w14:paraId="7BB59E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r>
      <w:tr w:rsidR="00833806" w:rsidRPr="00833806" w14:paraId="177162D1" w14:textId="77777777" w:rsidTr="00833806">
        <w:trPr>
          <w:trHeight w:val="675"/>
        </w:trPr>
        <w:tc>
          <w:tcPr>
            <w:tcW w:w="439" w:type="pct"/>
            <w:tcBorders>
              <w:top w:val="nil"/>
              <w:left w:val="nil"/>
              <w:bottom w:val="nil"/>
              <w:right w:val="nil"/>
            </w:tcBorders>
            <w:shd w:val="clear" w:color="auto" w:fill="auto"/>
            <w:hideMark/>
          </w:tcPr>
          <w:p w14:paraId="564156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A316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42AD99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18DDE9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452A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672 500,00</w:t>
            </w:r>
          </w:p>
        </w:tc>
        <w:tc>
          <w:tcPr>
            <w:tcW w:w="708" w:type="pct"/>
            <w:tcBorders>
              <w:top w:val="nil"/>
              <w:left w:val="nil"/>
              <w:bottom w:val="nil"/>
              <w:right w:val="nil"/>
            </w:tcBorders>
            <w:shd w:val="clear" w:color="auto" w:fill="auto"/>
            <w:hideMark/>
          </w:tcPr>
          <w:p w14:paraId="3C6FA0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226 180,31</w:t>
            </w:r>
          </w:p>
        </w:tc>
        <w:tc>
          <w:tcPr>
            <w:tcW w:w="707" w:type="pct"/>
            <w:tcBorders>
              <w:top w:val="nil"/>
              <w:left w:val="nil"/>
              <w:bottom w:val="nil"/>
              <w:right w:val="nil"/>
            </w:tcBorders>
            <w:shd w:val="clear" w:color="auto" w:fill="auto"/>
            <w:hideMark/>
          </w:tcPr>
          <w:p w14:paraId="217298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44EA0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FC7C6F7" w14:textId="77777777" w:rsidTr="00833806">
        <w:trPr>
          <w:trHeight w:val="675"/>
        </w:trPr>
        <w:tc>
          <w:tcPr>
            <w:tcW w:w="439" w:type="pct"/>
            <w:tcBorders>
              <w:top w:val="nil"/>
              <w:left w:val="nil"/>
              <w:bottom w:val="nil"/>
              <w:right w:val="nil"/>
            </w:tcBorders>
            <w:shd w:val="clear" w:color="auto" w:fill="auto"/>
            <w:hideMark/>
          </w:tcPr>
          <w:p w14:paraId="73E8A4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FB7B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50B5E0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6C70DE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06EB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18B91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258E2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6F2E8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D5D2EE2" w14:textId="77777777" w:rsidTr="00833806">
        <w:trPr>
          <w:trHeight w:val="675"/>
        </w:trPr>
        <w:tc>
          <w:tcPr>
            <w:tcW w:w="439" w:type="pct"/>
            <w:tcBorders>
              <w:top w:val="nil"/>
              <w:left w:val="nil"/>
              <w:bottom w:val="nil"/>
              <w:right w:val="nil"/>
            </w:tcBorders>
            <w:shd w:val="clear" w:color="auto" w:fill="auto"/>
            <w:hideMark/>
          </w:tcPr>
          <w:p w14:paraId="5E28D3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4724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473FE4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7938E4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6AFBC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522 500,00</w:t>
            </w:r>
          </w:p>
        </w:tc>
        <w:tc>
          <w:tcPr>
            <w:tcW w:w="708" w:type="pct"/>
            <w:tcBorders>
              <w:top w:val="nil"/>
              <w:left w:val="nil"/>
              <w:bottom w:val="nil"/>
              <w:right w:val="nil"/>
            </w:tcBorders>
            <w:shd w:val="clear" w:color="auto" w:fill="auto"/>
            <w:hideMark/>
          </w:tcPr>
          <w:p w14:paraId="6ED42E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84 514,34</w:t>
            </w:r>
          </w:p>
        </w:tc>
        <w:tc>
          <w:tcPr>
            <w:tcW w:w="707" w:type="pct"/>
            <w:tcBorders>
              <w:top w:val="nil"/>
              <w:left w:val="nil"/>
              <w:bottom w:val="nil"/>
              <w:right w:val="nil"/>
            </w:tcBorders>
            <w:shd w:val="clear" w:color="auto" w:fill="auto"/>
            <w:hideMark/>
          </w:tcPr>
          <w:p w14:paraId="5D131C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13A1C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8699708" w14:textId="77777777" w:rsidTr="00833806">
        <w:trPr>
          <w:trHeight w:val="675"/>
        </w:trPr>
        <w:tc>
          <w:tcPr>
            <w:tcW w:w="439" w:type="pct"/>
            <w:tcBorders>
              <w:top w:val="nil"/>
              <w:left w:val="nil"/>
              <w:bottom w:val="nil"/>
              <w:right w:val="nil"/>
            </w:tcBorders>
            <w:shd w:val="clear" w:color="auto" w:fill="auto"/>
            <w:hideMark/>
          </w:tcPr>
          <w:p w14:paraId="2ADC7D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CE2D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6BA689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6EE2DD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06303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484 928,00</w:t>
            </w:r>
          </w:p>
        </w:tc>
        <w:tc>
          <w:tcPr>
            <w:tcW w:w="708" w:type="pct"/>
            <w:tcBorders>
              <w:top w:val="nil"/>
              <w:left w:val="nil"/>
              <w:bottom w:val="nil"/>
              <w:right w:val="nil"/>
            </w:tcBorders>
            <w:shd w:val="clear" w:color="auto" w:fill="auto"/>
            <w:hideMark/>
          </w:tcPr>
          <w:p w14:paraId="417F52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30 000,00</w:t>
            </w:r>
          </w:p>
        </w:tc>
        <w:tc>
          <w:tcPr>
            <w:tcW w:w="707" w:type="pct"/>
            <w:tcBorders>
              <w:top w:val="nil"/>
              <w:left w:val="nil"/>
              <w:bottom w:val="nil"/>
              <w:right w:val="nil"/>
            </w:tcBorders>
            <w:shd w:val="clear" w:color="auto" w:fill="auto"/>
            <w:hideMark/>
          </w:tcPr>
          <w:p w14:paraId="4C97C1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4F5E5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66A3006" w14:textId="77777777" w:rsidTr="00833806">
        <w:trPr>
          <w:trHeight w:val="675"/>
        </w:trPr>
        <w:tc>
          <w:tcPr>
            <w:tcW w:w="439" w:type="pct"/>
            <w:tcBorders>
              <w:top w:val="nil"/>
              <w:left w:val="nil"/>
              <w:bottom w:val="nil"/>
              <w:right w:val="nil"/>
            </w:tcBorders>
            <w:shd w:val="clear" w:color="auto" w:fill="auto"/>
            <w:hideMark/>
          </w:tcPr>
          <w:p w14:paraId="25D3D7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AF5F8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594B84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41360D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B945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BAA45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E35B7E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DDD85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083F648" w14:textId="77777777" w:rsidTr="00833806">
        <w:trPr>
          <w:trHeight w:val="675"/>
        </w:trPr>
        <w:tc>
          <w:tcPr>
            <w:tcW w:w="439" w:type="pct"/>
            <w:tcBorders>
              <w:top w:val="nil"/>
              <w:left w:val="nil"/>
              <w:bottom w:val="nil"/>
              <w:right w:val="nil"/>
            </w:tcBorders>
            <w:shd w:val="clear" w:color="auto" w:fill="auto"/>
            <w:hideMark/>
          </w:tcPr>
          <w:p w14:paraId="72C12C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7CF27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6137AD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2FFD99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FE96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940 500,00</w:t>
            </w:r>
          </w:p>
        </w:tc>
        <w:tc>
          <w:tcPr>
            <w:tcW w:w="708" w:type="pct"/>
            <w:tcBorders>
              <w:top w:val="nil"/>
              <w:left w:val="nil"/>
              <w:bottom w:val="nil"/>
              <w:right w:val="nil"/>
            </w:tcBorders>
            <w:shd w:val="clear" w:color="auto" w:fill="auto"/>
            <w:hideMark/>
          </w:tcPr>
          <w:p w14:paraId="77DF01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108 254,32</w:t>
            </w:r>
          </w:p>
        </w:tc>
        <w:tc>
          <w:tcPr>
            <w:tcW w:w="707" w:type="pct"/>
            <w:tcBorders>
              <w:top w:val="nil"/>
              <w:left w:val="nil"/>
              <w:bottom w:val="nil"/>
              <w:right w:val="nil"/>
            </w:tcBorders>
            <w:shd w:val="clear" w:color="auto" w:fill="auto"/>
            <w:hideMark/>
          </w:tcPr>
          <w:p w14:paraId="414228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340 500,00</w:t>
            </w:r>
          </w:p>
        </w:tc>
        <w:tc>
          <w:tcPr>
            <w:tcW w:w="770" w:type="pct"/>
            <w:tcBorders>
              <w:top w:val="nil"/>
              <w:left w:val="nil"/>
              <w:bottom w:val="nil"/>
              <w:right w:val="nil"/>
            </w:tcBorders>
            <w:shd w:val="clear" w:color="auto" w:fill="auto"/>
            <w:hideMark/>
          </w:tcPr>
          <w:p w14:paraId="2221AA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340 500,00</w:t>
            </w:r>
          </w:p>
        </w:tc>
      </w:tr>
      <w:tr w:rsidR="00833806" w:rsidRPr="00833806" w14:paraId="261DFE1C" w14:textId="77777777" w:rsidTr="00833806">
        <w:trPr>
          <w:trHeight w:val="675"/>
        </w:trPr>
        <w:tc>
          <w:tcPr>
            <w:tcW w:w="439" w:type="pct"/>
            <w:tcBorders>
              <w:top w:val="nil"/>
              <w:left w:val="nil"/>
              <w:bottom w:val="nil"/>
              <w:right w:val="nil"/>
            </w:tcBorders>
            <w:shd w:val="clear" w:color="auto" w:fill="auto"/>
            <w:hideMark/>
          </w:tcPr>
          <w:p w14:paraId="618BDCA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9DE5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3D826F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4FE944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301DC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2 649 625,00</w:t>
            </w:r>
          </w:p>
        </w:tc>
        <w:tc>
          <w:tcPr>
            <w:tcW w:w="708" w:type="pct"/>
            <w:tcBorders>
              <w:top w:val="nil"/>
              <w:left w:val="nil"/>
              <w:bottom w:val="nil"/>
              <w:right w:val="nil"/>
            </w:tcBorders>
            <w:shd w:val="clear" w:color="auto" w:fill="auto"/>
            <w:hideMark/>
          </w:tcPr>
          <w:p w14:paraId="3970D9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980 326,59</w:t>
            </w:r>
          </w:p>
        </w:tc>
        <w:tc>
          <w:tcPr>
            <w:tcW w:w="707" w:type="pct"/>
            <w:tcBorders>
              <w:top w:val="nil"/>
              <w:left w:val="nil"/>
              <w:bottom w:val="nil"/>
              <w:right w:val="nil"/>
            </w:tcBorders>
            <w:shd w:val="clear" w:color="auto" w:fill="auto"/>
            <w:hideMark/>
          </w:tcPr>
          <w:p w14:paraId="395C54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0,11</w:t>
            </w:r>
          </w:p>
        </w:tc>
        <w:tc>
          <w:tcPr>
            <w:tcW w:w="770" w:type="pct"/>
            <w:tcBorders>
              <w:top w:val="nil"/>
              <w:left w:val="nil"/>
              <w:bottom w:val="nil"/>
              <w:right w:val="nil"/>
            </w:tcBorders>
            <w:shd w:val="clear" w:color="auto" w:fill="auto"/>
            <w:hideMark/>
          </w:tcPr>
          <w:p w14:paraId="2629A1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0,11</w:t>
            </w:r>
          </w:p>
        </w:tc>
      </w:tr>
      <w:tr w:rsidR="00833806" w:rsidRPr="00833806" w14:paraId="5A71D725" w14:textId="77777777" w:rsidTr="00833806">
        <w:trPr>
          <w:trHeight w:val="675"/>
        </w:trPr>
        <w:tc>
          <w:tcPr>
            <w:tcW w:w="439" w:type="pct"/>
            <w:tcBorders>
              <w:top w:val="nil"/>
              <w:left w:val="nil"/>
              <w:bottom w:val="nil"/>
              <w:right w:val="nil"/>
            </w:tcBorders>
            <w:shd w:val="clear" w:color="auto" w:fill="auto"/>
            <w:hideMark/>
          </w:tcPr>
          <w:p w14:paraId="67AA4A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AFF5B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01639E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65D579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AE05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246 243,00</w:t>
            </w:r>
          </w:p>
        </w:tc>
        <w:tc>
          <w:tcPr>
            <w:tcW w:w="708" w:type="pct"/>
            <w:tcBorders>
              <w:top w:val="nil"/>
              <w:left w:val="nil"/>
              <w:bottom w:val="nil"/>
              <w:right w:val="nil"/>
            </w:tcBorders>
            <w:shd w:val="clear" w:color="auto" w:fill="auto"/>
            <w:hideMark/>
          </w:tcPr>
          <w:p w14:paraId="342884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63 080,00</w:t>
            </w:r>
          </w:p>
        </w:tc>
        <w:tc>
          <w:tcPr>
            <w:tcW w:w="707" w:type="pct"/>
            <w:tcBorders>
              <w:top w:val="nil"/>
              <w:left w:val="nil"/>
              <w:bottom w:val="nil"/>
              <w:right w:val="nil"/>
            </w:tcBorders>
            <w:shd w:val="clear" w:color="auto" w:fill="auto"/>
            <w:hideMark/>
          </w:tcPr>
          <w:p w14:paraId="116CB7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2CCEB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E176B24" w14:textId="77777777" w:rsidTr="00833806">
        <w:trPr>
          <w:trHeight w:val="675"/>
        </w:trPr>
        <w:tc>
          <w:tcPr>
            <w:tcW w:w="439" w:type="pct"/>
            <w:tcBorders>
              <w:top w:val="nil"/>
              <w:left w:val="nil"/>
              <w:bottom w:val="nil"/>
              <w:right w:val="nil"/>
            </w:tcBorders>
            <w:shd w:val="clear" w:color="auto" w:fill="auto"/>
            <w:hideMark/>
          </w:tcPr>
          <w:p w14:paraId="5C5799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795B1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34B9ED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5BD25F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0B6A1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647 244,00</w:t>
            </w:r>
          </w:p>
        </w:tc>
        <w:tc>
          <w:tcPr>
            <w:tcW w:w="708" w:type="pct"/>
            <w:tcBorders>
              <w:top w:val="nil"/>
              <w:left w:val="nil"/>
              <w:bottom w:val="nil"/>
              <w:right w:val="nil"/>
            </w:tcBorders>
            <w:shd w:val="clear" w:color="auto" w:fill="auto"/>
            <w:hideMark/>
          </w:tcPr>
          <w:p w14:paraId="6954D6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108 950,00</w:t>
            </w:r>
          </w:p>
        </w:tc>
        <w:tc>
          <w:tcPr>
            <w:tcW w:w="707" w:type="pct"/>
            <w:tcBorders>
              <w:top w:val="nil"/>
              <w:left w:val="nil"/>
              <w:bottom w:val="nil"/>
              <w:right w:val="nil"/>
            </w:tcBorders>
            <w:shd w:val="clear" w:color="auto" w:fill="auto"/>
            <w:hideMark/>
          </w:tcPr>
          <w:p w14:paraId="76C0C2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497 244,00</w:t>
            </w:r>
          </w:p>
        </w:tc>
        <w:tc>
          <w:tcPr>
            <w:tcW w:w="770" w:type="pct"/>
            <w:tcBorders>
              <w:top w:val="nil"/>
              <w:left w:val="nil"/>
              <w:bottom w:val="nil"/>
              <w:right w:val="nil"/>
            </w:tcBorders>
            <w:shd w:val="clear" w:color="auto" w:fill="auto"/>
            <w:hideMark/>
          </w:tcPr>
          <w:p w14:paraId="5BE8D3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497 244,00</w:t>
            </w:r>
          </w:p>
        </w:tc>
      </w:tr>
      <w:tr w:rsidR="00833806" w:rsidRPr="00833806" w14:paraId="2A588DB2" w14:textId="77777777" w:rsidTr="00833806">
        <w:trPr>
          <w:trHeight w:val="675"/>
        </w:trPr>
        <w:tc>
          <w:tcPr>
            <w:tcW w:w="439" w:type="pct"/>
            <w:tcBorders>
              <w:top w:val="nil"/>
              <w:left w:val="nil"/>
              <w:bottom w:val="nil"/>
              <w:right w:val="nil"/>
            </w:tcBorders>
            <w:shd w:val="clear" w:color="auto" w:fill="auto"/>
            <w:hideMark/>
          </w:tcPr>
          <w:p w14:paraId="33760C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2C8D0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7CE728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4B1769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4843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B5836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2256A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06413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F52520C" w14:textId="77777777" w:rsidTr="00833806">
        <w:trPr>
          <w:trHeight w:val="675"/>
        </w:trPr>
        <w:tc>
          <w:tcPr>
            <w:tcW w:w="439" w:type="pct"/>
            <w:tcBorders>
              <w:top w:val="nil"/>
              <w:left w:val="nil"/>
              <w:bottom w:val="nil"/>
              <w:right w:val="nil"/>
            </w:tcBorders>
            <w:shd w:val="clear" w:color="auto" w:fill="auto"/>
            <w:hideMark/>
          </w:tcPr>
          <w:p w14:paraId="2240A0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45C5E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06B351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28435D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B621A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379 290,00</w:t>
            </w:r>
          </w:p>
        </w:tc>
        <w:tc>
          <w:tcPr>
            <w:tcW w:w="708" w:type="pct"/>
            <w:tcBorders>
              <w:top w:val="nil"/>
              <w:left w:val="nil"/>
              <w:bottom w:val="nil"/>
              <w:right w:val="nil"/>
            </w:tcBorders>
            <w:shd w:val="clear" w:color="auto" w:fill="auto"/>
            <w:hideMark/>
          </w:tcPr>
          <w:p w14:paraId="3DA40B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9498C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359 200,00</w:t>
            </w:r>
          </w:p>
        </w:tc>
        <w:tc>
          <w:tcPr>
            <w:tcW w:w="770" w:type="pct"/>
            <w:tcBorders>
              <w:top w:val="nil"/>
              <w:left w:val="nil"/>
              <w:bottom w:val="nil"/>
              <w:right w:val="nil"/>
            </w:tcBorders>
            <w:shd w:val="clear" w:color="auto" w:fill="auto"/>
            <w:hideMark/>
          </w:tcPr>
          <w:p w14:paraId="758EB8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359 200,00</w:t>
            </w:r>
          </w:p>
        </w:tc>
      </w:tr>
      <w:tr w:rsidR="00833806" w:rsidRPr="00833806" w14:paraId="12C3AFBF" w14:textId="77777777" w:rsidTr="00833806">
        <w:trPr>
          <w:trHeight w:val="675"/>
        </w:trPr>
        <w:tc>
          <w:tcPr>
            <w:tcW w:w="439" w:type="pct"/>
            <w:tcBorders>
              <w:top w:val="nil"/>
              <w:left w:val="nil"/>
              <w:bottom w:val="nil"/>
              <w:right w:val="nil"/>
            </w:tcBorders>
            <w:shd w:val="clear" w:color="auto" w:fill="auto"/>
            <w:hideMark/>
          </w:tcPr>
          <w:p w14:paraId="14228E7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CC072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4DE347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233F40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C969E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329 373,00</w:t>
            </w:r>
          </w:p>
        </w:tc>
        <w:tc>
          <w:tcPr>
            <w:tcW w:w="708" w:type="pct"/>
            <w:tcBorders>
              <w:top w:val="nil"/>
              <w:left w:val="nil"/>
              <w:bottom w:val="nil"/>
              <w:right w:val="nil"/>
            </w:tcBorders>
            <w:shd w:val="clear" w:color="auto" w:fill="auto"/>
            <w:hideMark/>
          </w:tcPr>
          <w:p w14:paraId="494FB5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23 274,00</w:t>
            </w:r>
          </w:p>
        </w:tc>
        <w:tc>
          <w:tcPr>
            <w:tcW w:w="707" w:type="pct"/>
            <w:tcBorders>
              <w:top w:val="nil"/>
              <w:left w:val="nil"/>
              <w:bottom w:val="nil"/>
              <w:right w:val="nil"/>
            </w:tcBorders>
            <w:shd w:val="clear" w:color="auto" w:fill="auto"/>
            <w:hideMark/>
          </w:tcPr>
          <w:p w14:paraId="11FDEE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79 373,00</w:t>
            </w:r>
          </w:p>
        </w:tc>
        <w:tc>
          <w:tcPr>
            <w:tcW w:w="770" w:type="pct"/>
            <w:tcBorders>
              <w:top w:val="nil"/>
              <w:left w:val="nil"/>
              <w:bottom w:val="nil"/>
              <w:right w:val="nil"/>
            </w:tcBorders>
            <w:shd w:val="clear" w:color="auto" w:fill="auto"/>
            <w:hideMark/>
          </w:tcPr>
          <w:p w14:paraId="55B4C3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79 373,00</w:t>
            </w:r>
          </w:p>
        </w:tc>
      </w:tr>
      <w:tr w:rsidR="00833806" w:rsidRPr="00833806" w14:paraId="733439B1" w14:textId="77777777" w:rsidTr="00833806">
        <w:trPr>
          <w:trHeight w:val="675"/>
        </w:trPr>
        <w:tc>
          <w:tcPr>
            <w:tcW w:w="439" w:type="pct"/>
            <w:tcBorders>
              <w:top w:val="nil"/>
              <w:left w:val="nil"/>
              <w:bottom w:val="nil"/>
              <w:right w:val="nil"/>
            </w:tcBorders>
            <w:shd w:val="clear" w:color="auto" w:fill="auto"/>
            <w:hideMark/>
          </w:tcPr>
          <w:p w14:paraId="7839FB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36FFB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5A1851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71EA5B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B401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3 993 300,00</w:t>
            </w:r>
          </w:p>
        </w:tc>
        <w:tc>
          <w:tcPr>
            <w:tcW w:w="708" w:type="pct"/>
            <w:tcBorders>
              <w:top w:val="nil"/>
              <w:left w:val="nil"/>
              <w:bottom w:val="nil"/>
              <w:right w:val="nil"/>
            </w:tcBorders>
            <w:shd w:val="clear" w:color="auto" w:fill="auto"/>
            <w:hideMark/>
          </w:tcPr>
          <w:p w14:paraId="029DF4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0ABC5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8D4B5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658B6E0" w14:textId="77777777" w:rsidTr="00833806">
        <w:trPr>
          <w:trHeight w:val="675"/>
        </w:trPr>
        <w:tc>
          <w:tcPr>
            <w:tcW w:w="439" w:type="pct"/>
            <w:tcBorders>
              <w:top w:val="nil"/>
              <w:left w:val="nil"/>
              <w:bottom w:val="nil"/>
              <w:right w:val="nil"/>
            </w:tcBorders>
            <w:shd w:val="clear" w:color="auto" w:fill="auto"/>
            <w:hideMark/>
          </w:tcPr>
          <w:p w14:paraId="359642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83C9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3AD443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7C380A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CE72E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536 163,00</w:t>
            </w:r>
          </w:p>
        </w:tc>
        <w:tc>
          <w:tcPr>
            <w:tcW w:w="708" w:type="pct"/>
            <w:tcBorders>
              <w:top w:val="nil"/>
              <w:left w:val="nil"/>
              <w:bottom w:val="nil"/>
              <w:right w:val="nil"/>
            </w:tcBorders>
            <w:shd w:val="clear" w:color="auto" w:fill="auto"/>
            <w:hideMark/>
          </w:tcPr>
          <w:p w14:paraId="1BFF30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7E739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386 163,00</w:t>
            </w:r>
          </w:p>
        </w:tc>
        <w:tc>
          <w:tcPr>
            <w:tcW w:w="770" w:type="pct"/>
            <w:tcBorders>
              <w:top w:val="nil"/>
              <w:left w:val="nil"/>
              <w:bottom w:val="nil"/>
              <w:right w:val="nil"/>
            </w:tcBorders>
            <w:shd w:val="clear" w:color="auto" w:fill="auto"/>
            <w:hideMark/>
          </w:tcPr>
          <w:p w14:paraId="6C82F0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386 163,00</w:t>
            </w:r>
          </w:p>
        </w:tc>
      </w:tr>
      <w:tr w:rsidR="00833806" w:rsidRPr="00833806" w14:paraId="1A128C56" w14:textId="77777777" w:rsidTr="00833806">
        <w:trPr>
          <w:trHeight w:val="675"/>
        </w:trPr>
        <w:tc>
          <w:tcPr>
            <w:tcW w:w="439" w:type="pct"/>
            <w:tcBorders>
              <w:top w:val="nil"/>
              <w:left w:val="nil"/>
              <w:bottom w:val="nil"/>
              <w:right w:val="nil"/>
            </w:tcBorders>
            <w:shd w:val="clear" w:color="auto" w:fill="auto"/>
            <w:hideMark/>
          </w:tcPr>
          <w:p w14:paraId="446CA3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D826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7D5105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2839D3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D7D45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600 000,00</w:t>
            </w:r>
          </w:p>
        </w:tc>
        <w:tc>
          <w:tcPr>
            <w:tcW w:w="708" w:type="pct"/>
            <w:tcBorders>
              <w:top w:val="nil"/>
              <w:left w:val="nil"/>
              <w:bottom w:val="nil"/>
              <w:right w:val="nil"/>
            </w:tcBorders>
            <w:shd w:val="clear" w:color="auto" w:fill="auto"/>
            <w:hideMark/>
          </w:tcPr>
          <w:p w14:paraId="59D622D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70402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600 000,00</w:t>
            </w:r>
          </w:p>
        </w:tc>
        <w:tc>
          <w:tcPr>
            <w:tcW w:w="770" w:type="pct"/>
            <w:tcBorders>
              <w:top w:val="nil"/>
              <w:left w:val="nil"/>
              <w:bottom w:val="nil"/>
              <w:right w:val="nil"/>
            </w:tcBorders>
            <w:shd w:val="clear" w:color="auto" w:fill="auto"/>
            <w:hideMark/>
          </w:tcPr>
          <w:p w14:paraId="3FDCF0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600 000,00</w:t>
            </w:r>
          </w:p>
        </w:tc>
      </w:tr>
      <w:tr w:rsidR="00833806" w:rsidRPr="00833806" w14:paraId="5FB3824B" w14:textId="77777777" w:rsidTr="00833806">
        <w:trPr>
          <w:trHeight w:val="675"/>
        </w:trPr>
        <w:tc>
          <w:tcPr>
            <w:tcW w:w="439" w:type="pct"/>
            <w:tcBorders>
              <w:top w:val="nil"/>
              <w:left w:val="nil"/>
              <w:bottom w:val="nil"/>
              <w:right w:val="nil"/>
            </w:tcBorders>
            <w:shd w:val="clear" w:color="auto" w:fill="auto"/>
            <w:hideMark/>
          </w:tcPr>
          <w:p w14:paraId="549E7E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671A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116568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7A5A69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97C13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13 118 038,36</w:t>
            </w:r>
          </w:p>
        </w:tc>
        <w:tc>
          <w:tcPr>
            <w:tcW w:w="708" w:type="pct"/>
            <w:tcBorders>
              <w:top w:val="nil"/>
              <w:left w:val="nil"/>
              <w:bottom w:val="nil"/>
              <w:right w:val="nil"/>
            </w:tcBorders>
            <w:shd w:val="clear" w:color="auto" w:fill="auto"/>
            <w:hideMark/>
          </w:tcPr>
          <w:p w14:paraId="281251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1D394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CF64B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CFADE9" w14:textId="77777777" w:rsidTr="00833806">
        <w:trPr>
          <w:trHeight w:val="675"/>
        </w:trPr>
        <w:tc>
          <w:tcPr>
            <w:tcW w:w="439" w:type="pct"/>
            <w:tcBorders>
              <w:top w:val="nil"/>
              <w:left w:val="nil"/>
              <w:bottom w:val="nil"/>
              <w:right w:val="nil"/>
            </w:tcBorders>
            <w:shd w:val="clear" w:color="auto" w:fill="auto"/>
            <w:hideMark/>
          </w:tcPr>
          <w:p w14:paraId="049A4F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EE36D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65F1F1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0DD0CC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3D02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5892B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A578F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C3614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8196F68" w14:textId="77777777" w:rsidTr="00833806">
        <w:trPr>
          <w:trHeight w:val="675"/>
        </w:trPr>
        <w:tc>
          <w:tcPr>
            <w:tcW w:w="439" w:type="pct"/>
            <w:tcBorders>
              <w:top w:val="nil"/>
              <w:left w:val="nil"/>
              <w:bottom w:val="nil"/>
              <w:right w:val="nil"/>
            </w:tcBorders>
            <w:shd w:val="clear" w:color="auto" w:fill="auto"/>
            <w:hideMark/>
          </w:tcPr>
          <w:p w14:paraId="074F9D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4596F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461FBF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4AF82F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30C4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FFFD0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3FA29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F115C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EC5AADC" w14:textId="77777777" w:rsidTr="00833806">
        <w:trPr>
          <w:trHeight w:val="675"/>
        </w:trPr>
        <w:tc>
          <w:tcPr>
            <w:tcW w:w="439" w:type="pct"/>
            <w:tcBorders>
              <w:top w:val="nil"/>
              <w:left w:val="nil"/>
              <w:bottom w:val="nil"/>
              <w:right w:val="nil"/>
            </w:tcBorders>
            <w:shd w:val="clear" w:color="auto" w:fill="auto"/>
            <w:hideMark/>
          </w:tcPr>
          <w:p w14:paraId="02D3DA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46796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6512CA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1CDCDB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FD845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06ECE4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9165E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A33C2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A615BF8" w14:textId="77777777" w:rsidTr="00833806">
        <w:trPr>
          <w:trHeight w:val="675"/>
        </w:trPr>
        <w:tc>
          <w:tcPr>
            <w:tcW w:w="439" w:type="pct"/>
            <w:tcBorders>
              <w:top w:val="nil"/>
              <w:left w:val="nil"/>
              <w:bottom w:val="nil"/>
              <w:right w:val="nil"/>
            </w:tcBorders>
            <w:shd w:val="clear" w:color="auto" w:fill="auto"/>
            <w:hideMark/>
          </w:tcPr>
          <w:p w14:paraId="703899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65868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48A250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334 - ADMINISTRACION REGIONAL I CIRCUITO JUDICIAL ALAJUELA</w:t>
            </w:r>
          </w:p>
        </w:tc>
        <w:tc>
          <w:tcPr>
            <w:tcW w:w="109" w:type="pct"/>
            <w:tcBorders>
              <w:top w:val="nil"/>
              <w:left w:val="nil"/>
              <w:bottom w:val="nil"/>
              <w:right w:val="nil"/>
            </w:tcBorders>
            <w:shd w:val="clear" w:color="ADD8E6" w:fill="ADD8E6"/>
            <w:hideMark/>
          </w:tcPr>
          <w:p w14:paraId="15EDC4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DA1CC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32566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CCEA0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DE2A1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5244C0D" w14:textId="77777777" w:rsidTr="00833806">
        <w:trPr>
          <w:trHeight w:val="450"/>
        </w:trPr>
        <w:tc>
          <w:tcPr>
            <w:tcW w:w="439" w:type="pct"/>
            <w:tcBorders>
              <w:top w:val="nil"/>
              <w:left w:val="nil"/>
              <w:bottom w:val="nil"/>
              <w:right w:val="nil"/>
            </w:tcBorders>
            <w:shd w:val="clear" w:color="auto" w:fill="auto"/>
            <w:hideMark/>
          </w:tcPr>
          <w:p w14:paraId="5411DE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C99A6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3D9A8F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6D88F4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298C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704D6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FAAA5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0A280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A9C69E6" w14:textId="77777777" w:rsidTr="00833806">
        <w:trPr>
          <w:trHeight w:val="450"/>
        </w:trPr>
        <w:tc>
          <w:tcPr>
            <w:tcW w:w="439" w:type="pct"/>
            <w:tcBorders>
              <w:top w:val="nil"/>
              <w:left w:val="nil"/>
              <w:bottom w:val="nil"/>
              <w:right w:val="nil"/>
            </w:tcBorders>
            <w:shd w:val="clear" w:color="auto" w:fill="auto"/>
            <w:hideMark/>
          </w:tcPr>
          <w:p w14:paraId="1C8672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CED1C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5F6737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15B862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D96E6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010E77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0AA3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A2FE6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B79326D" w14:textId="77777777" w:rsidTr="00833806">
        <w:trPr>
          <w:trHeight w:val="450"/>
        </w:trPr>
        <w:tc>
          <w:tcPr>
            <w:tcW w:w="439" w:type="pct"/>
            <w:tcBorders>
              <w:top w:val="nil"/>
              <w:left w:val="nil"/>
              <w:bottom w:val="nil"/>
              <w:right w:val="nil"/>
            </w:tcBorders>
            <w:shd w:val="clear" w:color="auto" w:fill="auto"/>
            <w:hideMark/>
          </w:tcPr>
          <w:p w14:paraId="6D977F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812E1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37729B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42BF1D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CFDB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9343D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34D3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9931A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57C0C7C" w14:textId="77777777" w:rsidTr="00833806">
        <w:trPr>
          <w:trHeight w:val="450"/>
        </w:trPr>
        <w:tc>
          <w:tcPr>
            <w:tcW w:w="439" w:type="pct"/>
            <w:tcBorders>
              <w:top w:val="nil"/>
              <w:left w:val="nil"/>
              <w:bottom w:val="nil"/>
              <w:right w:val="nil"/>
            </w:tcBorders>
            <w:shd w:val="clear" w:color="auto" w:fill="auto"/>
            <w:hideMark/>
          </w:tcPr>
          <w:p w14:paraId="139039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F5A6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51096C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719864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4151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1 031 195,00</w:t>
            </w:r>
          </w:p>
        </w:tc>
        <w:tc>
          <w:tcPr>
            <w:tcW w:w="708" w:type="pct"/>
            <w:tcBorders>
              <w:top w:val="nil"/>
              <w:left w:val="nil"/>
              <w:bottom w:val="nil"/>
              <w:right w:val="nil"/>
            </w:tcBorders>
            <w:shd w:val="clear" w:color="auto" w:fill="auto"/>
            <w:hideMark/>
          </w:tcPr>
          <w:p w14:paraId="2AD525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20 193,30</w:t>
            </w:r>
          </w:p>
        </w:tc>
        <w:tc>
          <w:tcPr>
            <w:tcW w:w="707" w:type="pct"/>
            <w:tcBorders>
              <w:top w:val="nil"/>
              <w:left w:val="nil"/>
              <w:bottom w:val="nil"/>
              <w:right w:val="nil"/>
            </w:tcBorders>
            <w:shd w:val="clear" w:color="auto" w:fill="auto"/>
            <w:hideMark/>
          </w:tcPr>
          <w:p w14:paraId="4E1862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0,21</w:t>
            </w:r>
          </w:p>
        </w:tc>
        <w:tc>
          <w:tcPr>
            <w:tcW w:w="770" w:type="pct"/>
            <w:tcBorders>
              <w:top w:val="nil"/>
              <w:left w:val="nil"/>
              <w:bottom w:val="nil"/>
              <w:right w:val="nil"/>
            </w:tcBorders>
            <w:shd w:val="clear" w:color="auto" w:fill="auto"/>
            <w:hideMark/>
          </w:tcPr>
          <w:p w14:paraId="187542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0,21</w:t>
            </w:r>
          </w:p>
        </w:tc>
      </w:tr>
      <w:tr w:rsidR="00833806" w:rsidRPr="00833806" w14:paraId="44A07EAF" w14:textId="77777777" w:rsidTr="00833806">
        <w:trPr>
          <w:trHeight w:val="450"/>
        </w:trPr>
        <w:tc>
          <w:tcPr>
            <w:tcW w:w="439" w:type="pct"/>
            <w:tcBorders>
              <w:top w:val="nil"/>
              <w:left w:val="nil"/>
              <w:bottom w:val="nil"/>
              <w:right w:val="nil"/>
            </w:tcBorders>
            <w:shd w:val="clear" w:color="auto" w:fill="auto"/>
            <w:hideMark/>
          </w:tcPr>
          <w:p w14:paraId="62F7CC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6B95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55501F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7DE11E4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53F1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592 110,00</w:t>
            </w:r>
          </w:p>
        </w:tc>
        <w:tc>
          <w:tcPr>
            <w:tcW w:w="708" w:type="pct"/>
            <w:tcBorders>
              <w:top w:val="nil"/>
              <w:left w:val="nil"/>
              <w:bottom w:val="nil"/>
              <w:right w:val="nil"/>
            </w:tcBorders>
            <w:shd w:val="clear" w:color="auto" w:fill="auto"/>
            <w:hideMark/>
          </w:tcPr>
          <w:p w14:paraId="6F6EFA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89 340,00</w:t>
            </w:r>
          </w:p>
        </w:tc>
        <w:tc>
          <w:tcPr>
            <w:tcW w:w="707" w:type="pct"/>
            <w:tcBorders>
              <w:top w:val="nil"/>
              <w:left w:val="nil"/>
              <w:bottom w:val="nil"/>
              <w:right w:val="nil"/>
            </w:tcBorders>
            <w:shd w:val="clear" w:color="auto" w:fill="auto"/>
            <w:hideMark/>
          </w:tcPr>
          <w:p w14:paraId="0F810B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277 130,00</w:t>
            </w:r>
          </w:p>
        </w:tc>
        <w:tc>
          <w:tcPr>
            <w:tcW w:w="770" w:type="pct"/>
            <w:tcBorders>
              <w:top w:val="nil"/>
              <w:left w:val="nil"/>
              <w:bottom w:val="nil"/>
              <w:right w:val="nil"/>
            </w:tcBorders>
            <w:shd w:val="clear" w:color="auto" w:fill="auto"/>
            <w:hideMark/>
          </w:tcPr>
          <w:p w14:paraId="64A90E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277 130,00</w:t>
            </w:r>
          </w:p>
        </w:tc>
      </w:tr>
      <w:tr w:rsidR="00833806" w:rsidRPr="00833806" w14:paraId="3F3894F6" w14:textId="77777777" w:rsidTr="00833806">
        <w:trPr>
          <w:trHeight w:val="450"/>
        </w:trPr>
        <w:tc>
          <w:tcPr>
            <w:tcW w:w="439" w:type="pct"/>
            <w:tcBorders>
              <w:top w:val="nil"/>
              <w:left w:val="nil"/>
              <w:bottom w:val="nil"/>
              <w:right w:val="nil"/>
            </w:tcBorders>
            <w:shd w:val="clear" w:color="auto" w:fill="auto"/>
            <w:hideMark/>
          </w:tcPr>
          <w:p w14:paraId="5C28C7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71E8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63F069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190E79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B5BDC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109 725,00</w:t>
            </w:r>
          </w:p>
        </w:tc>
        <w:tc>
          <w:tcPr>
            <w:tcW w:w="708" w:type="pct"/>
            <w:tcBorders>
              <w:top w:val="nil"/>
              <w:left w:val="nil"/>
              <w:bottom w:val="nil"/>
              <w:right w:val="nil"/>
            </w:tcBorders>
            <w:shd w:val="clear" w:color="auto" w:fill="auto"/>
            <w:hideMark/>
          </w:tcPr>
          <w:p w14:paraId="6E37D4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48 990,00</w:t>
            </w:r>
          </w:p>
        </w:tc>
        <w:tc>
          <w:tcPr>
            <w:tcW w:w="707" w:type="pct"/>
            <w:tcBorders>
              <w:top w:val="nil"/>
              <w:left w:val="nil"/>
              <w:bottom w:val="nil"/>
              <w:right w:val="nil"/>
            </w:tcBorders>
            <w:shd w:val="clear" w:color="auto" w:fill="auto"/>
            <w:hideMark/>
          </w:tcPr>
          <w:p w14:paraId="6EEABE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E9041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7419BC0" w14:textId="77777777" w:rsidTr="00833806">
        <w:trPr>
          <w:trHeight w:val="450"/>
        </w:trPr>
        <w:tc>
          <w:tcPr>
            <w:tcW w:w="439" w:type="pct"/>
            <w:tcBorders>
              <w:top w:val="nil"/>
              <w:left w:val="nil"/>
              <w:bottom w:val="nil"/>
              <w:right w:val="nil"/>
            </w:tcBorders>
            <w:shd w:val="clear" w:color="auto" w:fill="auto"/>
            <w:hideMark/>
          </w:tcPr>
          <w:p w14:paraId="78B76C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BCAB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741C468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7BCAF2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CF88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10 993 400,00</w:t>
            </w:r>
          </w:p>
        </w:tc>
        <w:tc>
          <w:tcPr>
            <w:tcW w:w="708" w:type="pct"/>
            <w:tcBorders>
              <w:top w:val="nil"/>
              <w:left w:val="nil"/>
              <w:bottom w:val="nil"/>
              <w:right w:val="nil"/>
            </w:tcBorders>
            <w:shd w:val="clear" w:color="auto" w:fill="auto"/>
            <w:hideMark/>
          </w:tcPr>
          <w:p w14:paraId="3BBBB9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5 097 798,00</w:t>
            </w:r>
          </w:p>
        </w:tc>
        <w:tc>
          <w:tcPr>
            <w:tcW w:w="707" w:type="pct"/>
            <w:tcBorders>
              <w:top w:val="nil"/>
              <w:left w:val="nil"/>
              <w:bottom w:val="nil"/>
              <w:right w:val="nil"/>
            </w:tcBorders>
            <w:shd w:val="clear" w:color="auto" w:fill="auto"/>
            <w:hideMark/>
          </w:tcPr>
          <w:p w14:paraId="2BBAF8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2 699 245,00</w:t>
            </w:r>
          </w:p>
        </w:tc>
        <w:tc>
          <w:tcPr>
            <w:tcW w:w="770" w:type="pct"/>
            <w:tcBorders>
              <w:top w:val="nil"/>
              <w:left w:val="nil"/>
              <w:bottom w:val="nil"/>
              <w:right w:val="nil"/>
            </w:tcBorders>
            <w:shd w:val="clear" w:color="auto" w:fill="auto"/>
            <w:hideMark/>
          </w:tcPr>
          <w:p w14:paraId="3EE08B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2 699 245,00</w:t>
            </w:r>
          </w:p>
        </w:tc>
      </w:tr>
      <w:tr w:rsidR="00833806" w:rsidRPr="00833806" w14:paraId="2CFBA233" w14:textId="77777777" w:rsidTr="00833806">
        <w:trPr>
          <w:trHeight w:val="450"/>
        </w:trPr>
        <w:tc>
          <w:tcPr>
            <w:tcW w:w="439" w:type="pct"/>
            <w:tcBorders>
              <w:top w:val="nil"/>
              <w:left w:val="nil"/>
              <w:bottom w:val="nil"/>
              <w:right w:val="nil"/>
            </w:tcBorders>
            <w:shd w:val="clear" w:color="auto" w:fill="auto"/>
            <w:hideMark/>
          </w:tcPr>
          <w:p w14:paraId="3B00EE4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C269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1644B4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64DB9B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F27B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309 000,00</w:t>
            </w:r>
          </w:p>
        </w:tc>
        <w:tc>
          <w:tcPr>
            <w:tcW w:w="708" w:type="pct"/>
            <w:tcBorders>
              <w:top w:val="nil"/>
              <w:left w:val="nil"/>
              <w:bottom w:val="nil"/>
              <w:right w:val="nil"/>
            </w:tcBorders>
            <w:shd w:val="clear" w:color="auto" w:fill="auto"/>
            <w:hideMark/>
          </w:tcPr>
          <w:p w14:paraId="0C78AF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255 385,00</w:t>
            </w:r>
          </w:p>
        </w:tc>
        <w:tc>
          <w:tcPr>
            <w:tcW w:w="707" w:type="pct"/>
            <w:tcBorders>
              <w:top w:val="nil"/>
              <w:left w:val="nil"/>
              <w:bottom w:val="nil"/>
              <w:right w:val="nil"/>
            </w:tcBorders>
            <w:shd w:val="clear" w:color="auto" w:fill="auto"/>
            <w:hideMark/>
          </w:tcPr>
          <w:p w14:paraId="0CE504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8E5A5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B279705" w14:textId="77777777" w:rsidTr="00833806">
        <w:trPr>
          <w:trHeight w:val="450"/>
        </w:trPr>
        <w:tc>
          <w:tcPr>
            <w:tcW w:w="439" w:type="pct"/>
            <w:tcBorders>
              <w:top w:val="nil"/>
              <w:left w:val="nil"/>
              <w:bottom w:val="nil"/>
              <w:right w:val="nil"/>
            </w:tcBorders>
            <w:shd w:val="clear" w:color="auto" w:fill="auto"/>
            <w:hideMark/>
          </w:tcPr>
          <w:p w14:paraId="4C8A4A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5917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24F0CE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453E6F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758A22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308 490,00</w:t>
            </w:r>
          </w:p>
        </w:tc>
        <w:tc>
          <w:tcPr>
            <w:tcW w:w="708" w:type="pct"/>
            <w:tcBorders>
              <w:top w:val="nil"/>
              <w:left w:val="nil"/>
              <w:bottom w:val="nil"/>
              <w:right w:val="nil"/>
            </w:tcBorders>
            <w:shd w:val="clear" w:color="auto" w:fill="auto"/>
            <w:hideMark/>
          </w:tcPr>
          <w:p w14:paraId="6E5272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BF92C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231 367,50</w:t>
            </w:r>
          </w:p>
        </w:tc>
        <w:tc>
          <w:tcPr>
            <w:tcW w:w="770" w:type="pct"/>
            <w:tcBorders>
              <w:top w:val="nil"/>
              <w:left w:val="nil"/>
              <w:bottom w:val="nil"/>
              <w:right w:val="nil"/>
            </w:tcBorders>
            <w:shd w:val="clear" w:color="auto" w:fill="auto"/>
            <w:hideMark/>
          </w:tcPr>
          <w:p w14:paraId="513A78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9B0F189" w14:textId="77777777" w:rsidTr="00833806">
        <w:trPr>
          <w:trHeight w:val="450"/>
        </w:trPr>
        <w:tc>
          <w:tcPr>
            <w:tcW w:w="439" w:type="pct"/>
            <w:tcBorders>
              <w:top w:val="nil"/>
              <w:left w:val="nil"/>
              <w:bottom w:val="nil"/>
              <w:right w:val="nil"/>
            </w:tcBorders>
            <w:shd w:val="clear" w:color="auto" w:fill="auto"/>
            <w:hideMark/>
          </w:tcPr>
          <w:p w14:paraId="48D966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3DDB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7B0CFF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3CB08C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0D23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10 324 600,00</w:t>
            </w:r>
          </w:p>
        </w:tc>
        <w:tc>
          <w:tcPr>
            <w:tcW w:w="708" w:type="pct"/>
            <w:tcBorders>
              <w:top w:val="nil"/>
              <w:left w:val="nil"/>
              <w:bottom w:val="nil"/>
              <w:right w:val="nil"/>
            </w:tcBorders>
            <w:shd w:val="clear" w:color="auto" w:fill="auto"/>
            <w:hideMark/>
          </w:tcPr>
          <w:p w14:paraId="7F0BCF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1 090 183,26</w:t>
            </w:r>
          </w:p>
        </w:tc>
        <w:tc>
          <w:tcPr>
            <w:tcW w:w="707" w:type="pct"/>
            <w:tcBorders>
              <w:top w:val="nil"/>
              <w:left w:val="nil"/>
              <w:bottom w:val="nil"/>
              <w:right w:val="nil"/>
            </w:tcBorders>
            <w:shd w:val="clear" w:color="auto" w:fill="auto"/>
            <w:hideMark/>
          </w:tcPr>
          <w:p w14:paraId="031479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206 214,79</w:t>
            </w:r>
          </w:p>
        </w:tc>
        <w:tc>
          <w:tcPr>
            <w:tcW w:w="770" w:type="pct"/>
            <w:tcBorders>
              <w:top w:val="nil"/>
              <w:left w:val="nil"/>
              <w:bottom w:val="nil"/>
              <w:right w:val="nil"/>
            </w:tcBorders>
            <w:shd w:val="clear" w:color="auto" w:fill="auto"/>
            <w:hideMark/>
          </w:tcPr>
          <w:p w14:paraId="43803D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206 214,79</w:t>
            </w:r>
          </w:p>
        </w:tc>
      </w:tr>
      <w:tr w:rsidR="00833806" w:rsidRPr="00833806" w14:paraId="1ECB71C6" w14:textId="77777777" w:rsidTr="00833806">
        <w:trPr>
          <w:trHeight w:val="450"/>
        </w:trPr>
        <w:tc>
          <w:tcPr>
            <w:tcW w:w="439" w:type="pct"/>
            <w:tcBorders>
              <w:top w:val="nil"/>
              <w:left w:val="nil"/>
              <w:bottom w:val="nil"/>
              <w:right w:val="nil"/>
            </w:tcBorders>
            <w:shd w:val="clear" w:color="auto" w:fill="auto"/>
            <w:hideMark/>
          </w:tcPr>
          <w:p w14:paraId="042ED8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43A6E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20A3DF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49BDF9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0F60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08" w:type="pct"/>
            <w:tcBorders>
              <w:top w:val="nil"/>
              <w:left w:val="nil"/>
              <w:bottom w:val="nil"/>
              <w:right w:val="nil"/>
            </w:tcBorders>
            <w:shd w:val="clear" w:color="auto" w:fill="auto"/>
            <w:hideMark/>
          </w:tcPr>
          <w:p w14:paraId="2106D7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E9328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E7AF9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50B7F9D" w14:textId="77777777" w:rsidTr="00833806">
        <w:trPr>
          <w:trHeight w:val="450"/>
        </w:trPr>
        <w:tc>
          <w:tcPr>
            <w:tcW w:w="439" w:type="pct"/>
            <w:tcBorders>
              <w:top w:val="nil"/>
              <w:left w:val="nil"/>
              <w:bottom w:val="nil"/>
              <w:right w:val="nil"/>
            </w:tcBorders>
            <w:shd w:val="clear" w:color="auto" w:fill="auto"/>
            <w:hideMark/>
          </w:tcPr>
          <w:p w14:paraId="7DD86F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33C5E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6DEFD1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2455C2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908DD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1 985 500,00</w:t>
            </w:r>
          </w:p>
        </w:tc>
        <w:tc>
          <w:tcPr>
            <w:tcW w:w="708" w:type="pct"/>
            <w:tcBorders>
              <w:top w:val="nil"/>
              <w:left w:val="nil"/>
              <w:bottom w:val="nil"/>
              <w:right w:val="nil"/>
            </w:tcBorders>
            <w:shd w:val="clear" w:color="auto" w:fill="auto"/>
            <w:hideMark/>
          </w:tcPr>
          <w:p w14:paraId="3414F5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224 249,94</w:t>
            </w:r>
          </w:p>
        </w:tc>
        <w:tc>
          <w:tcPr>
            <w:tcW w:w="707" w:type="pct"/>
            <w:tcBorders>
              <w:top w:val="nil"/>
              <w:left w:val="nil"/>
              <w:bottom w:val="nil"/>
              <w:right w:val="nil"/>
            </w:tcBorders>
            <w:shd w:val="clear" w:color="auto" w:fill="auto"/>
            <w:hideMark/>
          </w:tcPr>
          <w:p w14:paraId="230C5EF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833 500,24</w:t>
            </w:r>
          </w:p>
        </w:tc>
        <w:tc>
          <w:tcPr>
            <w:tcW w:w="770" w:type="pct"/>
            <w:tcBorders>
              <w:top w:val="nil"/>
              <w:left w:val="nil"/>
              <w:bottom w:val="nil"/>
              <w:right w:val="nil"/>
            </w:tcBorders>
            <w:shd w:val="clear" w:color="auto" w:fill="auto"/>
            <w:hideMark/>
          </w:tcPr>
          <w:p w14:paraId="2CA4B0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833 500,24</w:t>
            </w:r>
          </w:p>
        </w:tc>
      </w:tr>
      <w:tr w:rsidR="00833806" w:rsidRPr="00833806" w14:paraId="4D50BEE0" w14:textId="77777777" w:rsidTr="00833806">
        <w:trPr>
          <w:trHeight w:val="450"/>
        </w:trPr>
        <w:tc>
          <w:tcPr>
            <w:tcW w:w="439" w:type="pct"/>
            <w:tcBorders>
              <w:top w:val="nil"/>
              <w:left w:val="nil"/>
              <w:bottom w:val="nil"/>
              <w:right w:val="nil"/>
            </w:tcBorders>
            <w:shd w:val="clear" w:color="auto" w:fill="auto"/>
            <w:hideMark/>
          </w:tcPr>
          <w:p w14:paraId="652B92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39F80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291E20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03CEE6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6E25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23A282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C6747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28 750,00</w:t>
            </w:r>
          </w:p>
        </w:tc>
        <w:tc>
          <w:tcPr>
            <w:tcW w:w="770" w:type="pct"/>
            <w:tcBorders>
              <w:top w:val="nil"/>
              <w:left w:val="nil"/>
              <w:bottom w:val="nil"/>
              <w:right w:val="nil"/>
            </w:tcBorders>
            <w:shd w:val="clear" w:color="auto" w:fill="auto"/>
            <w:hideMark/>
          </w:tcPr>
          <w:p w14:paraId="1124D6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28 750,00</w:t>
            </w:r>
          </w:p>
        </w:tc>
      </w:tr>
      <w:tr w:rsidR="00833806" w:rsidRPr="00833806" w14:paraId="1CD2F7E0" w14:textId="77777777" w:rsidTr="00833806">
        <w:trPr>
          <w:trHeight w:val="450"/>
        </w:trPr>
        <w:tc>
          <w:tcPr>
            <w:tcW w:w="439" w:type="pct"/>
            <w:tcBorders>
              <w:top w:val="nil"/>
              <w:left w:val="nil"/>
              <w:bottom w:val="nil"/>
              <w:right w:val="nil"/>
            </w:tcBorders>
            <w:shd w:val="clear" w:color="auto" w:fill="auto"/>
            <w:hideMark/>
          </w:tcPr>
          <w:p w14:paraId="2DB779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2C6CD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4FD633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678620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A7A5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224 675,00</w:t>
            </w:r>
          </w:p>
        </w:tc>
        <w:tc>
          <w:tcPr>
            <w:tcW w:w="708" w:type="pct"/>
            <w:tcBorders>
              <w:top w:val="nil"/>
              <w:left w:val="nil"/>
              <w:bottom w:val="nil"/>
              <w:right w:val="nil"/>
            </w:tcBorders>
            <w:shd w:val="clear" w:color="auto" w:fill="auto"/>
            <w:hideMark/>
          </w:tcPr>
          <w:p w14:paraId="7D865E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25 000,00</w:t>
            </w:r>
          </w:p>
        </w:tc>
        <w:tc>
          <w:tcPr>
            <w:tcW w:w="707" w:type="pct"/>
            <w:tcBorders>
              <w:top w:val="nil"/>
              <w:left w:val="nil"/>
              <w:bottom w:val="nil"/>
              <w:right w:val="nil"/>
            </w:tcBorders>
            <w:shd w:val="clear" w:color="auto" w:fill="auto"/>
            <w:hideMark/>
          </w:tcPr>
          <w:p w14:paraId="26D6A8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10 175,00</w:t>
            </w:r>
          </w:p>
        </w:tc>
        <w:tc>
          <w:tcPr>
            <w:tcW w:w="770" w:type="pct"/>
            <w:tcBorders>
              <w:top w:val="nil"/>
              <w:left w:val="nil"/>
              <w:bottom w:val="nil"/>
              <w:right w:val="nil"/>
            </w:tcBorders>
            <w:shd w:val="clear" w:color="auto" w:fill="auto"/>
            <w:hideMark/>
          </w:tcPr>
          <w:p w14:paraId="140848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10 175,00</w:t>
            </w:r>
          </w:p>
        </w:tc>
      </w:tr>
      <w:tr w:rsidR="00833806" w:rsidRPr="00833806" w14:paraId="44DC9D53" w14:textId="77777777" w:rsidTr="00833806">
        <w:trPr>
          <w:trHeight w:val="450"/>
        </w:trPr>
        <w:tc>
          <w:tcPr>
            <w:tcW w:w="439" w:type="pct"/>
            <w:tcBorders>
              <w:top w:val="nil"/>
              <w:left w:val="nil"/>
              <w:bottom w:val="nil"/>
              <w:right w:val="nil"/>
            </w:tcBorders>
            <w:shd w:val="clear" w:color="auto" w:fill="auto"/>
            <w:hideMark/>
          </w:tcPr>
          <w:p w14:paraId="647C12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ED3F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569771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0AE11E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95695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574 750,00</w:t>
            </w:r>
          </w:p>
        </w:tc>
        <w:tc>
          <w:tcPr>
            <w:tcW w:w="708" w:type="pct"/>
            <w:tcBorders>
              <w:top w:val="nil"/>
              <w:left w:val="nil"/>
              <w:bottom w:val="nil"/>
              <w:right w:val="nil"/>
            </w:tcBorders>
            <w:shd w:val="clear" w:color="auto" w:fill="auto"/>
            <w:hideMark/>
          </w:tcPr>
          <w:p w14:paraId="09AE4C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114 027,52</w:t>
            </w:r>
          </w:p>
        </w:tc>
        <w:tc>
          <w:tcPr>
            <w:tcW w:w="707" w:type="pct"/>
            <w:tcBorders>
              <w:top w:val="nil"/>
              <w:left w:val="nil"/>
              <w:bottom w:val="nil"/>
              <w:right w:val="nil"/>
            </w:tcBorders>
            <w:shd w:val="clear" w:color="auto" w:fill="auto"/>
            <w:hideMark/>
          </w:tcPr>
          <w:p w14:paraId="7EA8CB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255 847,04</w:t>
            </w:r>
          </w:p>
        </w:tc>
        <w:tc>
          <w:tcPr>
            <w:tcW w:w="770" w:type="pct"/>
            <w:tcBorders>
              <w:top w:val="nil"/>
              <w:left w:val="nil"/>
              <w:bottom w:val="nil"/>
              <w:right w:val="nil"/>
            </w:tcBorders>
            <w:shd w:val="clear" w:color="auto" w:fill="auto"/>
            <w:hideMark/>
          </w:tcPr>
          <w:p w14:paraId="2C9E02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255 847,04</w:t>
            </w:r>
          </w:p>
        </w:tc>
      </w:tr>
      <w:tr w:rsidR="00833806" w:rsidRPr="00833806" w14:paraId="6CCEC92D" w14:textId="77777777" w:rsidTr="00833806">
        <w:trPr>
          <w:trHeight w:val="450"/>
        </w:trPr>
        <w:tc>
          <w:tcPr>
            <w:tcW w:w="439" w:type="pct"/>
            <w:tcBorders>
              <w:top w:val="nil"/>
              <w:left w:val="nil"/>
              <w:bottom w:val="nil"/>
              <w:right w:val="nil"/>
            </w:tcBorders>
            <w:shd w:val="clear" w:color="auto" w:fill="auto"/>
            <w:hideMark/>
          </w:tcPr>
          <w:p w14:paraId="5E8C52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4A4C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65692A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0E9DB9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3E40D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7 085,00</w:t>
            </w:r>
          </w:p>
        </w:tc>
        <w:tc>
          <w:tcPr>
            <w:tcW w:w="708" w:type="pct"/>
            <w:tcBorders>
              <w:top w:val="nil"/>
              <w:left w:val="nil"/>
              <w:bottom w:val="nil"/>
              <w:right w:val="nil"/>
            </w:tcBorders>
            <w:shd w:val="clear" w:color="auto" w:fill="auto"/>
            <w:hideMark/>
          </w:tcPr>
          <w:p w14:paraId="6EDC03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983C2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EC0FD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6231FB3" w14:textId="77777777" w:rsidTr="00833806">
        <w:trPr>
          <w:trHeight w:val="450"/>
        </w:trPr>
        <w:tc>
          <w:tcPr>
            <w:tcW w:w="439" w:type="pct"/>
            <w:tcBorders>
              <w:top w:val="nil"/>
              <w:left w:val="nil"/>
              <w:bottom w:val="nil"/>
              <w:right w:val="nil"/>
            </w:tcBorders>
            <w:shd w:val="clear" w:color="auto" w:fill="auto"/>
            <w:hideMark/>
          </w:tcPr>
          <w:p w14:paraId="5408AC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C7B2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6706D5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0C3380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D133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96 415,00</w:t>
            </w:r>
          </w:p>
        </w:tc>
        <w:tc>
          <w:tcPr>
            <w:tcW w:w="708" w:type="pct"/>
            <w:tcBorders>
              <w:top w:val="nil"/>
              <w:left w:val="nil"/>
              <w:bottom w:val="nil"/>
              <w:right w:val="nil"/>
            </w:tcBorders>
            <w:shd w:val="clear" w:color="auto" w:fill="auto"/>
            <w:hideMark/>
          </w:tcPr>
          <w:p w14:paraId="2AB65CE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96 315,00</w:t>
            </w:r>
          </w:p>
        </w:tc>
        <w:tc>
          <w:tcPr>
            <w:tcW w:w="707" w:type="pct"/>
            <w:tcBorders>
              <w:top w:val="nil"/>
              <w:left w:val="nil"/>
              <w:bottom w:val="nil"/>
              <w:right w:val="nil"/>
            </w:tcBorders>
            <w:shd w:val="clear" w:color="auto" w:fill="auto"/>
            <w:hideMark/>
          </w:tcPr>
          <w:p w14:paraId="311744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49A14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9837115" w14:textId="77777777" w:rsidTr="00833806">
        <w:trPr>
          <w:trHeight w:val="450"/>
        </w:trPr>
        <w:tc>
          <w:tcPr>
            <w:tcW w:w="439" w:type="pct"/>
            <w:tcBorders>
              <w:top w:val="nil"/>
              <w:left w:val="nil"/>
              <w:bottom w:val="nil"/>
              <w:right w:val="nil"/>
            </w:tcBorders>
            <w:shd w:val="clear" w:color="auto" w:fill="auto"/>
            <w:hideMark/>
          </w:tcPr>
          <w:p w14:paraId="0C83D2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8405B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17F91E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4B0F6C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9C8B8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108 000,00</w:t>
            </w:r>
          </w:p>
        </w:tc>
        <w:tc>
          <w:tcPr>
            <w:tcW w:w="708" w:type="pct"/>
            <w:tcBorders>
              <w:top w:val="nil"/>
              <w:left w:val="nil"/>
              <w:bottom w:val="nil"/>
              <w:right w:val="nil"/>
            </w:tcBorders>
            <w:shd w:val="clear" w:color="auto" w:fill="auto"/>
            <w:hideMark/>
          </w:tcPr>
          <w:p w14:paraId="145B2B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8A619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725A0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AE38262" w14:textId="77777777" w:rsidTr="00833806">
        <w:trPr>
          <w:trHeight w:val="450"/>
        </w:trPr>
        <w:tc>
          <w:tcPr>
            <w:tcW w:w="439" w:type="pct"/>
            <w:tcBorders>
              <w:top w:val="nil"/>
              <w:left w:val="nil"/>
              <w:bottom w:val="nil"/>
              <w:right w:val="nil"/>
            </w:tcBorders>
            <w:shd w:val="clear" w:color="auto" w:fill="auto"/>
            <w:hideMark/>
          </w:tcPr>
          <w:p w14:paraId="3295F4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DD432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10A2FB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57A949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6C65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125 400,00</w:t>
            </w:r>
          </w:p>
        </w:tc>
        <w:tc>
          <w:tcPr>
            <w:tcW w:w="708" w:type="pct"/>
            <w:tcBorders>
              <w:top w:val="nil"/>
              <w:left w:val="nil"/>
              <w:bottom w:val="nil"/>
              <w:right w:val="nil"/>
            </w:tcBorders>
            <w:shd w:val="clear" w:color="auto" w:fill="auto"/>
            <w:hideMark/>
          </w:tcPr>
          <w:p w14:paraId="1D9040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2184E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98FC0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2548A7A" w14:textId="77777777" w:rsidTr="00833806">
        <w:trPr>
          <w:trHeight w:val="450"/>
        </w:trPr>
        <w:tc>
          <w:tcPr>
            <w:tcW w:w="439" w:type="pct"/>
            <w:tcBorders>
              <w:top w:val="nil"/>
              <w:left w:val="nil"/>
              <w:bottom w:val="nil"/>
              <w:right w:val="nil"/>
            </w:tcBorders>
            <w:shd w:val="clear" w:color="auto" w:fill="auto"/>
            <w:hideMark/>
          </w:tcPr>
          <w:p w14:paraId="650DDF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4867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54A7F4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4A5B21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50FA7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391 875,00</w:t>
            </w:r>
          </w:p>
        </w:tc>
        <w:tc>
          <w:tcPr>
            <w:tcW w:w="708" w:type="pct"/>
            <w:tcBorders>
              <w:top w:val="nil"/>
              <w:left w:val="nil"/>
              <w:bottom w:val="nil"/>
              <w:right w:val="nil"/>
            </w:tcBorders>
            <w:shd w:val="clear" w:color="auto" w:fill="auto"/>
            <w:hideMark/>
          </w:tcPr>
          <w:p w14:paraId="64A125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70 098,00</w:t>
            </w:r>
          </w:p>
        </w:tc>
        <w:tc>
          <w:tcPr>
            <w:tcW w:w="707" w:type="pct"/>
            <w:tcBorders>
              <w:top w:val="nil"/>
              <w:left w:val="nil"/>
              <w:bottom w:val="nil"/>
              <w:right w:val="nil"/>
            </w:tcBorders>
            <w:shd w:val="clear" w:color="auto" w:fill="auto"/>
            <w:hideMark/>
          </w:tcPr>
          <w:p w14:paraId="152628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115 875,00</w:t>
            </w:r>
          </w:p>
        </w:tc>
        <w:tc>
          <w:tcPr>
            <w:tcW w:w="770" w:type="pct"/>
            <w:tcBorders>
              <w:top w:val="nil"/>
              <w:left w:val="nil"/>
              <w:bottom w:val="nil"/>
              <w:right w:val="nil"/>
            </w:tcBorders>
            <w:shd w:val="clear" w:color="auto" w:fill="auto"/>
            <w:hideMark/>
          </w:tcPr>
          <w:p w14:paraId="73E70F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115 875,00</w:t>
            </w:r>
          </w:p>
        </w:tc>
      </w:tr>
      <w:tr w:rsidR="00833806" w:rsidRPr="00833806" w14:paraId="20856FA0" w14:textId="77777777" w:rsidTr="00833806">
        <w:trPr>
          <w:trHeight w:val="450"/>
        </w:trPr>
        <w:tc>
          <w:tcPr>
            <w:tcW w:w="439" w:type="pct"/>
            <w:tcBorders>
              <w:top w:val="nil"/>
              <w:left w:val="nil"/>
              <w:bottom w:val="nil"/>
              <w:right w:val="nil"/>
            </w:tcBorders>
            <w:shd w:val="clear" w:color="auto" w:fill="auto"/>
            <w:hideMark/>
          </w:tcPr>
          <w:p w14:paraId="00512D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5251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020855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14D2DD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87E8B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266 377,00</w:t>
            </w:r>
          </w:p>
        </w:tc>
        <w:tc>
          <w:tcPr>
            <w:tcW w:w="708" w:type="pct"/>
            <w:tcBorders>
              <w:top w:val="nil"/>
              <w:left w:val="nil"/>
              <w:bottom w:val="nil"/>
              <w:right w:val="nil"/>
            </w:tcBorders>
            <w:shd w:val="clear" w:color="auto" w:fill="auto"/>
            <w:hideMark/>
          </w:tcPr>
          <w:p w14:paraId="29AE7D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49 526,41</w:t>
            </w:r>
          </w:p>
        </w:tc>
        <w:tc>
          <w:tcPr>
            <w:tcW w:w="707" w:type="pct"/>
            <w:tcBorders>
              <w:top w:val="nil"/>
              <w:left w:val="nil"/>
              <w:bottom w:val="nil"/>
              <w:right w:val="nil"/>
            </w:tcBorders>
            <w:shd w:val="clear" w:color="auto" w:fill="auto"/>
            <w:hideMark/>
          </w:tcPr>
          <w:p w14:paraId="26242C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81 419,00</w:t>
            </w:r>
          </w:p>
        </w:tc>
        <w:tc>
          <w:tcPr>
            <w:tcW w:w="770" w:type="pct"/>
            <w:tcBorders>
              <w:top w:val="nil"/>
              <w:left w:val="nil"/>
              <w:bottom w:val="nil"/>
              <w:right w:val="nil"/>
            </w:tcBorders>
            <w:shd w:val="clear" w:color="auto" w:fill="auto"/>
            <w:hideMark/>
          </w:tcPr>
          <w:p w14:paraId="54D593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81 419,00</w:t>
            </w:r>
          </w:p>
        </w:tc>
      </w:tr>
      <w:tr w:rsidR="00833806" w:rsidRPr="00833806" w14:paraId="0CBB8B1B" w14:textId="77777777" w:rsidTr="00833806">
        <w:trPr>
          <w:trHeight w:val="450"/>
        </w:trPr>
        <w:tc>
          <w:tcPr>
            <w:tcW w:w="439" w:type="pct"/>
            <w:tcBorders>
              <w:top w:val="nil"/>
              <w:left w:val="nil"/>
              <w:bottom w:val="nil"/>
              <w:right w:val="nil"/>
            </w:tcBorders>
            <w:shd w:val="clear" w:color="auto" w:fill="auto"/>
            <w:hideMark/>
          </w:tcPr>
          <w:p w14:paraId="3A181B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DE17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683662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097767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4B719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3F4CE9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9A2E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9F3E5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D5C67CA" w14:textId="77777777" w:rsidTr="00833806">
        <w:trPr>
          <w:trHeight w:val="450"/>
        </w:trPr>
        <w:tc>
          <w:tcPr>
            <w:tcW w:w="439" w:type="pct"/>
            <w:tcBorders>
              <w:top w:val="nil"/>
              <w:left w:val="nil"/>
              <w:bottom w:val="nil"/>
              <w:right w:val="nil"/>
            </w:tcBorders>
            <w:shd w:val="clear" w:color="auto" w:fill="auto"/>
            <w:hideMark/>
          </w:tcPr>
          <w:p w14:paraId="11D435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518D7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75045D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439223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68F0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377 245,00</w:t>
            </w:r>
          </w:p>
        </w:tc>
        <w:tc>
          <w:tcPr>
            <w:tcW w:w="708" w:type="pct"/>
            <w:tcBorders>
              <w:top w:val="nil"/>
              <w:left w:val="nil"/>
              <w:bottom w:val="nil"/>
              <w:right w:val="nil"/>
            </w:tcBorders>
            <w:shd w:val="clear" w:color="auto" w:fill="auto"/>
            <w:hideMark/>
          </w:tcPr>
          <w:p w14:paraId="4CDEE9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16 866,00</w:t>
            </w:r>
          </w:p>
        </w:tc>
        <w:tc>
          <w:tcPr>
            <w:tcW w:w="707" w:type="pct"/>
            <w:tcBorders>
              <w:top w:val="nil"/>
              <w:left w:val="nil"/>
              <w:bottom w:val="nil"/>
              <w:right w:val="nil"/>
            </w:tcBorders>
            <w:shd w:val="clear" w:color="auto" w:fill="auto"/>
            <w:hideMark/>
          </w:tcPr>
          <w:p w14:paraId="1EAE5B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122 051,30</w:t>
            </w:r>
          </w:p>
        </w:tc>
        <w:tc>
          <w:tcPr>
            <w:tcW w:w="770" w:type="pct"/>
            <w:tcBorders>
              <w:top w:val="nil"/>
              <w:left w:val="nil"/>
              <w:bottom w:val="nil"/>
              <w:right w:val="nil"/>
            </w:tcBorders>
            <w:shd w:val="clear" w:color="auto" w:fill="auto"/>
            <w:hideMark/>
          </w:tcPr>
          <w:p w14:paraId="21F775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122 051,30</w:t>
            </w:r>
          </w:p>
        </w:tc>
      </w:tr>
      <w:tr w:rsidR="00833806" w:rsidRPr="00833806" w14:paraId="7D98BD41" w14:textId="77777777" w:rsidTr="00833806">
        <w:trPr>
          <w:trHeight w:val="450"/>
        </w:trPr>
        <w:tc>
          <w:tcPr>
            <w:tcW w:w="439" w:type="pct"/>
            <w:tcBorders>
              <w:top w:val="nil"/>
              <w:left w:val="nil"/>
              <w:bottom w:val="nil"/>
              <w:right w:val="nil"/>
            </w:tcBorders>
            <w:shd w:val="clear" w:color="auto" w:fill="auto"/>
            <w:hideMark/>
          </w:tcPr>
          <w:p w14:paraId="4D066F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E3CD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603ED6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65A85D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71862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15 704,00</w:t>
            </w:r>
          </w:p>
        </w:tc>
        <w:tc>
          <w:tcPr>
            <w:tcW w:w="708" w:type="pct"/>
            <w:tcBorders>
              <w:top w:val="nil"/>
              <w:left w:val="nil"/>
              <w:bottom w:val="nil"/>
              <w:right w:val="nil"/>
            </w:tcBorders>
            <w:shd w:val="clear" w:color="auto" w:fill="auto"/>
            <w:hideMark/>
          </w:tcPr>
          <w:p w14:paraId="4D756E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D1EE0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15 704,00</w:t>
            </w:r>
          </w:p>
        </w:tc>
        <w:tc>
          <w:tcPr>
            <w:tcW w:w="770" w:type="pct"/>
            <w:tcBorders>
              <w:top w:val="nil"/>
              <w:left w:val="nil"/>
              <w:bottom w:val="nil"/>
              <w:right w:val="nil"/>
            </w:tcBorders>
            <w:shd w:val="clear" w:color="auto" w:fill="auto"/>
            <w:hideMark/>
          </w:tcPr>
          <w:p w14:paraId="148641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15 704,00</w:t>
            </w:r>
          </w:p>
        </w:tc>
      </w:tr>
      <w:tr w:rsidR="00833806" w:rsidRPr="00833806" w14:paraId="58174CF9" w14:textId="77777777" w:rsidTr="00833806">
        <w:trPr>
          <w:trHeight w:val="450"/>
        </w:trPr>
        <w:tc>
          <w:tcPr>
            <w:tcW w:w="439" w:type="pct"/>
            <w:tcBorders>
              <w:top w:val="nil"/>
              <w:left w:val="nil"/>
              <w:bottom w:val="nil"/>
              <w:right w:val="nil"/>
            </w:tcBorders>
            <w:shd w:val="clear" w:color="auto" w:fill="auto"/>
            <w:hideMark/>
          </w:tcPr>
          <w:p w14:paraId="67A152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F594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123E6C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7FE599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643DE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2 086 057,00</w:t>
            </w:r>
          </w:p>
        </w:tc>
        <w:tc>
          <w:tcPr>
            <w:tcW w:w="708" w:type="pct"/>
            <w:tcBorders>
              <w:top w:val="nil"/>
              <w:left w:val="nil"/>
              <w:bottom w:val="nil"/>
              <w:right w:val="nil"/>
            </w:tcBorders>
            <w:shd w:val="clear" w:color="auto" w:fill="auto"/>
            <w:hideMark/>
          </w:tcPr>
          <w:p w14:paraId="14B6F2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22 532,57</w:t>
            </w:r>
          </w:p>
        </w:tc>
        <w:tc>
          <w:tcPr>
            <w:tcW w:w="707" w:type="pct"/>
            <w:tcBorders>
              <w:top w:val="nil"/>
              <w:left w:val="nil"/>
              <w:bottom w:val="nil"/>
              <w:right w:val="nil"/>
            </w:tcBorders>
            <w:shd w:val="clear" w:color="auto" w:fill="auto"/>
            <w:hideMark/>
          </w:tcPr>
          <w:p w14:paraId="49913C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3C001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550196C" w14:textId="77777777" w:rsidTr="00833806">
        <w:trPr>
          <w:trHeight w:val="450"/>
        </w:trPr>
        <w:tc>
          <w:tcPr>
            <w:tcW w:w="439" w:type="pct"/>
            <w:tcBorders>
              <w:top w:val="nil"/>
              <w:left w:val="nil"/>
              <w:bottom w:val="nil"/>
              <w:right w:val="nil"/>
            </w:tcBorders>
            <w:shd w:val="clear" w:color="auto" w:fill="auto"/>
            <w:hideMark/>
          </w:tcPr>
          <w:p w14:paraId="10F0BE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ED4B0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4078FD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7CA126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D5D85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3 873 750,00</w:t>
            </w:r>
          </w:p>
        </w:tc>
        <w:tc>
          <w:tcPr>
            <w:tcW w:w="708" w:type="pct"/>
            <w:tcBorders>
              <w:top w:val="nil"/>
              <w:left w:val="nil"/>
              <w:bottom w:val="nil"/>
              <w:right w:val="nil"/>
            </w:tcBorders>
            <w:shd w:val="clear" w:color="auto" w:fill="auto"/>
            <w:hideMark/>
          </w:tcPr>
          <w:p w14:paraId="17DFA0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222 692,64</w:t>
            </w:r>
          </w:p>
        </w:tc>
        <w:tc>
          <w:tcPr>
            <w:tcW w:w="707" w:type="pct"/>
            <w:tcBorders>
              <w:top w:val="nil"/>
              <w:left w:val="nil"/>
              <w:bottom w:val="nil"/>
              <w:right w:val="nil"/>
            </w:tcBorders>
            <w:shd w:val="clear" w:color="auto" w:fill="auto"/>
            <w:hideMark/>
          </w:tcPr>
          <w:p w14:paraId="792166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1 219 108,96</w:t>
            </w:r>
          </w:p>
        </w:tc>
        <w:tc>
          <w:tcPr>
            <w:tcW w:w="770" w:type="pct"/>
            <w:tcBorders>
              <w:top w:val="nil"/>
              <w:left w:val="nil"/>
              <w:bottom w:val="nil"/>
              <w:right w:val="nil"/>
            </w:tcBorders>
            <w:shd w:val="clear" w:color="auto" w:fill="auto"/>
            <w:hideMark/>
          </w:tcPr>
          <w:p w14:paraId="116330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1 219 108,96</w:t>
            </w:r>
          </w:p>
        </w:tc>
      </w:tr>
      <w:tr w:rsidR="00833806" w:rsidRPr="00833806" w14:paraId="57EB7F34" w14:textId="77777777" w:rsidTr="00833806">
        <w:trPr>
          <w:trHeight w:val="450"/>
        </w:trPr>
        <w:tc>
          <w:tcPr>
            <w:tcW w:w="439" w:type="pct"/>
            <w:tcBorders>
              <w:top w:val="nil"/>
              <w:left w:val="nil"/>
              <w:bottom w:val="nil"/>
              <w:right w:val="nil"/>
            </w:tcBorders>
            <w:shd w:val="clear" w:color="auto" w:fill="auto"/>
            <w:hideMark/>
          </w:tcPr>
          <w:p w14:paraId="0CEC08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60616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428ED2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7C327E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3DB0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112 350,00</w:t>
            </w:r>
          </w:p>
        </w:tc>
        <w:tc>
          <w:tcPr>
            <w:tcW w:w="708" w:type="pct"/>
            <w:tcBorders>
              <w:top w:val="nil"/>
              <w:left w:val="nil"/>
              <w:bottom w:val="nil"/>
              <w:right w:val="nil"/>
            </w:tcBorders>
            <w:shd w:val="clear" w:color="auto" w:fill="auto"/>
            <w:hideMark/>
          </w:tcPr>
          <w:p w14:paraId="31B5B2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24 600,00</w:t>
            </w:r>
          </w:p>
        </w:tc>
        <w:tc>
          <w:tcPr>
            <w:tcW w:w="707" w:type="pct"/>
            <w:tcBorders>
              <w:top w:val="nil"/>
              <w:left w:val="nil"/>
              <w:bottom w:val="nil"/>
              <w:right w:val="nil"/>
            </w:tcBorders>
            <w:shd w:val="clear" w:color="auto" w:fill="auto"/>
            <w:hideMark/>
          </w:tcPr>
          <w:p w14:paraId="2299FB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844F1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D902F31" w14:textId="77777777" w:rsidTr="00833806">
        <w:trPr>
          <w:trHeight w:val="450"/>
        </w:trPr>
        <w:tc>
          <w:tcPr>
            <w:tcW w:w="439" w:type="pct"/>
            <w:tcBorders>
              <w:top w:val="nil"/>
              <w:left w:val="nil"/>
              <w:bottom w:val="nil"/>
              <w:right w:val="nil"/>
            </w:tcBorders>
            <w:shd w:val="clear" w:color="auto" w:fill="auto"/>
            <w:hideMark/>
          </w:tcPr>
          <w:p w14:paraId="007BDD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AF17C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0D4F35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32CEC0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CD7F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297 397,00</w:t>
            </w:r>
          </w:p>
        </w:tc>
        <w:tc>
          <w:tcPr>
            <w:tcW w:w="708" w:type="pct"/>
            <w:tcBorders>
              <w:top w:val="nil"/>
              <w:left w:val="nil"/>
              <w:bottom w:val="nil"/>
              <w:right w:val="nil"/>
            </w:tcBorders>
            <w:shd w:val="clear" w:color="auto" w:fill="auto"/>
            <w:hideMark/>
          </w:tcPr>
          <w:p w14:paraId="269800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045BD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113 396,50</w:t>
            </w:r>
          </w:p>
        </w:tc>
        <w:tc>
          <w:tcPr>
            <w:tcW w:w="770" w:type="pct"/>
            <w:tcBorders>
              <w:top w:val="nil"/>
              <w:left w:val="nil"/>
              <w:bottom w:val="nil"/>
              <w:right w:val="nil"/>
            </w:tcBorders>
            <w:shd w:val="clear" w:color="auto" w:fill="auto"/>
            <w:hideMark/>
          </w:tcPr>
          <w:p w14:paraId="7E8B35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113 396,50</w:t>
            </w:r>
          </w:p>
        </w:tc>
      </w:tr>
      <w:tr w:rsidR="00833806" w:rsidRPr="00833806" w14:paraId="417B2609" w14:textId="77777777" w:rsidTr="00833806">
        <w:trPr>
          <w:trHeight w:val="450"/>
        </w:trPr>
        <w:tc>
          <w:tcPr>
            <w:tcW w:w="439" w:type="pct"/>
            <w:tcBorders>
              <w:top w:val="nil"/>
              <w:left w:val="nil"/>
              <w:bottom w:val="nil"/>
              <w:right w:val="nil"/>
            </w:tcBorders>
            <w:shd w:val="clear" w:color="auto" w:fill="auto"/>
            <w:hideMark/>
          </w:tcPr>
          <w:p w14:paraId="5F6F2D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733C1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27831F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6C5534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BC636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63 307,00</w:t>
            </w:r>
          </w:p>
        </w:tc>
        <w:tc>
          <w:tcPr>
            <w:tcW w:w="708" w:type="pct"/>
            <w:tcBorders>
              <w:top w:val="nil"/>
              <w:left w:val="nil"/>
              <w:bottom w:val="nil"/>
              <w:right w:val="nil"/>
            </w:tcBorders>
            <w:shd w:val="clear" w:color="auto" w:fill="auto"/>
            <w:hideMark/>
          </w:tcPr>
          <w:p w14:paraId="1E3671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9B5AC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9A9C8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C7CE512" w14:textId="77777777" w:rsidTr="00833806">
        <w:trPr>
          <w:trHeight w:val="450"/>
        </w:trPr>
        <w:tc>
          <w:tcPr>
            <w:tcW w:w="439" w:type="pct"/>
            <w:tcBorders>
              <w:top w:val="nil"/>
              <w:left w:val="nil"/>
              <w:bottom w:val="nil"/>
              <w:right w:val="nil"/>
            </w:tcBorders>
            <w:shd w:val="clear" w:color="auto" w:fill="auto"/>
            <w:hideMark/>
          </w:tcPr>
          <w:p w14:paraId="2C6F0D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B6D4B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6AE795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515EC3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B73D0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731 500,00</w:t>
            </w:r>
          </w:p>
        </w:tc>
        <w:tc>
          <w:tcPr>
            <w:tcW w:w="708" w:type="pct"/>
            <w:tcBorders>
              <w:top w:val="nil"/>
              <w:left w:val="nil"/>
              <w:bottom w:val="nil"/>
              <w:right w:val="nil"/>
            </w:tcBorders>
            <w:shd w:val="clear" w:color="auto" w:fill="auto"/>
            <w:hideMark/>
          </w:tcPr>
          <w:p w14:paraId="651474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CBAFD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731 500,00</w:t>
            </w:r>
          </w:p>
        </w:tc>
        <w:tc>
          <w:tcPr>
            <w:tcW w:w="770" w:type="pct"/>
            <w:tcBorders>
              <w:top w:val="nil"/>
              <w:left w:val="nil"/>
              <w:bottom w:val="nil"/>
              <w:right w:val="nil"/>
            </w:tcBorders>
            <w:shd w:val="clear" w:color="auto" w:fill="auto"/>
            <w:hideMark/>
          </w:tcPr>
          <w:p w14:paraId="0CAC63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731 500,00</w:t>
            </w:r>
          </w:p>
        </w:tc>
      </w:tr>
      <w:tr w:rsidR="00833806" w:rsidRPr="00833806" w14:paraId="346FCECB" w14:textId="77777777" w:rsidTr="00833806">
        <w:trPr>
          <w:trHeight w:val="450"/>
        </w:trPr>
        <w:tc>
          <w:tcPr>
            <w:tcW w:w="439" w:type="pct"/>
            <w:tcBorders>
              <w:top w:val="nil"/>
              <w:left w:val="nil"/>
              <w:bottom w:val="nil"/>
              <w:right w:val="nil"/>
            </w:tcBorders>
            <w:shd w:val="clear" w:color="auto" w:fill="auto"/>
            <w:hideMark/>
          </w:tcPr>
          <w:p w14:paraId="6E6CAF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8ABC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1768AD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25DF60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745B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2 093 460,00</w:t>
            </w:r>
          </w:p>
        </w:tc>
        <w:tc>
          <w:tcPr>
            <w:tcW w:w="708" w:type="pct"/>
            <w:tcBorders>
              <w:top w:val="nil"/>
              <w:left w:val="nil"/>
              <w:bottom w:val="nil"/>
              <w:right w:val="nil"/>
            </w:tcBorders>
            <w:shd w:val="clear" w:color="auto" w:fill="auto"/>
            <w:hideMark/>
          </w:tcPr>
          <w:p w14:paraId="5BD56E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60450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EA03D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38FF658" w14:textId="77777777" w:rsidTr="00833806">
        <w:trPr>
          <w:trHeight w:val="450"/>
        </w:trPr>
        <w:tc>
          <w:tcPr>
            <w:tcW w:w="439" w:type="pct"/>
            <w:tcBorders>
              <w:top w:val="nil"/>
              <w:left w:val="nil"/>
              <w:bottom w:val="nil"/>
              <w:right w:val="nil"/>
            </w:tcBorders>
            <w:shd w:val="clear" w:color="auto" w:fill="auto"/>
            <w:hideMark/>
          </w:tcPr>
          <w:p w14:paraId="405D1C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F0C3A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2323D8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314426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9711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267 000,00</w:t>
            </w:r>
          </w:p>
        </w:tc>
        <w:tc>
          <w:tcPr>
            <w:tcW w:w="708" w:type="pct"/>
            <w:tcBorders>
              <w:top w:val="nil"/>
              <w:left w:val="nil"/>
              <w:bottom w:val="nil"/>
              <w:right w:val="nil"/>
            </w:tcBorders>
            <w:shd w:val="clear" w:color="auto" w:fill="auto"/>
            <w:hideMark/>
          </w:tcPr>
          <w:p w14:paraId="24907B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208 906,35</w:t>
            </w:r>
          </w:p>
        </w:tc>
        <w:tc>
          <w:tcPr>
            <w:tcW w:w="707" w:type="pct"/>
            <w:tcBorders>
              <w:top w:val="nil"/>
              <w:left w:val="nil"/>
              <w:bottom w:val="nil"/>
              <w:right w:val="nil"/>
            </w:tcBorders>
            <w:shd w:val="clear" w:color="auto" w:fill="auto"/>
            <w:hideMark/>
          </w:tcPr>
          <w:p w14:paraId="55D3DA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B8475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140B832" w14:textId="77777777" w:rsidTr="00833806">
        <w:trPr>
          <w:trHeight w:val="450"/>
        </w:trPr>
        <w:tc>
          <w:tcPr>
            <w:tcW w:w="439" w:type="pct"/>
            <w:tcBorders>
              <w:top w:val="nil"/>
              <w:left w:val="nil"/>
              <w:bottom w:val="nil"/>
              <w:right w:val="nil"/>
            </w:tcBorders>
            <w:shd w:val="clear" w:color="auto" w:fill="auto"/>
            <w:hideMark/>
          </w:tcPr>
          <w:p w14:paraId="24EA74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17A6C6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609D8B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16F3FC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922FE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E9B76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D0EF5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1DDB3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7A3307D" w14:textId="77777777" w:rsidTr="00833806">
        <w:trPr>
          <w:trHeight w:val="450"/>
        </w:trPr>
        <w:tc>
          <w:tcPr>
            <w:tcW w:w="439" w:type="pct"/>
            <w:tcBorders>
              <w:top w:val="nil"/>
              <w:left w:val="nil"/>
              <w:bottom w:val="nil"/>
              <w:right w:val="nil"/>
            </w:tcBorders>
            <w:shd w:val="clear" w:color="auto" w:fill="auto"/>
            <w:hideMark/>
          </w:tcPr>
          <w:p w14:paraId="0AE743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514C6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690C86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208668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F5DA2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628 477,00</w:t>
            </w:r>
          </w:p>
        </w:tc>
        <w:tc>
          <w:tcPr>
            <w:tcW w:w="708" w:type="pct"/>
            <w:tcBorders>
              <w:top w:val="nil"/>
              <w:left w:val="nil"/>
              <w:bottom w:val="nil"/>
              <w:right w:val="nil"/>
            </w:tcBorders>
            <w:shd w:val="clear" w:color="auto" w:fill="auto"/>
            <w:hideMark/>
          </w:tcPr>
          <w:p w14:paraId="262E15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0FFB0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628 477,00</w:t>
            </w:r>
          </w:p>
        </w:tc>
        <w:tc>
          <w:tcPr>
            <w:tcW w:w="770" w:type="pct"/>
            <w:tcBorders>
              <w:top w:val="nil"/>
              <w:left w:val="nil"/>
              <w:bottom w:val="nil"/>
              <w:right w:val="nil"/>
            </w:tcBorders>
            <w:shd w:val="clear" w:color="auto" w:fill="auto"/>
            <w:hideMark/>
          </w:tcPr>
          <w:p w14:paraId="7C230C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628 477,00</w:t>
            </w:r>
          </w:p>
        </w:tc>
      </w:tr>
      <w:tr w:rsidR="00833806" w:rsidRPr="00833806" w14:paraId="6024F87C" w14:textId="77777777" w:rsidTr="00833806">
        <w:trPr>
          <w:trHeight w:val="450"/>
        </w:trPr>
        <w:tc>
          <w:tcPr>
            <w:tcW w:w="439" w:type="pct"/>
            <w:tcBorders>
              <w:top w:val="nil"/>
              <w:left w:val="nil"/>
              <w:bottom w:val="nil"/>
              <w:right w:val="nil"/>
            </w:tcBorders>
            <w:shd w:val="clear" w:color="auto" w:fill="auto"/>
            <w:hideMark/>
          </w:tcPr>
          <w:p w14:paraId="7A8808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FC833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4E74C7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360 - ADMINISTRACION REGIONAL CARTAGO</w:t>
            </w:r>
          </w:p>
        </w:tc>
        <w:tc>
          <w:tcPr>
            <w:tcW w:w="109" w:type="pct"/>
            <w:tcBorders>
              <w:top w:val="nil"/>
              <w:left w:val="nil"/>
              <w:bottom w:val="nil"/>
              <w:right w:val="nil"/>
            </w:tcBorders>
            <w:shd w:val="clear" w:color="ADD8E6" w:fill="ADD8E6"/>
            <w:hideMark/>
          </w:tcPr>
          <w:p w14:paraId="71041F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328D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C68FD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2C821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2BAB7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43CA4F5" w14:textId="77777777" w:rsidTr="00833806">
        <w:trPr>
          <w:trHeight w:val="450"/>
        </w:trPr>
        <w:tc>
          <w:tcPr>
            <w:tcW w:w="439" w:type="pct"/>
            <w:tcBorders>
              <w:top w:val="nil"/>
              <w:left w:val="nil"/>
              <w:bottom w:val="nil"/>
              <w:right w:val="nil"/>
            </w:tcBorders>
            <w:shd w:val="clear" w:color="auto" w:fill="auto"/>
            <w:hideMark/>
          </w:tcPr>
          <w:p w14:paraId="055D83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6F9C69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5E7BEA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52DAFE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659B3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A432B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DEBFE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19AA1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FEFFD7F" w14:textId="77777777" w:rsidTr="00833806">
        <w:trPr>
          <w:trHeight w:val="450"/>
        </w:trPr>
        <w:tc>
          <w:tcPr>
            <w:tcW w:w="439" w:type="pct"/>
            <w:tcBorders>
              <w:top w:val="nil"/>
              <w:left w:val="nil"/>
              <w:bottom w:val="nil"/>
              <w:right w:val="nil"/>
            </w:tcBorders>
            <w:shd w:val="clear" w:color="auto" w:fill="auto"/>
            <w:hideMark/>
          </w:tcPr>
          <w:p w14:paraId="559133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644B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28B4B3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37505E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13F9A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70 000,00</w:t>
            </w:r>
          </w:p>
        </w:tc>
        <w:tc>
          <w:tcPr>
            <w:tcW w:w="708" w:type="pct"/>
            <w:tcBorders>
              <w:top w:val="nil"/>
              <w:left w:val="nil"/>
              <w:bottom w:val="nil"/>
              <w:right w:val="nil"/>
            </w:tcBorders>
            <w:shd w:val="clear" w:color="auto" w:fill="auto"/>
            <w:hideMark/>
          </w:tcPr>
          <w:p w14:paraId="20274A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E6F04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70 000,00</w:t>
            </w:r>
          </w:p>
        </w:tc>
        <w:tc>
          <w:tcPr>
            <w:tcW w:w="770" w:type="pct"/>
            <w:tcBorders>
              <w:top w:val="nil"/>
              <w:left w:val="nil"/>
              <w:bottom w:val="nil"/>
              <w:right w:val="nil"/>
            </w:tcBorders>
            <w:shd w:val="clear" w:color="auto" w:fill="auto"/>
            <w:hideMark/>
          </w:tcPr>
          <w:p w14:paraId="24125F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666,67</w:t>
            </w:r>
          </w:p>
        </w:tc>
      </w:tr>
      <w:tr w:rsidR="00833806" w:rsidRPr="00833806" w14:paraId="6CB52E00" w14:textId="77777777" w:rsidTr="00833806">
        <w:trPr>
          <w:trHeight w:val="450"/>
        </w:trPr>
        <w:tc>
          <w:tcPr>
            <w:tcW w:w="439" w:type="pct"/>
            <w:tcBorders>
              <w:top w:val="nil"/>
              <w:left w:val="nil"/>
              <w:bottom w:val="nil"/>
              <w:right w:val="nil"/>
            </w:tcBorders>
            <w:shd w:val="clear" w:color="auto" w:fill="auto"/>
            <w:hideMark/>
          </w:tcPr>
          <w:p w14:paraId="64DCEC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6B70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10307</w:t>
            </w:r>
          </w:p>
        </w:tc>
        <w:tc>
          <w:tcPr>
            <w:tcW w:w="1108" w:type="pct"/>
            <w:tcBorders>
              <w:top w:val="nil"/>
              <w:left w:val="nil"/>
              <w:bottom w:val="nil"/>
              <w:right w:val="nil"/>
            </w:tcBorders>
            <w:shd w:val="clear" w:color="auto" w:fill="auto"/>
            <w:hideMark/>
          </w:tcPr>
          <w:p w14:paraId="56CCAC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04F147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745D0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0C5563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2E682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03357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E34182D" w14:textId="77777777" w:rsidTr="00833806">
        <w:trPr>
          <w:trHeight w:val="450"/>
        </w:trPr>
        <w:tc>
          <w:tcPr>
            <w:tcW w:w="439" w:type="pct"/>
            <w:tcBorders>
              <w:top w:val="nil"/>
              <w:left w:val="nil"/>
              <w:bottom w:val="nil"/>
              <w:right w:val="nil"/>
            </w:tcBorders>
            <w:shd w:val="clear" w:color="auto" w:fill="auto"/>
            <w:hideMark/>
          </w:tcPr>
          <w:p w14:paraId="7DB29B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0568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128D9E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5E092C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F135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10 952 872,00</w:t>
            </w:r>
          </w:p>
        </w:tc>
        <w:tc>
          <w:tcPr>
            <w:tcW w:w="708" w:type="pct"/>
            <w:tcBorders>
              <w:top w:val="nil"/>
              <w:left w:val="nil"/>
              <w:bottom w:val="nil"/>
              <w:right w:val="nil"/>
            </w:tcBorders>
            <w:shd w:val="clear" w:color="auto" w:fill="auto"/>
            <w:hideMark/>
          </w:tcPr>
          <w:p w14:paraId="60ACF0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394 100,00</w:t>
            </w:r>
          </w:p>
        </w:tc>
        <w:tc>
          <w:tcPr>
            <w:tcW w:w="707" w:type="pct"/>
            <w:tcBorders>
              <w:top w:val="nil"/>
              <w:left w:val="nil"/>
              <w:bottom w:val="nil"/>
              <w:right w:val="nil"/>
            </w:tcBorders>
            <w:shd w:val="clear" w:color="auto" w:fill="auto"/>
            <w:hideMark/>
          </w:tcPr>
          <w:p w14:paraId="6580F6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8 408 382,00</w:t>
            </w:r>
          </w:p>
        </w:tc>
        <w:tc>
          <w:tcPr>
            <w:tcW w:w="770" w:type="pct"/>
            <w:tcBorders>
              <w:top w:val="nil"/>
              <w:left w:val="nil"/>
              <w:bottom w:val="nil"/>
              <w:right w:val="nil"/>
            </w:tcBorders>
            <w:shd w:val="clear" w:color="auto" w:fill="auto"/>
            <w:hideMark/>
          </w:tcPr>
          <w:p w14:paraId="1F81B6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0,03</w:t>
            </w:r>
          </w:p>
        </w:tc>
      </w:tr>
      <w:tr w:rsidR="00833806" w:rsidRPr="00833806" w14:paraId="7B9746BB" w14:textId="77777777" w:rsidTr="00833806">
        <w:trPr>
          <w:trHeight w:val="450"/>
        </w:trPr>
        <w:tc>
          <w:tcPr>
            <w:tcW w:w="439" w:type="pct"/>
            <w:tcBorders>
              <w:top w:val="nil"/>
              <w:left w:val="nil"/>
              <w:bottom w:val="nil"/>
              <w:right w:val="nil"/>
            </w:tcBorders>
            <w:shd w:val="clear" w:color="auto" w:fill="auto"/>
            <w:hideMark/>
          </w:tcPr>
          <w:p w14:paraId="3F9065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944E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518AD5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562996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78DA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400 000,00</w:t>
            </w:r>
          </w:p>
        </w:tc>
        <w:tc>
          <w:tcPr>
            <w:tcW w:w="708" w:type="pct"/>
            <w:tcBorders>
              <w:top w:val="nil"/>
              <w:left w:val="nil"/>
              <w:bottom w:val="nil"/>
              <w:right w:val="nil"/>
            </w:tcBorders>
            <w:shd w:val="clear" w:color="auto" w:fill="auto"/>
            <w:hideMark/>
          </w:tcPr>
          <w:p w14:paraId="7B51ED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199 295,00</w:t>
            </w:r>
          </w:p>
        </w:tc>
        <w:tc>
          <w:tcPr>
            <w:tcW w:w="707" w:type="pct"/>
            <w:tcBorders>
              <w:top w:val="nil"/>
              <w:left w:val="nil"/>
              <w:bottom w:val="nil"/>
              <w:right w:val="nil"/>
            </w:tcBorders>
            <w:shd w:val="clear" w:color="auto" w:fill="auto"/>
            <w:hideMark/>
          </w:tcPr>
          <w:p w14:paraId="111BC8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1F914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1BCDB6A" w14:textId="77777777" w:rsidTr="00833806">
        <w:trPr>
          <w:trHeight w:val="450"/>
        </w:trPr>
        <w:tc>
          <w:tcPr>
            <w:tcW w:w="439" w:type="pct"/>
            <w:tcBorders>
              <w:top w:val="nil"/>
              <w:left w:val="nil"/>
              <w:bottom w:val="nil"/>
              <w:right w:val="nil"/>
            </w:tcBorders>
            <w:shd w:val="clear" w:color="auto" w:fill="auto"/>
            <w:hideMark/>
          </w:tcPr>
          <w:p w14:paraId="7581738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3A35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0E2324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752FA0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F2A4A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5475B6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11 415,00</w:t>
            </w:r>
          </w:p>
        </w:tc>
        <w:tc>
          <w:tcPr>
            <w:tcW w:w="707" w:type="pct"/>
            <w:tcBorders>
              <w:top w:val="nil"/>
              <w:left w:val="nil"/>
              <w:bottom w:val="nil"/>
              <w:right w:val="nil"/>
            </w:tcBorders>
            <w:shd w:val="clear" w:color="auto" w:fill="auto"/>
            <w:hideMark/>
          </w:tcPr>
          <w:p w14:paraId="42D4E5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C674B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A8BE636" w14:textId="77777777" w:rsidTr="00833806">
        <w:trPr>
          <w:trHeight w:val="450"/>
        </w:trPr>
        <w:tc>
          <w:tcPr>
            <w:tcW w:w="439" w:type="pct"/>
            <w:tcBorders>
              <w:top w:val="nil"/>
              <w:left w:val="nil"/>
              <w:bottom w:val="nil"/>
              <w:right w:val="nil"/>
            </w:tcBorders>
            <w:shd w:val="clear" w:color="auto" w:fill="auto"/>
            <w:hideMark/>
          </w:tcPr>
          <w:p w14:paraId="653A3C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417F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19D1FF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284D15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03B1A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17 013 600,00</w:t>
            </w:r>
          </w:p>
        </w:tc>
        <w:tc>
          <w:tcPr>
            <w:tcW w:w="708" w:type="pct"/>
            <w:tcBorders>
              <w:top w:val="nil"/>
              <w:left w:val="nil"/>
              <w:bottom w:val="nil"/>
              <w:right w:val="nil"/>
            </w:tcBorders>
            <w:shd w:val="clear" w:color="auto" w:fill="auto"/>
            <w:hideMark/>
          </w:tcPr>
          <w:p w14:paraId="6674E4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4 871 650,00</w:t>
            </w:r>
          </w:p>
        </w:tc>
        <w:tc>
          <w:tcPr>
            <w:tcW w:w="707" w:type="pct"/>
            <w:tcBorders>
              <w:top w:val="nil"/>
              <w:left w:val="nil"/>
              <w:bottom w:val="nil"/>
              <w:right w:val="nil"/>
            </w:tcBorders>
            <w:shd w:val="clear" w:color="auto" w:fill="auto"/>
            <w:hideMark/>
          </w:tcPr>
          <w:p w14:paraId="2D6996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8 506 850,00</w:t>
            </w:r>
          </w:p>
        </w:tc>
        <w:tc>
          <w:tcPr>
            <w:tcW w:w="770" w:type="pct"/>
            <w:tcBorders>
              <w:top w:val="nil"/>
              <w:left w:val="nil"/>
              <w:bottom w:val="nil"/>
              <w:right w:val="nil"/>
            </w:tcBorders>
            <w:shd w:val="clear" w:color="auto" w:fill="auto"/>
            <w:hideMark/>
          </w:tcPr>
          <w:p w14:paraId="46B721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8 506 850,00</w:t>
            </w:r>
          </w:p>
        </w:tc>
      </w:tr>
      <w:tr w:rsidR="00833806" w:rsidRPr="00833806" w14:paraId="2F253FBA" w14:textId="77777777" w:rsidTr="00833806">
        <w:trPr>
          <w:trHeight w:val="450"/>
        </w:trPr>
        <w:tc>
          <w:tcPr>
            <w:tcW w:w="439" w:type="pct"/>
            <w:tcBorders>
              <w:top w:val="nil"/>
              <w:left w:val="nil"/>
              <w:bottom w:val="nil"/>
              <w:right w:val="nil"/>
            </w:tcBorders>
            <w:shd w:val="clear" w:color="auto" w:fill="auto"/>
            <w:hideMark/>
          </w:tcPr>
          <w:p w14:paraId="640B9BD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66EC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038485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0DF0B1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5D6E9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15 368 000,00</w:t>
            </w:r>
          </w:p>
        </w:tc>
        <w:tc>
          <w:tcPr>
            <w:tcW w:w="708" w:type="pct"/>
            <w:tcBorders>
              <w:top w:val="nil"/>
              <w:left w:val="nil"/>
              <w:bottom w:val="nil"/>
              <w:right w:val="nil"/>
            </w:tcBorders>
            <w:shd w:val="clear" w:color="auto" w:fill="auto"/>
            <w:hideMark/>
          </w:tcPr>
          <w:p w14:paraId="00C79C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2 517 787,16</w:t>
            </w:r>
          </w:p>
        </w:tc>
        <w:tc>
          <w:tcPr>
            <w:tcW w:w="707" w:type="pct"/>
            <w:tcBorders>
              <w:top w:val="nil"/>
              <w:left w:val="nil"/>
              <w:bottom w:val="nil"/>
              <w:right w:val="nil"/>
            </w:tcBorders>
            <w:shd w:val="clear" w:color="auto" w:fill="auto"/>
            <w:hideMark/>
          </w:tcPr>
          <w:p w14:paraId="04CF8B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3 388 543,00</w:t>
            </w:r>
          </w:p>
        </w:tc>
        <w:tc>
          <w:tcPr>
            <w:tcW w:w="770" w:type="pct"/>
            <w:tcBorders>
              <w:top w:val="nil"/>
              <w:left w:val="nil"/>
              <w:bottom w:val="nil"/>
              <w:right w:val="nil"/>
            </w:tcBorders>
            <w:shd w:val="clear" w:color="auto" w:fill="auto"/>
            <w:hideMark/>
          </w:tcPr>
          <w:p w14:paraId="29153F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3 388 543,00</w:t>
            </w:r>
          </w:p>
        </w:tc>
      </w:tr>
      <w:tr w:rsidR="00833806" w:rsidRPr="00833806" w14:paraId="2FC291F9" w14:textId="77777777" w:rsidTr="00833806">
        <w:trPr>
          <w:trHeight w:val="450"/>
        </w:trPr>
        <w:tc>
          <w:tcPr>
            <w:tcW w:w="439" w:type="pct"/>
            <w:tcBorders>
              <w:top w:val="nil"/>
              <w:left w:val="nil"/>
              <w:bottom w:val="nil"/>
              <w:right w:val="nil"/>
            </w:tcBorders>
            <w:shd w:val="clear" w:color="auto" w:fill="auto"/>
            <w:hideMark/>
          </w:tcPr>
          <w:p w14:paraId="430A9A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8DE8C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5CC991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3BE8D5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461C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53 335,00</w:t>
            </w:r>
          </w:p>
        </w:tc>
        <w:tc>
          <w:tcPr>
            <w:tcW w:w="708" w:type="pct"/>
            <w:tcBorders>
              <w:top w:val="nil"/>
              <w:left w:val="nil"/>
              <w:bottom w:val="nil"/>
              <w:right w:val="nil"/>
            </w:tcBorders>
            <w:shd w:val="clear" w:color="auto" w:fill="auto"/>
            <w:hideMark/>
          </w:tcPr>
          <w:p w14:paraId="12C6D4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0DB4F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3 335,00</w:t>
            </w:r>
          </w:p>
        </w:tc>
        <w:tc>
          <w:tcPr>
            <w:tcW w:w="770" w:type="pct"/>
            <w:tcBorders>
              <w:top w:val="nil"/>
              <w:left w:val="nil"/>
              <w:bottom w:val="nil"/>
              <w:right w:val="nil"/>
            </w:tcBorders>
            <w:shd w:val="clear" w:color="auto" w:fill="auto"/>
            <w:hideMark/>
          </w:tcPr>
          <w:p w14:paraId="288274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3 335,00</w:t>
            </w:r>
          </w:p>
        </w:tc>
      </w:tr>
      <w:tr w:rsidR="00833806" w:rsidRPr="00833806" w14:paraId="33429119" w14:textId="77777777" w:rsidTr="00833806">
        <w:trPr>
          <w:trHeight w:val="450"/>
        </w:trPr>
        <w:tc>
          <w:tcPr>
            <w:tcW w:w="439" w:type="pct"/>
            <w:tcBorders>
              <w:top w:val="nil"/>
              <w:left w:val="nil"/>
              <w:bottom w:val="nil"/>
              <w:right w:val="nil"/>
            </w:tcBorders>
            <w:shd w:val="clear" w:color="auto" w:fill="auto"/>
            <w:hideMark/>
          </w:tcPr>
          <w:p w14:paraId="5666CC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C902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7A7260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10FEA3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3D308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501 600,00</w:t>
            </w:r>
          </w:p>
        </w:tc>
        <w:tc>
          <w:tcPr>
            <w:tcW w:w="708" w:type="pct"/>
            <w:tcBorders>
              <w:top w:val="nil"/>
              <w:left w:val="nil"/>
              <w:bottom w:val="nil"/>
              <w:right w:val="nil"/>
            </w:tcBorders>
            <w:shd w:val="clear" w:color="auto" w:fill="auto"/>
            <w:hideMark/>
          </w:tcPr>
          <w:p w14:paraId="22051C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92062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451 600,00</w:t>
            </w:r>
          </w:p>
        </w:tc>
        <w:tc>
          <w:tcPr>
            <w:tcW w:w="770" w:type="pct"/>
            <w:tcBorders>
              <w:top w:val="nil"/>
              <w:left w:val="nil"/>
              <w:bottom w:val="nil"/>
              <w:right w:val="nil"/>
            </w:tcBorders>
            <w:shd w:val="clear" w:color="auto" w:fill="auto"/>
            <w:hideMark/>
          </w:tcPr>
          <w:p w14:paraId="2A7A5C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451 600,00</w:t>
            </w:r>
          </w:p>
        </w:tc>
      </w:tr>
      <w:tr w:rsidR="00833806" w:rsidRPr="00833806" w14:paraId="62EBFBB4" w14:textId="77777777" w:rsidTr="00833806">
        <w:trPr>
          <w:trHeight w:val="450"/>
        </w:trPr>
        <w:tc>
          <w:tcPr>
            <w:tcW w:w="439" w:type="pct"/>
            <w:tcBorders>
              <w:top w:val="nil"/>
              <w:left w:val="nil"/>
              <w:bottom w:val="nil"/>
              <w:right w:val="nil"/>
            </w:tcBorders>
            <w:shd w:val="clear" w:color="auto" w:fill="auto"/>
            <w:hideMark/>
          </w:tcPr>
          <w:p w14:paraId="1BC538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81B77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50BC78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696885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CF70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376 200,00</w:t>
            </w:r>
          </w:p>
        </w:tc>
        <w:tc>
          <w:tcPr>
            <w:tcW w:w="708" w:type="pct"/>
            <w:tcBorders>
              <w:top w:val="nil"/>
              <w:left w:val="nil"/>
              <w:bottom w:val="nil"/>
              <w:right w:val="nil"/>
            </w:tcBorders>
            <w:shd w:val="clear" w:color="auto" w:fill="auto"/>
            <w:hideMark/>
          </w:tcPr>
          <w:p w14:paraId="560ABE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25 000,00</w:t>
            </w:r>
          </w:p>
        </w:tc>
        <w:tc>
          <w:tcPr>
            <w:tcW w:w="707" w:type="pct"/>
            <w:tcBorders>
              <w:top w:val="nil"/>
              <w:left w:val="nil"/>
              <w:bottom w:val="nil"/>
              <w:right w:val="nil"/>
            </w:tcBorders>
            <w:shd w:val="clear" w:color="auto" w:fill="auto"/>
            <w:hideMark/>
          </w:tcPr>
          <w:p w14:paraId="7529C0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301 200,00</w:t>
            </w:r>
          </w:p>
        </w:tc>
        <w:tc>
          <w:tcPr>
            <w:tcW w:w="770" w:type="pct"/>
            <w:tcBorders>
              <w:top w:val="nil"/>
              <w:left w:val="nil"/>
              <w:bottom w:val="nil"/>
              <w:right w:val="nil"/>
            </w:tcBorders>
            <w:shd w:val="clear" w:color="auto" w:fill="auto"/>
            <w:hideMark/>
          </w:tcPr>
          <w:p w14:paraId="5DDC2E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301 200,00</w:t>
            </w:r>
          </w:p>
        </w:tc>
      </w:tr>
      <w:tr w:rsidR="00833806" w:rsidRPr="00833806" w14:paraId="18955915" w14:textId="77777777" w:rsidTr="00833806">
        <w:trPr>
          <w:trHeight w:val="450"/>
        </w:trPr>
        <w:tc>
          <w:tcPr>
            <w:tcW w:w="439" w:type="pct"/>
            <w:tcBorders>
              <w:top w:val="nil"/>
              <w:left w:val="nil"/>
              <w:bottom w:val="nil"/>
              <w:right w:val="nil"/>
            </w:tcBorders>
            <w:shd w:val="clear" w:color="auto" w:fill="auto"/>
            <w:hideMark/>
          </w:tcPr>
          <w:p w14:paraId="122418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DD1DC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470289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47620B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5B69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5 319 058,00</w:t>
            </w:r>
          </w:p>
        </w:tc>
        <w:tc>
          <w:tcPr>
            <w:tcW w:w="708" w:type="pct"/>
            <w:tcBorders>
              <w:top w:val="nil"/>
              <w:left w:val="nil"/>
              <w:bottom w:val="nil"/>
              <w:right w:val="nil"/>
            </w:tcBorders>
            <w:shd w:val="clear" w:color="auto" w:fill="auto"/>
            <w:hideMark/>
          </w:tcPr>
          <w:p w14:paraId="28DF7E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1 883 543,00</w:t>
            </w:r>
          </w:p>
        </w:tc>
        <w:tc>
          <w:tcPr>
            <w:tcW w:w="707" w:type="pct"/>
            <w:tcBorders>
              <w:top w:val="nil"/>
              <w:left w:val="nil"/>
              <w:bottom w:val="nil"/>
              <w:right w:val="nil"/>
            </w:tcBorders>
            <w:shd w:val="clear" w:color="auto" w:fill="auto"/>
            <w:hideMark/>
          </w:tcPr>
          <w:p w14:paraId="210A9E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2 844 985,17</w:t>
            </w:r>
          </w:p>
        </w:tc>
        <w:tc>
          <w:tcPr>
            <w:tcW w:w="770" w:type="pct"/>
            <w:tcBorders>
              <w:top w:val="nil"/>
              <w:left w:val="nil"/>
              <w:bottom w:val="nil"/>
              <w:right w:val="nil"/>
            </w:tcBorders>
            <w:shd w:val="clear" w:color="auto" w:fill="auto"/>
            <w:hideMark/>
          </w:tcPr>
          <w:p w14:paraId="2F6389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2 844 985,17</w:t>
            </w:r>
          </w:p>
        </w:tc>
      </w:tr>
      <w:tr w:rsidR="00833806" w:rsidRPr="00833806" w14:paraId="344A67ED" w14:textId="77777777" w:rsidTr="00833806">
        <w:trPr>
          <w:trHeight w:val="450"/>
        </w:trPr>
        <w:tc>
          <w:tcPr>
            <w:tcW w:w="439" w:type="pct"/>
            <w:tcBorders>
              <w:top w:val="nil"/>
              <w:left w:val="nil"/>
              <w:bottom w:val="nil"/>
              <w:right w:val="nil"/>
            </w:tcBorders>
            <w:shd w:val="clear" w:color="auto" w:fill="auto"/>
            <w:hideMark/>
          </w:tcPr>
          <w:p w14:paraId="348745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4872A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108490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48B199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065F9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32588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1F729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1FB64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2168C13" w14:textId="77777777" w:rsidTr="00833806">
        <w:trPr>
          <w:trHeight w:val="450"/>
        </w:trPr>
        <w:tc>
          <w:tcPr>
            <w:tcW w:w="439" w:type="pct"/>
            <w:tcBorders>
              <w:top w:val="nil"/>
              <w:left w:val="nil"/>
              <w:bottom w:val="nil"/>
              <w:right w:val="nil"/>
            </w:tcBorders>
            <w:shd w:val="clear" w:color="auto" w:fill="auto"/>
            <w:hideMark/>
          </w:tcPr>
          <w:p w14:paraId="2581AD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ADC00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65190B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0CE96D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0F8C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98D18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4F8CE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824AD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D569457" w14:textId="77777777" w:rsidTr="00833806">
        <w:trPr>
          <w:trHeight w:val="450"/>
        </w:trPr>
        <w:tc>
          <w:tcPr>
            <w:tcW w:w="439" w:type="pct"/>
            <w:tcBorders>
              <w:top w:val="nil"/>
              <w:left w:val="nil"/>
              <w:bottom w:val="nil"/>
              <w:right w:val="nil"/>
            </w:tcBorders>
            <w:shd w:val="clear" w:color="auto" w:fill="auto"/>
            <w:hideMark/>
          </w:tcPr>
          <w:p w14:paraId="56086D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C70B9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2B7E23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21318C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4EFA5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133 788,16</w:t>
            </w:r>
          </w:p>
        </w:tc>
        <w:tc>
          <w:tcPr>
            <w:tcW w:w="708" w:type="pct"/>
            <w:tcBorders>
              <w:top w:val="nil"/>
              <w:left w:val="nil"/>
              <w:bottom w:val="nil"/>
              <w:right w:val="nil"/>
            </w:tcBorders>
            <w:shd w:val="clear" w:color="auto" w:fill="auto"/>
            <w:hideMark/>
          </w:tcPr>
          <w:p w14:paraId="78AF6C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23 409,00</w:t>
            </w:r>
          </w:p>
        </w:tc>
        <w:tc>
          <w:tcPr>
            <w:tcW w:w="707" w:type="pct"/>
            <w:tcBorders>
              <w:top w:val="nil"/>
              <w:left w:val="nil"/>
              <w:bottom w:val="nil"/>
              <w:right w:val="nil"/>
            </w:tcBorders>
            <w:shd w:val="clear" w:color="auto" w:fill="auto"/>
            <w:hideMark/>
          </w:tcPr>
          <w:p w14:paraId="7CED55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7EE55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B99795E" w14:textId="77777777" w:rsidTr="00833806">
        <w:trPr>
          <w:trHeight w:val="450"/>
        </w:trPr>
        <w:tc>
          <w:tcPr>
            <w:tcW w:w="439" w:type="pct"/>
            <w:tcBorders>
              <w:top w:val="nil"/>
              <w:left w:val="nil"/>
              <w:bottom w:val="nil"/>
              <w:right w:val="nil"/>
            </w:tcBorders>
            <w:shd w:val="clear" w:color="auto" w:fill="auto"/>
            <w:hideMark/>
          </w:tcPr>
          <w:p w14:paraId="0D85AB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C13AA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7992EF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14F5CB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49F26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5 047,00</w:t>
            </w:r>
          </w:p>
        </w:tc>
        <w:tc>
          <w:tcPr>
            <w:tcW w:w="708" w:type="pct"/>
            <w:tcBorders>
              <w:top w:val="nil"/>
              <w:left w:val="nil"/>
              <w:bottom w:val="nil"/>
              <w:right w:val="nil"/>
            </w:tcBorders>
            <w:shd w:val="clear" w:color="auto" w:fill="auto"/>
            <w:hideMark/>
          </w:tcPr>
          <w:p w14:paraId="5886F1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BE2B4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5 047,00</w:t>
            </w:r>
          </w:p>
        </w:tc>
        <w:tc>
          <w:tcPr>
            <w:tcW w:w="770" w:type="pct"/>
            <w:tcBorders>
              <w:top w:val="nil"/>
              <w:left w:val="nil"/>
              <w:bottom w:val="nil"/>
              <w:right w:val="nil"/>
            </w:tcBorders>
            <w:shd w:val="clear" w:color="auto" w:fill="auto"/>
            <w:hideMark/>
          </w:tcPr>
          <w:p w14:paraId="533D8E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5 047,00</w:t>
            </w:r>
          </w:p>
        </w:tc>
      </w:tr>
      <w:tr w:rsidR="00833806" w:rsidRPr="00833806" w14:paraId="6F521705" w14:textId="77777777" w:rsidTr="00833806">
        <w:trPr>
          <w:trHeight w:val="450"/>
        </w:trPr>
        <w:tc>
          <w:tcPr>
            <w:tcW w:w="439" w:type="pct"/>
            <w:tcBorders>
              <w:top w:val="nil"/>
              <w:left w:val="nil"/>
              <w:bottom w:val="nil"/>
              <w:right w:val="nil"/>
            </w:tcBorders>
            <w:shd w:val="clear" w:color="auto" w:fill="auto"/>
            <w:hideMark/>
          </w:tcPr>
          <w:p w14:paraId="49D1F8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7330E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1CB601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0D7554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4491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502 492,17</w:t>
            </w:r>
          </w:p>
        </w:tc>
        <w:tc>
          <w:tcPr>
            <w:tcW w:w="708" w:type="pct"/>
            <w:tcBorders>
              <w:top w:val="nil"/>
              <w:left w:val="nil"/>
              <w:bottom w:val="nil"/>
              <w:right w:val="nil"/>
            </w:tcBorders>
            <w:shd w:val="clear" w:color="auto" w:fill="auto"/>
            <w:hideMark/>
          </w:tcPr>
          <w:p w14:paraId="06841E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502 492,17</w:t>
            </w:r>
          </w:p>
        </w:tc>
        <w:tc>
          <w:tcPr>
            <w:tcW w:w="707" w:type="pct"/>
            <w:tcBorders>
              <w:top w:val="nil"/>
              <w:left w:val="nil"/>
              <w:bottom w:val="nil"/>
              <w:right w:val="nil"/>
            </w:tcBorders>
            <w:shd w:val="clear" w:color="auto" w:fill="auto"/>
            <w:hideMark/>
          </w:tcPr>
          <w:p w14:paraId="159BE2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8577C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7FE15AD" w14:textId="77777777" w:rsidTr="00833806">
        <w:trPr>
          <w:trHeight w:val="450"/>
        </w:trPr>
        <w:tc>
          <w:tcPr>
            <w:tcW w:w="439" w:type="pct"/>
            <w:tcBorders>
              <w:top w:val="nil"/>
              <w:left w:val="nil"/>
              <w:bottom w:val="nil"/>
              <w:right w:val="nil"/>
            </w:tcBorders>
            <w:shd w:val="clear" w:color="auto" w:fill="auto"/>
            <w:hideMark/>
          </w:tcPr>
          <w:p w14:paraId="3B4A06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F903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68FD79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5F3D1E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BE3A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571 615,00</w:t>
            </w:r>
          </w:p>
        </w:tc>
        <w:tc>
          <w:tcPr>
            <w:tcW w:w="708" w:type="pct"/>
            <w:tcBorders>
              <w:top w:val="nil"/>
              <w:left w:val="nil"/>
              <w:bottom w:val="nil"/>
              <w:right w:val="nil"/>
            </w:tcBorders>
            <w:shd w:val="clear" w:color="auto" w:fill="auto"/>
            <w:hideMark/>
          </w:tcPr>
          <w:p w14:paraId="0AC771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049D5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571 615,00</w:t>
            </w:r>
          </w:p>
        </w:tc>
        <w:tc>
          <w:tcPr>
            <w:tcW w:w="770" w:type="pct"/>
            <w:tcBorders>
              <w:top w:val="nil"/>
              <w:left w:val="nil"/>
              <w:bottom w:val="nil"/>
              <w:right w:val="nil"/>
            </w:tcBorders>
            <w:shd w:val="clear" w:color="auto" w:fill="auto"/>
            <w:hideMark/>
          </w:tcPr>
          <w:p w14:paraId="4B86A8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571 615,00</w:t>
            </w:r>
          </w:p>
        </w:tc>
      </w:tr>
      <w:tr w:rsidR="00833806" w:rsidRPr="00833806" w14:paraId="29E78DBD" w14:textId="77777777" w:rsidTr="00833806">
        <w:trPr>
          <w:trHeight w:val="450"/>
        </w:trPr>
        <w:tc>
          <w:tcPr>
            <w:tcW w:w="439" w:type="pct"/>
            <w:tcBorders>
              <w:top w:val="nil"/>
              <w:left w:val="nil"/>
              <w:bottom w:val="nil"/>
              <w:right w:val="nil"/>
            </w:tcBorders>
            <w:shd w:val="clear" w:color="auto" w:fill="auto"/>
            <w:hideMark/>
          </w:tcPr>
          <w:p w14:paraId="399254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DC0BD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263B02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40CA8E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BB66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149 435,00</w:t>
            </w:r>
          </w:p>
        </w:tc>
        <w:tc>
          <w:tcPr>
            <w:tcW w:w="708" w:type="pct"/>
            <w:tcBorders>
              <w:top w:val="nil"/>
              <w:left w:val="nil"/>
              <w:bottom w:val="nil"/>
              <w:right w:val="nil"/>
            </w:tcBorders>
            <w:shd w:val="clear" w:color="auto" w:fill="auto"/>
            <w:hideMark/>
          </w:tcPr>
          <w:p w14:paraId="71684A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90E00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149 435,00</w:t>
            </w:r>
          </w:p>
        </w:tc>
        <w:tc>
          <w:tcPr>
            <w:tcW w:w="770" w:type="pct"/>
            <w:tcBorders>
              <w:top w:val="nil"/>
              <w:left w:val="nil"/>
              <w:bottom w:val="nil"/>
              <w:right w:val="nil"/>
            </w:tcBorders>
            <w:shd w:val="clear" w:color="auto" w:fill="auto"/>
            <w:hideMark/>
          </w:tcPr>
          <w:p w14:paraId="394512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149 435,00</w:t>
            </w:r>
          </w:p>
        </w:tc>
      </w:tr>
      <w:tr w:rsidR="00833806" w:rsidRPr="00833806" w14:paraId="37C404E6" w14:textId="77777777" w:rsidTr="00833806">
        <w:trPr>
          <w:trHeight w:val="450"/>
        </w:trPr>
        <w:tc>
          <w:tcPr>
            <w:tcW w:w="439" w:type="pct"/>
            <w:tcBorders>
              <w:top w:val="nil"/>
              <w:left w:val="nil"/>
              <w:bottom w:val="nil"/>
              <w:right w:val="nil"/>
            </w:tcBorders>
            <w:shd w:val="clear" w:color="auto" w:fill="auto"/>
            <w:hideMark/>
          </w:tcPr>
          <w:p w14:paraId="333565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28F30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6A4A65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433577E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54609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AEDF8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654F2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3E874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AD8081A" w14:textId="77777777" w:rsidTr="00833806">
        <w:trPr>
          <w:trHeight w:val="450"/>
        </w:trPr>
        <w:tc>
          <w:tcPr>
            <w:tcW w:w="439" w:type="pct"/>
            <w:tcBorders>
              <w:top w:val="nil"/>
              <w:left w:val="nil"/>
              <w:bottom w:val="nil"/>
              <w:right w:val="nil"/>
            </w:tcBorders>
            <w:shd w:val="clear" w:color="auto" w:fill="auto"/>
            <w:hideMark/>
          </w:tcPr>
          <w:p w14:paraId="75FCB6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AF45E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0BEC33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7F8CF6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DD965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8298A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CA2D0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D2476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08AF038" w14:textId="77777777" w:rsidTr="00833806">
        <w:trPr>
          <w:trHeight w:val="450"/>
        </w:trPr>
        <w:tc>
          <w:tcPr>
            <w:tcW w:w="439" w:type="pct"/>
            <w:tcBorders>
              <w:top w:val="nil"/>
              <w:left w:val="nil"/>
              <w:bottom w:val="nil"/>
              <w:right w:val="nil"/>
            </w:tcBorders>
            <w:shd w:val="clear" w:color="auto" w:fill="auto"/>
            <w:hideMark/>
          </w:tcPr>
          <w:p w14:paraId="0CBBAB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AB86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4D438A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3318C3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0485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832 434,00</w:t>
            </w:r>
          </w:p>
        </w:tc>
        <w:tc>
          <w:tcPr>
            <w:tcW w:w="708" w:type="pct"/>
            <w:tcBorders>
              <w:top w:val="nil"/>
              <w:left w:val="nil"/>
              <w:bottom w:val="nil"/>
              <w:right w:val="nil"/>
            </w:tcBorders>
            <w:shd w:val="clear" w:color="auto" w:fill="auto"/>
            <w:hideMark/>
          </w:tcPr>
          <w:p w14:paraId="4085CF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642 000,00</w:t>
            </w:r>
          </w:p>
        </w:tc>
        <w:tc>
          <w:tcPr>
            <w:tcW w:w="707" w:type="pct"/>
            <w:tcBorders>
              <w:top w:val="nil"/>
              <w:left w:val="nil"/>
              <w:bottom w:val="nil"/>
              <w:right w:val="nil"/>
            </w:tcBorders>
            <w:shd w:val="clear" w:color="auto" w:fill="auto"/>
            <w:hideMark/>
          </w:tcPr>
          <w:p w14:paraId="6873F6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150 340,86</w:t>
            </w:r>
          </w:p>
        </w:tc>
        <w:tc>
          <w:tcPr>
            <w:tcW w:w="770" w:type="pct"/>
            <w:tcBorders>
              <w:top w:val="nil"/>
              <w:left w:val="nil"/>
              <w:bottom w:val="nil"/>
              <w:right w:val="nil"/>
            </w:tcBorders>
            <w:shd w:val="clear" w:color="auto" w:fill="auto"/>
            <w:hideMark/>
          </w:tcPr>
          <w:p w14:paraId="43D294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150 340,86</w:t>
            </w:r>
          </w:p>
        </w:tc>
      </w:tr>
      <w:tr w:rsidR="00833806" w:rsidRPr="00833806" w14:paraId="3084C70A" w14:textId="77777777" w:rsidTr="00833806">
        <w:trPr>
          <w:trHeight w:val="450"/>
        </w:trPr>
        <w:tc>
          <w:tcPr>
            <w:tcW w:w="439" w:type="pct"/>
            <w:tcBorders>
              <w:top w:val="nil"/>
              <w:left w:val="nil"/>
              <w:bottom w:val="nil"/>
              <w:right w:val="nil"/>
            </w:tcBorders>
            <w:shd w:val="clear" w:color="auto" w:fill="auto"/>
            <w:hideMark/>
          </w:tcPr>
          <w:p w14:paraId="6D2E49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C552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63EC1F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749043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D70A4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3 938 061,00</w:t>
            </w:r>
          </w:p>
        </w:tc>
        <w:tc>
          <w:tcPr>
            <w:tcW w:w="708" w:type="pct"/>
            <w:tcBorders>
              <w:top w:val="nil"/>
              <w:left w:val="nil"/>
              <w:bottom w:val="nil"/>
              <w:right w:val="nil"/>
            </w:tcBorders>
            <w:shd w:val="clear" w:color="auto" w:fill="auto"/>
            <w:hideMark/>
          </w:tcPr>
          <w:p w14:paraId="4560A9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85 000,00</w:t>
            </w:r>
          </w:p>
        </w:tc>
        <w:tc>
          <w:tcPr>
            <w:tcW w:w="707" w:type="pct"/>
            <w:tcBorders>
              <w:top w:val="nil"/>
              <w:left w:val="nil"/>
              <w:bottom w:val="nil"/>
              <w:right w:val="nil"/>
            </w:tcBorders>
            <w:shd w:val="clear" w:color="auto" w:fill="auto"/>
            <w:hideMark/>
          </w:tcPr>
          <w:p w14:paraId="28599D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2 238 061,00</w:t>
            </w:r>
          </w:p>
        </w:tc>
        <w:tc>
          <w:tcPr>
            <w:tcW w:w="770" w:type="pct"/>
            <w:tcBorders>
              <w:top w:val="nil"/>
              <w:left w:val="nil"/>
              <w:bottom w:val="nil"/>
              <w:right w:val="nil"/>
            </w:tcBorders>
            <w:shd w:val="clear" w:color="auto" w:fill="auto"/>
            <w:hideMark/>
          </w:tcPr>
          <w:p w14:paraId="110965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2 238 061,00</w:t>
            </w:r>
          </w:p>
        </w:tc>
      </w:tr>
      <w:tr w:rsidR="00833806" w:rsidRPr="00833806" w14:paraId="346DD540" w14:textId="77777777" w:rsidTr="00833806">
        <w:trPr>
          <w:trHeight w:val="450"/>
        </w:trPr>
        <w:tc>
          <w:tcPr>
            <w:tcW w:w="439" w:type="pct"/>
            <w:tcBorders>
              <w:top w:val="nil"/>
              <w:left w:val="nil"/>
              <w:bottom w:val="nil"/>
              <w:right w:val="nil"/>
            </w:tcBorders>
            <w:shd w:val="clear" w:color="auto" w:fill="auto"/>
            <w:hideMark/>
          </w:tcPr>
          <w:p w14:paraId="70D486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42D3B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765EE9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322527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67437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130 625,00</w:t>
            </w:r>
          </w:p>
        </w:tc>
        <w:tc>
          <w:tcPr>
            <w:tcW w:w="708" w:type="pct"/>
            <w:tcBorders>
              <w:top w:val="nil"/>
              <w:left w:val="nil"/>
              <w:bottom w:val="nil"/>
              <w:right w:val="nil"/>
            </w:tcBorders>
            <w:shd w:val="clear" w:color="auto" w:fill="auto"/>
            <w:hideMark/>
          </w:tcPr>
          <w:p w14:paraId="437BDE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225AC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A4B43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A7DE5A0" w14:textId="77777777" w:rsidTr="00833806">
        <w:trPr>
          <w:trHeight w:val="450"/>
        </w:trPr>
        <w:tc>
          <w:tcPr>
            <w:tcW w:w="439" w:type="pct"/>
            <w:tcBorders>
              <w:top w:val="nil"/>
              <w:left w:val="nil"/>
              <w:bottom w:val="nil"/>
              <w:right w:val="nil"/>
            </w:tcBorders>
            <w:shd w:val="clear" w:color="auto" w:fill="auto"/>
            <w:hideMark/>
          </w:tcPr>
          <w:p w14:paraId="749AC2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1EE9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6CE49E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19B083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3B348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575 740,00</w:t>
            </w:r>
          </w:p>
        </w:tc>
        <w:tc>
          <w:tcPr>
            <w:tcW w:w="708" w:type="pct"/>
            <w:tcBorders>
              <w:top w:val="nil"/>
              <w:left w:val="nil"/>
              <w:bottom w:val="nil"/>
              <w:right w:val="nil"/>
            </w:tcBorders>
            <w:shd w:val="clear" w:color="auto" w:fill="auto"/>
            <w:hideMark/>
          </w:tcPr>
          <w:p w14:paraId="3001BFB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E2456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575 740,00</w:t>
            </w:r>
          </w:p>
        </w:tc>
        <w:tc>
          <w:tcPr>
            <w:tcW w:w="770" w:type="pct"/>
            <w:tcBorders>
              <w:top w:val="nil"/>
              <w:left w:val="nil"/>
              <w:bottom w:val="nil"/>
              <w:right w:val="nil"/>
            </w:tcBorders>
            <w:shd w:val="clear" w:color="auto" w:fill="auto"/>
            <w:hideMark/>
          </w:tcPr>
          <w:p w14:paraId="6309D0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575 740,00</w:t>
            </w:r>
          </w:p>
        </w:tc>
      </w:tr>
      <w:tr w:rsidR="00833806" w:rsidRPr="00833806" w14:paraId="77132C08" w14:textId="77777777" w:rsidTr="00833806">
        <w:trPr>
          <w:trHeight w:val="450"/>
        </w:trPr>
        <w:tc>
          <w:tcPr>
            <w:tcW w:w="439" w:type="pct"/>
            <w:tcBorders>
              <w:top w:val="nil"/>
              <w:left w:val="nil"/>
              <w:bottom w:val="nil"/>
              <w:right w:val="nil"/>
            </w:tcBorders>
            <w:shd w:val="clear" w:color="auto" w:fill="auto"/>
            <w:hideMark/>
          </w:tcPr>
          <w:p w14:paraId="1ADED9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23CB5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1DFAD3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3A9B05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83A96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2 821,00</w:t>
            </w:r>
          </w:p>
        </w:tc>
        <w:tc>
          <w:tcPr>
            <w:tcW w:w="708" w:type="pct"/>
            <w:tcBorders>
              <w:top w:val="nil"/>
              <w:left w:val="nil"/>
              <w:bottom w:val="nil"/>
              <w:right w:val="nil"/>
            </w:tcBorders>
            <w:shd w:val="clear" w:color="auto" w:fill="auto"/>
            <w:hideMark/>
          </w:tcPr>
          <w:p w14:paraId="2AAC0D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58B1A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2 821,00</w:t>
            </w:r>
          </w:p>
        </w:tc>
        <w:tc>
          <w:tcPr>
            <w:tcW w:w="770" w:type="pct"/>
            <w:tcBorders>
              <w:top w:val="nil"/>
              <w:left w:val="nil"/>
              <w:bottom w:val="nil"/>
              <w:right w:val="nil"/>
            </w:tcBorders>
            <w:shd w:val="clear" w:color="auto" w:fill="auto"/>
            <w:hideMark/>
          </w:tcPr>
          <w:p w14:paraId="6471A6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2 821,00</w:t>
            </w:r>
          </w:p>
        </w:tc>
      </w:tr>
      <w:tr w:rsidR="00833806" w:rsidRPr="00833806" w14:paraId="27CBD1D2" w14:textId="77777777" w:rsidTr="00833806">
        <w:trPr>
          <w:trHeight w:val="450"/>
        </w:trPr>
        <w:tc>
          <w:tcPr>
            <w:tcW w:w="439" w:type="pct"/>
            <w:tcBorders>
              <w:top w:val="nil"/>
              <w:left w:val="nil"/>
              <w:bottom w:val="nil"/>
              <w:right w:val="nil"/>
            </w:tcBorders>
            <w:shd w:val="clear" w:color="auto" w:fill="auto"/>
            <w:hideMark/>
          </w:tcPr>
          <w:p w14:paraId="358D27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2464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26353D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637E3B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CBF42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1 190 000,00</w:t>
            </w:r>
          </w:p>
        </w:tc>
        <w:tc>
          <w:tcPr>
            <w:tcW w:w="708" w:type="pct"/>
            <w:tcBorders>
              <w:top w:val="nil"/>
              <w:left w:val="nil"/>
              <w:bottom w:val="nil"/>
              <w:right w:val="nil"/>
            </w:tcBorders>
            <w:shd w:val="clear" w:color="auto" w:fill="auto"/>
            <w:hideMark/>
          </w:tcPr>
          <w:p w14:paraId="506CBD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1 190 000,00</w:t>
            </w:r>
          </w:p>
        </w:tc>
        <w:tc>
          <w:tcPr>
            <w:tcW w:w="707" w:type="pct"/>
            <w:tcBorders>
              <w:top w:val="nil"/>
              <w:left w:val="nil"/>
              <w:bottom w:val="nil"/>
              <w:right w:val="nil"/>
            </w:tcBorders>
            <w:shd w:val="clear" w:color="auto" w:fill="auto"/>
            <w:hideMark/>
          </w:tcPr>
          <w:p w14:paraId="76AF10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52A03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36463B6" w14:textId="77777777" w:rsidTr="00833806">
        <w:trPr>
          <w:trHeight w:val="450"/>
        </w:trPr>
        <w:tc>
          <w:tcPr>
            <w:tcW w:w="439" w:type="pct"/>
            <w:tcBorders>
              <w:top w:val="nil"/>
              <w:left w:val="nil"/>
              <w:bottom w:val="nil"/>
              <w:right w:val="nil"/>
            </w:tcBorders>
            <w:shd w:val="clear" w:color="auto" w:fill="auto"/>
            <w:hideMark/>
          </w:tcPr>
          <w:p w14:paraId="513D2C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EB66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0BC223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31DB7D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C6D02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3 441 744,00</w:t>
            </w:r>
          </w:p>
        </w:tc>
        <w:tc>
          <w:tcPr>
            <w:tcW w:w="708" w:type="pct"/>
            <w:tcBorders>
              <w:top w:val="nil"/>
              <w:left w:val="nil"/>
              <w:bottom w:val="nil"/>
              <w:right w:val="nil"/>
            </w:tcBorders>
            <w:shd w:val="clear" w:color="auto" w:fill="auto"/>
            <w:hideMark/>
          </w:tcPr>
          <w:p w14:paraId="0CFB9A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B621C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1 191 744,00</w:t>
            </w:r>
          </w:p>
        </w:tc>
        <w:tc>
          <w:tcPr>
            <w:tcW w:w="770" w:type="pct"/>
            <w:tcBorders>
              <w:top w:val="nil"/>
              <w:left w:val="nil"/>
              <w:bottom w:val="nil"/>
              <w:right w:val="nil"/>
            </w:tcBorders>
            <w:shd w:val="clear" w:color="auto" w:fill="auto"/>
            <w:hideMark/>
          </w:tcPr>
          <w:p w14:paraId="6DF10B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1 191 744,00</w:t>
            </w:r>
          </w:p>
        </w:tc>
      </w:tr>
      <w:tr w:rsidR="00833806" w:rsidRPr="00833806" w14:paraId="775FA105" w14:textId="77777777" w:rsidTr="00833806">
        <w:trPr>
          <w:trHeight w:val="450"/>
        </w:trPr>
        <w:tc>
          <w:tcPr>
            <w:tcW w:w="439" w:type="pct"/>
            <w:tcBorders>
              <w:top w:val="nil"/>
              <w:left w:val="nil"/>
              <w:bottom w:val="nil"/>
              <w:right w:val="nil"/>
            </w:tcBorders>
            <w:shd w:val="clear" w:color="auto" w:fill="auto"/>
            <w:hideMark/>
          </w:tcPr>
          <w:p w14:paraId="4D520F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2813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7C8517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18D6C2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E17E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35 843,00</w:t>
            </w:r>
          </w:p>
        </w:tc>
        <w:tc>
          <w:tcPr>
            <w:tcW w:w="708" w:type="pct"/>
            <w:tcBorders>
              <w:top w:val="nil"/>
              <w:left w:val="nil"/>
              <w:bottom w:val="nil"/>
              <w:right w:val="nil"/>
            </w:tcBorders>
            <w:shd w:val="clear" w:color="auto" w:fill="auto"/>
            <w:hideMark/>
          </w:tcPr>
          <w:p w14:paraId="42CAFF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0AC46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35 843,00</w:t>
            </w:r>
          </w:p>
        </w:tc>
        <w:tc>
          <w:tcPr>
            <w:tcW w:w="770" w:type="pct"/>
            <w:tcBorders>
              <w:top w:val="nil"/>
              <w:left w:val="nil"/>
              <w:bottom w:val="nil"/>
              <w:right w:val="nil"/>
            </w:tcBorders>
            <w:shd w:val="clear" w:color="auto" w:fill="auto"/>
            <w:hideMark/>
          </w:tcPr>
          <w:p w14:paraId="6C2235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35 843,00</w:t>
            </w:r>
          </w:p>
        </w:tc>
      </w:tr>
      <w:tr w:rsidR="00833806" w:rsidRPr="00833806" w14:paraId="374002D3" w14:textId="77777777" w:rsidTr="00833806">
        <w:trPr>
          <w:trHeight w:val="450"/>
        </w:trPr>
        <w:tc>
          <w:tcPr>
            <w:tcW w:w="439" w:type="pct"/>
            <w:tcBorders>
              <w:top w:val="nil"/>
              <w:left w:val="nil"/>
              <w:bottom w:val="nil"/>
              <w:right w:val="nil"/>
            </w:tcBorders>
            <w:shd w:val="clear" w:color="auto" w:fill="auto"/>
            <w:hideMark/>
          </w:tcPr>
          <w:p w14:paraId="2AB12A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9C15A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39AB19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73F84D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B32C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1 279 916,00</w:t>
            </w:r>
          </w:p>
        </w:tc>
        <w:tc>
          <w:tcPr>
            <w:tcW w:w="708" w:type="pct"/>
            <w:tcBorders>
              <w:top w:val="nil"/>
              <w:left w:val="nil"/>
              <w:bottom w:val="nil"/>
              <w:right w:val="nil"/>
            </w:tcBorders>
            <w:shd w:val="clear" w:color="auto" w:fill="auto"/>
            <w:hideMark/>
          </w:tcPr>
          <w:p w14:paraId="4FD030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0EE2A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1 279 916,00</w:t>
            </w:r>
          </w:p>
        </w:tc>
        <w:tc>
          <w:tcPr>
            <w:tcW w:w="770" w:type="pct"/>
            <w:tcBorders>
              <w:top w:val="nil"/>
              <w:left w:val="nil"/>
              <w:bottom w:val="nil"/>
              <w:right w:val="nil"/>
            </w:tcBorders>
            <w:shd w:val="clear" w:color="auto" w:fill="auto"/>
            <w:hideMark/>
          </w:tcPr>
          <w:p w14:paraId="4BF2A8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1 279 916,00</w:t>
            </w:r>
          </w:p>
        </w:tc>
      </w:tr>
      <w:tr w:rsidR="00833806" w:rsidRPr="00833806" w14:paraId="1A6ABF0D" w14:textId="77777777" w:rsidTr="00833806">
        <w:trPr>
          <w:trHeight w:val="450"/>
        </w:trPr>
        <w:tc>
          <w:tcPr>
            <w:tcW w:w="439" w:type="pct"/>
            <w:tcBorders>
              <w:top w:val="nil"/>
              <w:left w:val="nil"/>
              <w:bottom w:val="nil"/>
              <w:right w:val="nil"/>
            </w:tcBorders>
            <w:shd w:val="clear" w:color="auto" w:fill="auto"/>
            <w:hideMark/>
          </w:tcPr>
          <w:p w14:paraId="2DB925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DBD4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3663D4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2EECD4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A3FF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04A07F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C35FB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DFEFE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7F9249B" w14:textId="77777777" w:rsidTr="00833806">
        <w:trPr>
          <w:trHeight w:val="450"/>
        </w:trPr>
        <w:tc>
          <w:tcPr>
            <w:tcW w:w="439" w:type="pct"/>
            <w:tcBorders>
              <w:top w:val="nil"/>
              <w:left w:val="nil"/>
              <w:bottom w:val="nil"/>
              <w:right w:val="nil"/>
            </w:tcBorders>
            <w:shd w:val="clear" w:color="auto" w:fill="auto"/>
            <w:hideMark/>
          </w:tcPr>
          <w:p w14:paraId="0C3005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93CC2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1AFC43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5AA4B6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BF039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481 749,00</w:t>
            </w:r>
          </w:p>
        </w:tc>
        <w:tc>
          <w:tcPr>
            <w:tcW w:w="708" w:type="pct"/>
            <w:tcBorders>
              <w:top w:val="nil"/>
              <w:left w:val="nil"/>
              <w:bottom w:val="nil"/>
              <w:right w:val="nil"/>
            </w:tcBorders>
            <w:shd w:val="clear" w:color="auto" w:fill="auto"/>
            <w:hideMark/>
          </w:tcPr>
          <w:p w14:paraId="49E14A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2F255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481 749,00</w:t>
            </w:r>
          </w:p>
        </w:tc>
        <w:tc>
          <w:tcPr>
            <w:tcW w:w="770" w:type="pct"/>
            <w:tcBorders>
              <w:top w:val="nil"/>
              <w:left w:val="nil"/>
              <w:bottom w:val="nil"/>
              <w:right w:val="nil"/>
            </w:tcBorders>
            <w:shd w:val="clear" w:color="auto" w:fill="auto"/>
            <w:hideMark/>
          </w:tcPr>
          <w:p w14:paraId="05CF97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481 749,00</w:t>
            </w:r>
          </w:p>
        </w:tc>
      </w:tr>
      <w:tr w:rsidR="00833806" w:rsidRPr="00833806" w14:paraId="5C5C2DD4" w14:textId="77777777" w:rsidTr="00833806">
        <w:trPr>
          <w:trHeight w:val="450"/>
        </w:trPr>
        <w:tc>
          <w:tcPr>
            <w:tcW w:w="439" w:type="pct"/>
            <w:tcBorders>
              <w:top w:val="nil"/>
              <w:left w:val="nil"/>
              <w:bottom w:val="nil"/>
              <w:right w:val="nil"/>
            </w:tcBorders>
            <w:shd w:val="clear" w:color="auto" w:fill="auto"/>
            <w:hideMark/>
          </w:tcPr>
          <w:p w14:paraId="7BFE00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60B0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4A527C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598C38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36210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1 205 486,00</w:t>
            </w:r>
          </w:p>
        </w:tc>
        <w:tc>
          <w:tcPr>
            <w:tcW w:w="708" w:type="pct"/>
            <w:tcBorders>
              <w:top w:val="nil"/>
              <w:left w:val="nil"/>
              <w:bottom w:val="nil"/>
              <w:right w:val="nil"/>
            </w:tcBorders>
            <w:shd w:val="clear" w:color="auto" w:fill="auto"/>
            <w:hideMark/>
          </w:tcPr>
          <w:p w14:paraId="142691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69819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1 205 486,00</w:t>
            </w:r>
          </w:p>
        </w:tc>
        <w:tc>
          <w:tcPr>
            <w:tcW w:w="770" w:type="pct"/>
            <w:tcBorders>
              <w:top w:val="nil"/>
              <w:left w:val="nil"/>
              <w:bottom w:val="nil"/>
              <w:right w:val="nil"/>
            </w:tcBorders>
            <w:shd w:val="clear" w:color="auto" w:fill="auto"/>
            <w:hideMark/>
          </w:tcPr>
          <w:p w14:paraId="340FC7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1 205 486,00</w:t>
            </w:r>
          </w:p>
        </w:tc>
      </w:tr>
      <w:tr w:rsidR="00833806" w:rsidRPr="00833806" w14:paraId="2F17753A" w14:textId="77777777" w:rsidTr="00833806">
        <w:trPr>
          <w:trHeight w:val="450"/>
        </w:trPr>
        <w:tc>
          <w:tcPr>
            <w:tcW w:w="439" w:type="pct"/>
            <w:tcBorders>
              <w:top w:val="nil"/>
              <w:left w:val="nil"/>
              <w:bottom w:val="nil"/>
              <w:right w:val="nil"/>
            </w:tcBorders>
            <w:shd w:val="clear" w:color="auto" w:fill="auto"/>
            <w:hideMark/>
          </w:tcPr>
          <w:p w14:paraId="57570B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1691B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786273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740330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96CB6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A9C60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C3E5F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FDBD2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00BCFB5" w14:textId="77777777" w:rsidTr="00833806">
        <w:trPr>
          <w:trHeight w:val="450"/>
        </w:trPr>
        <w:tc>
          <w:tcPr>
            <w:tcW w:w="439" w:type="pct"/>
            <w:tcBorders>
              <w:top w:val="nil"/>
              <w:left w:val="nil"/>
              <w:bottom w:val="nil"/>
              <w:right w:val="nil"/>
            </w:tcBorders>
            <w:shd w:val="clear" w:color="auto" w:fill="auto"/>
            <w:hideMark/>
          </w:tcPr>
          <w:p w14:paraId="31F906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98744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154CCB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383 - ADMINISTRACION REGIONAL HEREDIA</w:t>
            </w:r>
          </w:p>
        </w:tc>
        <w:tc>
          <w:tcPr>
            <w:tcW w:w="109" w:type="pct"/>
            <w:tcBorders>
              <w:top w:val="nil"/>
              <w:left w:val="nil"/>
              <w:bottom w:val="nil"/>
              <w:right w:val="nil"/>
            </w:tcBorders>
            <w:shd w:val="clear" w:color="ADD8E6" w:fill="ADD8E6"/>
            <w:hideMark/>
          </w:tcPr>
          <w:p w14:paraId="3E1E31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75891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2 326 289,27</w:t>
            </w:r>
          </w:p>
        </w:tc>
        <w:tc>
          <w:tcPr>
            <w:tcW w:w="708" w:type="pct"/>
            <w:tcBorders>
              <w:top w:val="nil"/>
              <w:left w:val="nil"/>
              <w:bottom w:val="nil"/>
              <w:right w:val="nil"/>
            </w:tcBorders>
            <w:shd w:val="clear" w:color="auto" w:fill="auto"/>
            <w:hideMark/>
          </w:tcPr>
          <w:p w14:paraId="0BDF52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326 289,21</w:t>
            </w:r>
          </w:p>
        </w:tc>
        <w:tc>
          <w:tcPr>
            <w:tcW w:w="707" w:type="pct"/>
            <w:tcBorders>
              <w:top w:val="nil"/>
              <w:left w:val="nil"/>
              <w:bottom w:val="nil"/>
              <w:right w:val="nil"/>
            </w:tcBorders>
            <w:shd w:val="clear" w:color="auto" w:fill="auto"/>
            <w:hideMark/>
          </w:tcPr>
          <w:p w14:paraId="115C77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0,06</w:t>
            </w:r>
          </w:p>
        </w:tc>
        <w:tc>
          <w:tcPr>
            <w:tcW w:w="770" w:type="pct"/>
            <w:tcBorders>
              <w:top w:val="nil"/>
              <w:left w:val="nil"/>
              <w:bottom w:val="nil"/>
              <w:right w:val="nil"/>
            </w:tcBorders>
            <w:shd w:val="clear" w:color="auto" w:fill="auto"/>
            <w:hideMark/>
          </w:tcPr>
          <w:p w14:paraId="23611F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0,06</w:t>
            </w:r>
          </w:p>
        </w:tc>
      </w:tr>
      <w:tr w:rsidR="00833806" w:rsidRPr="00833806" w14:paraId="22D558AE" w14:textId="77777777" w:rsidTr="00833806">
        <w:trPr>
          <w:trHeight w:val="675"/>
        </w:trPr>
        <w:tc>
          <w:tcPr>
            <w:tcW w:w="439" w:type="pct"/>
            <w:tcBorders>
              <w:top w:val="nil"/>
              <w:left w:val="nil"/>
              <w:bottom w:val="nil"/>
              <w:right w:val="nil"/>
            </w:tcBorders>
            <w:shd w:val="clear" w:color="auto" w:fill="auto"/>
            <w:hideMark/>
          </w:tcPr>
          <w:p w14:paraId="402C2D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9CBB3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16C4AD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123F0B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BBC2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91CB2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CE8242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0C078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73114DB" w14:textId="77777777" w:rsidTr="00833806">
        <w:trPr>
          <w:trHeight w:val="675"/>
        </w:trPr>
        <w:tc>
          <w:tcPr>
            <w:tcW w:w="439" w:type="pct"/>
            <w:tcBorders>
              <w:top w:val="nil"/>
              <w:left w:val="nil"/>
              <w:bottom w:val="nil"/>
              <w:right w:val="nil"/>
            </w:tcBorders>
            <w:shd w:val="clear" w:color="auto" w:fill="auto"/>
            <w:hideMark/>
          </w:tcPr>
          <w:p w14:paraId="6DB7D2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00695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57B4C0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4C54A9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F75C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132 500,00</w:t>
            </w:r>
          </w:p>
        </w:tc>
        <w:tc>
          <w:tcPr>
            <w:tcW w:w="708" w:type="pct"/>
            <w:tcBorders>
              <w:top w:val="nil"/>
              <w:left w:val="nil"/>
              <w:bottom w:val="nil"/>
              <w:right w:val="nil"/>
            </w:tcBorders>
            <w:shd w:val="clear" w:color="auto" w:fill="auto"/>
            <w:hideMark/>
          </w:tcPr>
          <w:p w14:paraId="3A9552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14 500,00</w:t>
            </w:r>
          </w:p>
        </w:tc>
        <w:tc>
          <w:tcPr>
            <w:tcW w:w="707" w:type="pct"/>
            <w:tcBorders>
              <w:top w:val="nil"/>
              <w:left w:val="nil"/>
              <w:bottom w:val="nil"/>
              <w:right w:val="nil"/>
            </w:tcBorders>
            <w:shd w:val="clear" w:color="auto" w:fill="auto"/>
            <w:hideMark/>
          </w:tcPr>
          <w:p w14:paraId="0D787E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29347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9FA4795" w14:textId="77777777" w:rsidTr="00833806">
        <w:trPr>
          <w:trHeight w:val="675"/>
        </w:trPr>
        <w:tc>
          <w:tcPr>
            <w:tcW w:w="439" w:type="pct"/>
            <w:tcBorders>
              <w:top w:val="nil"/>
              <w:left w:val="nil"/>
              <w:bottom w:val="nil"/>
              <w:right w:val="nil"/>
            </w:tcBorders>
            <w:shd w:val="clear" w:color="auto" w:fill="auto"/>
            <w:hideMark/>
          </w:tcPr>
          <w:p w14:paraId="40F9F6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061C2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5164A2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1CB07A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95DAA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4 500 006,00</w:t>
            </w:r>
          </w:p>
        </w:tc>
        <w:tc>
          <w:tcPr>
            <w:tcW w:w="708" w:type="pct"/>
            <w:tcBorders>
              <w:top w:val="nil"/>
              <w:left w:val="nil"/>
              <w:bottom w:val="nil"/>
              <w:right w:val="nil"/>
            </w:tcBorders>
            <w:shd w:val="clear" w:color="auto" w:fill="auto"/>
            <w:hideMark/>
          </w:tcPr>
          <w:p w14:paraId="596EC1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8F316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1 620 000,00</w:t>
            </w:r>
          </w:p>
        </w:tc>
        <w:tc>
          <w:tcPr>
            <w:tcW w:w="770" w:type="pct"/>
            <w:tcBorders>
              <w:top w:val="nil"/>
              <w:left w:val="nil"/>
              <w:bottom w:val="nil"/>
              <w:right w:val="nil"/>
            </w:tcBorders>
            <w:shd w:val="clear" w:color="auto" w:fill="auto"/>
            <w:hideMark/>
          </w:tcPr>
          <w:p w14:paraId="70C468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447A91F" w14:textId="77777777" w:rsidTr="00833806">
        <w:trPr>
          <w:trHeight w:val="675"/>
        </w:trPr>
        <w:tc>
          <w:tcPr>
            <w:tcW w:w="439" w:type="pct"/>
            <w:tcBorders>
              <w:top w:val="nil"/>
              <w:left w:val="nil"/>
              <w:bottom w:val="nil"/>
              <w:right w:val="nil"/>
            </w:tcBorders>
            <w:shd w:val="clear" w:color="auto" w:fill="auto"/>
            <w:hideMark/>
          </w:tcPr>
          <w:p w14:paraId="5198DF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CE3F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10307</w:t>
            </w:r>
          </w:p>
        </w:tc>
        <w:tc>
          <w:tcPr>
            <w:tcW w:w="1108" w:type="pct"/>
            <w:tcBorders>
              <w:top w:val="nil"/>
              <w:left w:val="nil"/>
              <w:bottom w:val="nil"/>
              <w:right w:val="nil"/>
            </w:tcBorders>
            <w:shd w:val="clear" w:color="auto" w:fill="auto"/>
            <w:hideMark/>
          </w:tcPr>
          <w:p w14:paraId="335C24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70EA94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4B8D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17 923,00</w:t>
            </w:r>
          </w:p>
        </w:tc>
        <w:tc>
          <w:tcPr>
            <w:tcW w:w="708" w:type="pct"/>
            <w:tcBorders>
              <w:top w:val="nil"/>
              <w:left w:val="nil"/>
              <w:bottom w:val="nil"/>
              <w:right w:val="nil"/>
            </w:tcBorders>
            <w:shd w:val="clear" w:color="auto" w:fill="auto"/>
            <w:hideMark/>
          </w:tcPr>
          <w:p w14:paraId="576F2B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EF4F4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661E2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E935F84" w14:textId="77777777" w:rsidTr="00833806">
        <w:trPr>
          <w:trHeight w:val="675"/>
        </w:trPr>
        <w:tc>
          <w:tcPr>
            <w:tcW w:w="439" w:type="pct"/>
            <w:tcBorders>
              <w:top w:val="nil"/>
              <w:left w:val="nil"/>
              <w:bottom w:val="nil"/>
              <w:right w:val="nil"/>
            </w:tcBorders>
            <w:shd w:val="clear" w:color="auto" w:fill="auto"/>
            <w:hideMark/>
          </w:tcPr>
          <w:p w14:paraId="6C2FD6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4362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6E2C8F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E7DFB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1AF7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17 780 336,83</w:t>
            </w:r>
          </w:p>
        </w:tc>
        <w:tc>
          <w:tcPr>
            <w:tcW w:w="708" w:type="pct"/>
            <w:tcBorders>
              <w:top w:val="nil"/>
              <w:left w:val="nil"/>
              <w:bottom w:val="nil"/>
              <w:right w:val="nil"/>
            </w:tcBorders>
            <w:shd w:val="clear" w:color="auto" w:fill="auto"/>
            <w:hideMark/>
          </w:tcPr>
          <w:p w14:paraId="5FA300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249 724,76</w:t>
            </w:r>
          </w:p>
        </w:tc>
        <w:tc>
          <w:tcPr>
            <w:tcW w:w="707" w:type="pct"/>
            <w:tcBorders>
              <w:top w:val="nil"/>
              <w:left w:val="nil"/>
              <w:bottom w:val="nil"/>
              <w:right w:val="nil"/>
            </w:tcBorders>
            <w:shd w:val="clear" w:color="auto" w:fill="auto"/>
            <w:hideMark/>
          </w:tcPr>
          <w:p w14:paraId="0B4E39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16 757 336,83</w:t>
            </w:r>
          </w:p>
        </w:tc>
        <w:tc>
          <w:tcPr>
            <w:tcW w:w="770" w:type="pct"/>
            <w:tcBorders>
              <w:top w:val="nil"/>
              <w:left w:val="nil"/>
              <w:bottom w:val="nil"/>
              <w:right w:val="nil"/>
            </w:tcBorders>
            <w:shd w:val="clear" w:color="auto" w:fill="auto"/>
            <w:hideMark/>
          </w:tcPr>
          <w:p w14:paraId="52ED8E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8 532 805,00</w:t>
            </w:r>
          </w:p>
        </w:tc>
      </w:tr>
      <w:tr w:rsidR="00833806" w:rsidRPr="00833806" w14:paraId="73DEF4FA" w14:textId="77777777" w:rsidTr="00833806">
        <w:trPr>
          <w:trHeight w:val="675"/>
        </w:trPr>
        <w:tc>
          <w:tcPr>
            <w:tcW w:w="439" w:type="pct"/>
            <w:tcBorders>
              <w:top w:val="nil"/>
              <w:left w:val="nil"/>
              <w:bottom w:val="nil"/>
              <w:right w:val="nil"/>
            </w:tcBorders>
            <w:shd w:val="clear" w:color="auto" w:fill="auto"/>
            <w:hideMark/>
          </w:tcPr>
          <w:p w14:paraId="76C442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2369E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6462FB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4466E5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83E5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734 400,00</w:t>
            </w:r>
          </w:p>
        </w:tc>
        <w:tc>
          <w:tcPr>
            <w:tcW w:w="708" w:type="pct"/>
            <w:tcBorders>
              <w:top w:val="nil"/>
              <w:left w:val="nil"/>
              <w:bottom w:val="nil"/>
              <w:right w:val="nil"/>
            </w:tcBorders>
            <w:shd w:val="clear" w:color="auto" w:fill="auto"/>
            <w:hideMark/>
          </w:tcPr>
          <w:p w14:paraId="710DBF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137 450,00</w:t>
            </w:r>
          </w:p>
        </w:tc>
        <w:tc>
          <w:tcPr>
            <w:tcW w:w="707" w:type="pct"/>
            <w:tcBorders>
              <w:top w:val="nil"/>
              <w:left w:val="nil"/>
              <w:bottom w:val="nil"/>
              <w:right w:val="nil"/>
            </w:tcBorders>
            <w:shd w:val="clear" w:color="auto" w:fill="auto"/>
            <w:hideMark/>
          </w:tcPr>
          <w:p w14:paraId="3776E7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225 400,00</w:t>
            </w:r>
          </w:p>
        </w:tc>
        <w:tc>
          <w:tcPr>
            <w:tcW w:w="770" w:type="pct"/>
            <w:tcBorders>
              <w:top w:val="nil"/>
              <w:left w:val="nil"/>
              <w:bottom w:val="nil"/>
              <w:right w:val="nil"/>
            </w:tcBorders>
            <w:shd w:val="clear" w:color="auto" w:fill="auto"/>
            <w:hideMark/>
          </w:tcPr>
          <w:p w14:paraId="679C57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225 400,00</w:t>
            </w:r>
          </w:p>
        </w:tc>
      </w:tr>
      <w:tr w:rsidR="00833806" w:rsidRPr="00833806" w14:paraId="0C134B2E" w14:textId="77777777" w:rsidTr="00833806">
        <w:trPr>
          <w:trHeight w:val="675"/>
        </w:trPr>
        <w:tc>
          <w:tcPr>
            <w:tcW w:w="439" w:type="pct"/>
            <w:tcBorders>
              <w:top w:val="nil"/>
              <w:left w:val="nil"/>
              <w:bottom w:val="nil"/>
              <w:right w:val="nil"/>
            </w:tcBorders>
            <w:shd w:val="clear" w:color="auto" w:fill="auto"/>
            <w:hideMark/>
          </w:tcPr>
          <w:p w14:paraId="4B691C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A7DC4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65D82C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11EC1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E19A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545 489,00</w:t>
            </w:r>
          </w:p>
        </w:tc>
        <w:tc>
          <w:tcPr>
            <w:tcW w:w="708" w:type="pct"/>
            <w:tcBorders>
              <w:top w:val="nil"/>
              <w:left w:val="nil"/>
              <w:bottom w:val="nil"/>
              <w:right w:val="nil"/>
            </w:tcBorders>
            <w:shd w:val="clear" w:color="auto" w:fill="auto"/>
            <w:hideMark/>
          </w:tcPr>
          <w:p w14:paraId="0100F8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258 550,00</w:t>
            </w:r>
          </w:p>
        </w:tc>
        <w:tc>
          <w:tcPr>
            <w:tcW w:w="707" w:type="pct"/>
            <w:tcBorders>
              <w:top w:val="nil"/>
              <w:left w:val="nil"/>
              <w:bottom w:val="nil"/>
              <w:right w:val="nil"/>
            </w:tcBorders>
            <w:shd w:val="clear" w:color="auto" w:fill="auto"/>
            <w:hideMark/>
          </w:tcPr>
          <w:p w14:paraId="1D5852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053DB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CE41FF0" w14:textId="77777777" w:rsidTr="00833806">
        <w:trPr>
          <w:trHeight w:val="675"/>
        </w:trPr>
        <w:tc>
          <w:tcPr>
            <w:tcW w:w="439" w:type="pct"/>
            <w:tcBorders>
              <w:top w:val="nil"/>
              <w:left w:val="nil"/>
              <w:bottom w:val="nil"/>
              <w:right w:val="nil"/>
            </w:tcBorders>
            <w:shd w:val="clear" w:color="auto" w:fill="auto"/>
            <w:hideMark/>
          </w:tcPr>
          <w:p w14:paraId="5B37CA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7293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748585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415ADE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6162B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22 049 452,00</w:t>
            </w:r>
          </w:p>
        </w:tc>
        <w:tc>
          <w:tcPr>
            <w:tcW w:w="708" w:type="pct"/>
            <w:tcBorders>
              <w:top w:val="nil"/>
              <w:left w:val="nil"/>
              <w:bottom w:val="nil"/>
              <w:right w:val="nil"/>
            </w:tcBorders>
            <w:shd w:val="clear" w:color="auto" w:fill="auto"/>
            <w:hideMark/>
          </w:tcPr>
          <w:p w14:paraId="2B9BB2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11 584 850,00</w:t>
            </w:r>
          </w:p>
        </w:tc>
        <w:tc>
          <w:tcPr>
            <w:tcW w:w="707" w:type="pct"/>
            <w:tcBorders>
              <w:top w:val="nil"/>
              <w:left w:val="nil"/>
              <w:bottom w:val="nil"/>
              <w:right w:val="nil"/>
            </w:tcBorders>
            <w:shd w:val="clear" w:color="auto" w:fill="auto"/>
            <w:hideMark/>
          </w:tcPr>
          <w:p w14:paraId="0F1E1C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13DDA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228D507" w14:textId="77777777" w:rsidTr="00833806">
        <w:trPr>
          <w:trHeight w:val="675"/>
        </w:trPr>
        <w:tc>
          <w:tcPr>
            <w:tcW w:w="439" w:type="pct"/>
            <w:tcBorders>
              <w:top w:val="nil"/>
              <w:left w:val="nil"/>
              <w:bottom w:val="nil"/>
              <w:right w:val="nil"/>
            </w:tcBorders>
            <w:shd w:val="clear" w:color="auto" w:fill="auto"/>
            <w:hideMark/>
          </w:tcPr>
          <w:p w14:paraId="26A9F8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B031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3F6EA3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12831D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B08B8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1 499 000,00</w:t>
            </w:r>
          </w:p>
        </w:tc>
        <w:tc>
          <w:tcPr>
            <w:tcW w:w="708" w:type="pct"/>
            <w:tcBorders>
              <w:top w:val="nil"/>
              <w:left w:val="nil"/>
              <w:bottom w:val="nil"/>
              <w:right w:val="nil"/>
            </w:tcBorders>
            <w:shd w:val="clear" w:color="auto" w:fill="auto"/>
            <w:hideMark/>
          </w:tcPr>
          <w:p w14:paraId="28ADB8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585 000,00</w:t>
            </w:r>
          </w:p>
        </w:tc>
        <w:tc>
          <w:tcPr>
            <w:tcW w:w="707" w:type="pct"/>
            <w:tcBorders>
              <w:top w:val="nil"/>
              <w:left w:val="nil"/>
              <w:bottom w:val="nil"/>
              <w:right w:val="nil"/>
            </w:tcBorders>
            <w:shd w:val="clear" w:color="auto" w:fill="auto"/>
            <w:hideMark/>
          </w:tcPr>
          <w:p w14:paraId="2B9834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91914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EC0EEF3" w14:textId="77777777" w:rsidTr="00833806">
        <w:trPr>
          <w:trHeight w:val="675"/>
        </w:trPr>
        <w:tc>
          <w:tcPr>
            <w:tcW w:w="439" w:type="pct"/>
            <w:tcBorders>
              <w:top w:val="nil"/>
              <w:left w:val="nil"/>
              <w:bottom w:val="nil"/>
              <w:right w:val="nil"/>
            </w:tcBorders>
            <w:shd w:val="clear" w:color="auto" w:fill="auto"/>
            <w:hideMark/>
          </w:tcPr>
          <w:p w14:paraId="138121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F38D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298679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27004A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3001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8 000,00</w:t>
            </w:r>
          </w:p>
        </w:tc>
        <w:tc>
          <w:tcPr>
            <w:tcW w:w="708" w:type="pct"/>
            <w:tcBorders>
              <w:top w:val="nil"/>
              <w:left w:val="nil"/>
              <w:bottom w:val="nil"/>
              <w:right w:val="nil"/>
            </w:tcBorders>
            <w:shd w:val="clear" w:color="auto" w:fill="auto"/>
            <w:hideMark/>
          </w:tcPr>
          <w:p w14:paraId="39BF49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A8252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8 000,00</w:t>
            </w:r>
          </w:p>
        </w:tc>
        <w:tc>
          <w:tcPr>
            <w:tcW w:w="770" w:type="pct"/>
            <w:tcBorders>
              <w:top w:val="nil"/>
              <w:left w:val="nil"/>
              <w:bottom w:val="nil"/>
              <w:right w:val="nil"/>
            </w:tcBorders>
            <w:shd w:val="clear" w:color="auto" w:fill="auto"/>
            <w:hideMark/>
          </w:tcPr>
          <w:p w14:paraId="74B5D5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8 000,00</w:t>
            </w:r>
          </w:p>
        </w:tc>
      </w:tr>
      <w:tr w:rsidR="00833806" w:rsidRPr="00833806" w14:paraId="2A77EB2F" w14:textId="77777777" w:rsidTr="00833806">
        <w:trPr>
          <w:trHeight w:val="675"/>
        </w:trPr>
        <w:tc>
          <w:tcPr>
            <w:tcW w:w="439" w:type="pct"/>
            <w:tcBorders>
              <w:top w:val="nil"/>
              <w:left w:val="nil"/>
              <w:bottom w:val="nil"/>
              <w:right w:val="nil"/>
            </w:tcBorders>
            <w:shd w:val="clear" w:color="auto" w:fill="auto"/>
            <w:hideMark/>
          </w:tcPr>
          <w:p w14:paraId="4A9BCF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6873C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1D377C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74AB33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DB4B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14 000 013,00</w:t>
            </w:r>
          </w:p>
        </w:tc>
        <w:tc>
          <w:tcPr>
            <w:tcW w:w="708" w:type="pct"/>
            <w:tcBorders>
              <w:top w:val="nil"/>
              <w:left w:val="nil"/>
              <w:bottom w:val="nil"/>
              <w:right w:val="nil"/>
            </w:tcBorders>
            <w:shd w:val="clear" w:color="auto" w:fill="auto"/>
            <w:hideMark/>
          </w:tcPr>
          <w:p w14:paraId="05DE72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3 828 584,56</w:t>
            </w:r>
          </w:p>
        </w:tc>
        <w:tc>
          <w:tcPr>
            <w:tcW w:w="707" w:type="pct"/>
            <w:tcBorders>
              <w:top w:val="nil"/>
              <w:left w:val="nil"/>
              <w:bottom w:val="nil"/>
              <w:right w:val="nil"/>
            </w:tcBorders>
            <w:shd w:val="clear" w:color="auto" w:fill="auto"/>
            <w:hideMark/>
          </w:tcPr>
          <w:p w14:paraId="41E805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707 013,00</w:t>
            </w:r>
          </w:p>
        </w:tc>
        <w:tc>
          <w:tcPr>
            <w:tcW w:w="770" w:type="pct"/>
            <w:tcBorders>
              <w:top w:val="nil"/>
              <w:left w:val="nil"/>
              <w:bottom w:val="nil"/>
              <w:right w:val="nil"/>
            </w:tcBorders>
            <w:shd w:val="clear" w:color="auto" w:fill="auto"/>
            <w:hideMark/>
          </w:tcPr>
          <w:p w14:paraId="7D1BB1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E88AF3D" w14:textId="77777777" w:rsidTr="00833806">
        <w:trPr>
          <w:trHeight w:val="675"/>
        </w:trPr>
        <w:tc>
          <w:tcPr>
            <w:tcW w:w="439" w:type="pct"/>
            <w:tcBorders>
              <w:top w:val="nil"/>
              <w:left w:val="nil"/>
              <w:bottom w:val="nil"/>
              <w:right w:val="nil"/>
            </w:tcBorders>
            <w:shd w:val="clear" w:color="auto" w:fill="auto"/>
            <w:hideMark/>
          </w:tcPr>
          <w:p w14:paraId="558625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6A6D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0BF42D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17C0E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3463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70 000,00</w:t>
            </w:r>
          </w:p>
        </w:tc>
        <w:tc>
          <w:tcPr>
            <w:tcW w:w="708" w:type="pct"/>
            <w:tcBorders>
              <w:top w:val="nil"/>
              <w:left w:val="nil"/>
              <w:bottom w:val="nil"/>
              <w:right w:val="nil"/>
            </w:tcBorders>
            <w:shd w:val="clear" w:color="auto" w:fill="auto"/>
            <w:hideMark/>
          </w:tcPr>
          <w:p w14:paraId="17CC22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D438C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37084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536DB51" w14:textId="77777777" w:rsidTr="00833806">
        <w:trPr>
          <w:trHeight w:val="675"/>
        </w:trPr>
        <w:tc>
          <w:tcPr>
            <w:tcW w:w="439" w:type="pct"/>
            <w:tcBorders>
              <w:top w:val="nil"/>
              <w:left w:val="nil"/>
              <w:bottom w:val="nil"/>
              <w:right w:val="nil"/>
            </w:tcBorders>
            <w:shd w:val="clear" w:color="auto" w:fill="auto"/>
            <w:hideMark/>
          </w:tcPr>
          <w:p w14:paraId="1CB790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25BF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484242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10FEE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B4046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4 500 009,00</w:t>
            </w:r>
          </w:p>
        </w:tc>
        <w:tc>
          <w:tcPr>
            <w:tcW w:w="708" w:type="pct"/>
            <w:tcBorders>
              <w:top w:val="nil"/>
              <w:left w:val="nil"/>
              <w:bottom w:val="nil"/>
              <w:right w:val="nil"/>
            </w:tcBorders>
            <w:shd w:val="clear" w:color="auto" w:fill="auto"/>
            <w:hideMark/>
          </w:tcPr>
          <w:p w14:paraId="7BCA94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1 077 759,84</w:t>
            </w:r>
          </w:p>
        </w:tc>
        <w:tc>
          <w:tcPr>
            <w:tcW w:w="707" w:type="pct"/>
            <w:tcBorders>
              <w:top w:val="nil"/>
              <w:left w:val="nil"/>
              <w:bottom w:val="nil"/>
              <w:right w:val="nil"/>
            </w:tcBorders>
            <w:shd w:val="clear" w:color="auto" w:fill="auto"/>
            <w:hideMark/>
          </w:tcPr>
          <w:p w14:paraId="25C0AF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92 009,00</w:t>
            </w:r>
          </w:p>
        </w:tc>
        <w:tc>
          <w:tcPr>
            <w:tcW w:w="770" w:type="pct"/>
            <w:tcBorders>
              <w:top w:val="nil"/>
              <w:left w:val="nil"/>
              <w:bottom w:val="nil"/>
              <w:right w:val="nil"/>
            </w:tcBorders>
            <w:shd w:val="clear" w:color="auto" w:fill="auto"/>
            <w:hideMark/>
          </w:tcPr>
          <w:p w14:paraId="6C2151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92 009,00</w:t>
            </w:r>
          </w:p>
        </w:tc>
      </w:tr>
      <w:tr w:rsidR="00833806" w:rsidRPr="00833806" w14:paraId="51A83894" w14:textId="77777777" w:rsidTr="00833806">
        <w:trPr>
          <w:trHeight w:val="675"/>
        </w:trPr>
        <w:tc>
          <w:tcPr>
            <w:tcW w:w="439" w:type="pct"/>
            <w:tcBorders>
              <w:top w:val="nil"/>
              <w:left w:val="nil"/>
              <w:bottom w:val="nil"/>
              <w:right w:val="nil"/>
            </w:tcBorders>
            <w:shd w:val="clear" w:color="auto" w:fill="auto"/>
            <w:hideMark/>
          </w:tcPr>
          <w:p w14:paraId="34888E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5E159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613BC6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4D3460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D5F57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DA792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0AB50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744B3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51B5C4F" w14:textId="77777777" w:rsidTr="00833806">
        <w:trPr>
          <w:trHeight w:val="675"/>
        </w:trPr>
        <w:tc>
          <w:tcPr>
            <w:tcW w:w="439" w:type="pct"/>
            <w:tcBorders>
              <w:top w:val="nil"/>
              <w:left w:val="nil"/>
              <w:bottom w:val="nil"/>
              <w:right w:val="nil"/>
            </w:tcBorders>
            <w:shd w:val="clear" w:color="auto" w:fill="auto"/>
            <w:hideMark/>
          </w:tcPr>
          <w:p w14:paraId="3D8F6D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25EB7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46B054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75AD36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111D6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344 850,00</w:t>
            </w:r>
          </w:p>
        </w:tc>
        <w:tc>
          <w:tcPr>
            <w:tcW w:w="708" w:type="pct"/>
            <w:tcBorders>
              <w:top w:val="nil"/>
              <w:left w:val="nil"/>
              <w:bottom w:val="nil"/>
              <w:right w:val="nil"/>
            </w:tcBorders>
            <w:shd w:val="clear" w:color="auto" w:fill="auto"/>
            <w:hideMark/>
          </w:tcPr>
          <w:p w14:paraId="745ADC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CCBCA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11F34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7F44D8E" w14:textId="77777777" w:rsidTr="00833806">
        <w:trPr>
          <w:trHeight w:val="675"/>
        </w:trPr>
        <w:tc>
          <w:tcPr>
            <w:tcW w:w="439" w:type="pct"/>
            <w:tcBorders>
              <w:top w:val="nil"/>
              <w:left w:val="nil"/>
              <w:bottom w:val="nil"/>
              <w:right w:val="nil"/>
            </w:tcBorders>
            <w:shd w:val="clear" w:color="auto" w:fill="auto"/>
            <w:hideMark/>
          </w:tcPr>
          <w:p w14:paraId="35B141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C212C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4FB565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7D0487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D0AC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31 350,00</w:t>
            </w:r>
          </w:p>
        </w:tc>
        <w:tc>
          <w:tcPr>
            <w:tcW w:w="708" w:type="pct"/>
            <w:tcBorders>
              <w:top w:val="nil"/>
              <w:left w:val="nil"/>
              <w:bottom w:val="nil"/>
              <w:right w:val="nil"/>
            </w:tcBorders>
            <w:shd w:val="clear" w:color="auto" w:fill="auto"/>
            <w:hideMark/>
          </w:tcPr>
          <w:p w14:paraId="2D71A0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4 248,00</w:t>
            </w:r>
          </w:p>
        </w:tc>
        <w:tc>
          <w:tcPr>
            <w:tcW w:w="707" w:type="pct"/>
            <w:tcBorders>
              <w:top w:val="nil"/>
              <w:left w:val="nil"/>
              <w:bottom w:val="nil"/>
              <w:right w:val="nil"/>
            </w:tcBorders>
            <w:shd w:val="clear" w:color="auto" w:fill="auto"/>
            <w:hideMark/>
          </w:tcPr>
          <w:p w14:paraId="7B24C0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BE8AA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13C96DE" w14:textId="77777777" w:rsidTr="00833806">
        <w:trPr>
          <w:trHeight w:val="675"/>
        </w:trPr>
        <w:tc>
          <w:tcPr>
            <w:tcW w:w="439" w:type="pct"/>
            <w:tcBorders>
              <w:top w:val="nil"/>
              <w:left w:val="nil"/>
              <w:bottom w:val="nil"/>
              <w:right w:val="nil"/>
            </w:tcBorders>
            <w:shd w:val="clear" w:color="auto" w:fill="auto"/>
            <w:hideMark/>
          </w:tcPr>
          <w:p w14:paraId="325009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8616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0A1EE0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5D8EC9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DCC3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355524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E58C9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F43A5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3917BF" w14:textId="77777777" w:rsidTr="00833806">
        <w:trPr>
          <w:trHeight w:val="675"/>
        </w:trPr>
        <w:tc>
          <w:tcPr>
            <w:tcW w:w="439" w:type="pct"/>
            <w:tcBorders>
              <w:top w:val="nil"/>
              <w:left w:val="nil"/>
              <w:bottom w:val="nil"/>
              <w:right w:val="nil"/>
            </w:tcBorders>
            <w:shd w:val="clear" w:color="auto" w:fill="auto"/>
            <w:hideMark/>
          </w:tcPr>
          <w:p w14:paraId="3C74A3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C3AC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2AB2F0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2DD2B0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6BECCD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c>
          <w:tcPr>
            <w:tcW w:w="708" w:type="pct"/>
            <w:tcBorders>
              <w:top w:val="nil"/>
              <w:left w:val="nil"/>
              <w:bottom w:val="nil"/>
              <w:right w:val="nil"/>
            </w:tcBorders>
            <w:shd w:val="clear" w:color="auto" w:fill="auto"/>
            <w:hideMark/>
          </w:tcPr>
          <w:p w14:paraId="60C59A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29 365,04</w:t>
            </w:r>
          </w:p>
        </w:tc>
        <w:tc>
          <w:tcPr>
            <w:tcW w:w="707" w:type="pct"/>
            <w:tcBorders>
              <w:top w:val="nil"/>
              <w:left w:val="nil"/>
              <w:bottom w:val="nil"/>
              <w:right w:val="nil"/>
            </w:tcBorders>
            <w:shd w:val="clear" w:color="auto" w:fill="auto"/>
            <w:hideMark/>
          </w:tcPr>
          <w:p w14:paraId="17CE32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387 500,00</w:t>
            </w:r>
          </w:p>
        </w:tc>
        <w:tc>
          <w:tcPr>
            <w:tcW w:w="770" w:type="pct"/>
            <w:tcBorders>
              <w:top w:val="nil"/>
              <w:left w:val="nil"/>
              <w:bottom w:val="nil"/>
              <w:right w:val="nil"/>
            </w:tcBorders>
            <w:shd w:val="clear" w:color="auto" w:fill="auto"/>
            <w:hideMark/>
          </w:tcPr>
          <w:p w14:paraId="5C7FE3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387 500,00</w:t>
            </w:r>
          </w:p>
        </w:tc>
      </w:tr>
      <w:tr w:rsidR="00833806" w:rsidRPr="00833806" w14:paraId="54571123" w14:textId="77777777" w:rsidTr="00833806">
        <w:trPr>
          <w:trHeight w:val="675"/>
        </w:trPr>
        <w:tc>
          <w:tcPr>
            <w:tcW w:w="439" w:type="pct"/>
            <w:tcBorders>
              <w:top w:val="nil"/>
              <w:left w:val="nil"/>
              <w:bottom w:val="nil"/>
              <w:right w:val="nil"/>
            </w:tcBorders>
            <w:shd w:val="clear" w:color="auto" w:fill="auto"/>
            <w:hideMark/>
          </w:tcPr>
          <w:p w14:paraId="7650BB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24B2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24D505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1B392C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B670F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08" w:type="pct"/>
            <w:tcBorders>
              <w:top w:val="nil"/>
              <w:left w:val="nil"/>
              <w:bottom w:val="nil"/>
              <w:right w:val="nil"/>
            </w:tcBorders>
            <w:shd w:val="clear" w:color="auto" w:fill="auto"/>
            <w:hideMark/>
          </w:tcPr>
          <w:p w14:paraId="3BD7D6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24E5C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3490B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3B3175" w14:textId="77777777" w:rsidTr="00833806">
        <w:trPr>
          <w:trHeight w:val="675"/>
        </w:trPr>
        <w:tc>
          <w:tcPr>
            <w:tcW w:w="439" w:type="pct"/>
            <w:tcBorders>
              <w:top w:val="nil"/>
              <w:left w:val="nil"/>
              <w:bottom w:val="nil"/>
              <w:right w:val="nil"/>
            </w:tcBorders>
            <w:shd w:val="clear" w:color="auto" w:fill="auto"/>
            <w:hideMark/>
          </w:tcPr>
          <w:p w14:paraId="2B395F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3053E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0B2975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509FAC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B1F1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450 009,00</w:t>
            </w:r>
          </w:p>
        </w:tc>
        <w:tc>
          <w:tcPr>
            <w:tcW w:w="708" w:type="pct"/>
            <w:tcBorders>
              <w:top w:val="nil"/>
              <w:left w:val="nil"/>
              <w:bottom w:val="nil"/>
              <w:right w:val="nil"/>
            </w:tcBorders>
            <w:shd w:val="clear" w:color="auto" w:fill="auto"/>
            <w:hideMark/>
          </w:tcPr>
          <w:p w14:paraId="7D9703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25 000,00</w:t>
            </w:r>
          </w:p>
        </w:tc>
        <w:tc>
          <w:tcPr>
            <w:tcW w:w="707" w:type="pct"/>
            <w:tcBorders>
              <w:top w:val="nil"/>
              <w:left w:val="nil"/>
              <w:bottom w:val="nil"/>
              <w:right w:val="nil"/>
            </w:tcBorders>
            <w:shd w:val="clear" w:color="auto" w:fill="auto"/>
            <w:hideMark/>
          </w:tcPr>
          <w:p w14:paraId="256CE7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9,00</w:t>
            </w:r>
          </w:p>
        </w:tc>
        <w:tc>
          <w:tcPr>
            <w:tcW w:w="770" w:type="pct"/>
            <w:tcBorders>
              <w:top w:val="nil"/>
              <w:left w:val="nil"/>
              <w:bottom w:val="nil"/>
              <w:right w:val="nil"/>
            </w:tcBorders>
            <w:shd w:val="clear" w:color="auto" w:fill="auto"/>
            <w:hideMark/>
          </w:tcPr>
          <w:p w14:paraId="5E0AB7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9,00</w:t>
            </w:r>
          </w:p>
        </w:tc>
      </w:tr>
      <w:tr w:rsidR="00833806" w:rsidRPr="00833806" w14:paraId="3EB3451A" w14:textId="77777777" w:rsidTr="00833806">
        <w:trPr>
          <w:trHeight w:val="675"/>
        </w:trPr>
        <w:tc>
          <w:tcPr>
            <w:tcW w:w="439" w:type="pct"/>
            <w:tcBorders>
              <w:top w:val="nil"/>
              <w:left w:val="nil"/>
              <w:bottom w:val="nil"/>
              <w:right w:val="nil"/>
            </w:tcBorders>
            <w:shd w:val="clear" w:color="auto" w:fill="auto"/>
            <w:hideMark/>
          </w:tcPr>
          <w:p w14:paraId="65E52F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45BD4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71EF84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0CC488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ABE0C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366 266,00</w:t>
            </w:r>
          </w:p>
        </w:tc>
        <w:tc>
          <w:tcPr>
            <w:tcW w:w="708" w:type="pct"/>
            <w:tcBorders>
              <w:top w:val="nil"/>
              <w:left w:val="nil"/>
              <w:bottom w:val="nil"/>
              <w:right w:val="nil"/>
            </w:tcBorders>
            <w:shd w:val="clear" w:color="auto" w:fill="auto"/>
            <w:hideMark/>
          </w:tcPr>
          <w:p w14:paraId="17EFAF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29 202,92</w:t>
            </w:r>
          </w:p>
        </w:tc>
        <w:tc>
          <w:tcPr>
            <w:tcW w:w="707" w:type="pct"/>
            <w:tcBorders>
              <w:top w:val="nil"/>
              <w:left w:val="nil"/>
              <w:bottom w:val="nil"/>
              <w:right w:val="nil"/>
            </w:tcBorders>
            <w:shd w:val="clear" w:color="auto" w:fill="auto"/>
            <w:hideMark/>
          </w:tcPr>
          <w:p w14:paraId="611A7B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01131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2C6D45C" w14:textId="77777777" w:rsidTr="00833806">
        <w:trPr>
          <w:trHeight w:val="675"/>
        </w:trPr>
        <w:tc>
          <w:tcPr>
            <w:tcW w:w="439" w:type="pct"/>
            <w:tcBorders>
              <w:top w:val="nil"/>
              <w:left w:val="nil"/>
              <w:bottom w:val="nil"/>
              <w:right w:val="nil"/>
            </w:tcBorders>
            <w:shd w:val="clear" w:color="auto" w:fill="auto"/>
            <w:hideMark/>
          </w:tcPr>
          <w:p w14:paraId="7E6ED1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C6470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34332F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2AB6E8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5EFA1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31 360,00</w:t>
            </w:r>
          </w:p>
        </w:tc>
        <w:tc>
          <w:tcPr>
            <w:tcW w:w="708" w:type="pct"/>
            <w:tcBorders>
              <w:top w:val="nil"/>
              <w:left w:val="nil"/>
              <w:bottom w:val="nil"/>
              <w:right w:val="nil"/>
            </w:tcBorders>
            <w:shd w:val="clear" w:color="auto" w:fill="auto"/>
            <w:hideMark/>
          </w:tcPr>
          <w:p w14:paraId="15170A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FF219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5C006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ED58E4B" w14:textId="77777777" w:rsidTr="00833806">
        <w:trPr>
          <w:trHeight w:val="675"/>
        </w:trPr>
        <w:tc>
          <w:tcPr>
            <w:tcW w:w="439" w:type="pct"/>
            <w:tcBorders>
              <w:top w:val="nil"/>
              <w:left w:val="nil"/>
              <w:bottom w:val="nil"/>
              <w:right w:val="nil"/>
            </w:tcBorders>
            <w:shd w:val="clear" w:color="auto" w:fill="auto"/>
            <w:hideMark/>
          </w:tcPr>
          <w:p w14:paraId="00CDC88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192CD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27E5FE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D71FD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918E5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65 490,72</w:t>
            </w:r>
          </w:p>
        </w:tc>
        <w:tc>
          <w:tcPr>
            <w:tcW w:w="708" w:type="pct"/>
            <w:tcBorders>
              <w:top w:val="nil"/>
              <w:left w:val="nil"/>
              <w:bottom w:val="nil"/>
              <w:right w:val="nil"/>
            </w:tcBorders>
            <w:shd w:val="clear" w:color="auto" w:fill="auto"/>
            <w:hideMark/>
          </w:tcPr>
          <w:p w14:paraId="2B1D29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8CFA1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1 000,00</w:t>
            </w:r>
          </w:p>
        </w:tc>
        <w:tc>
          <w:tcPr>
            <w:tcW w:w="770" w:type="pct"/>
            <w:tcBorders>
              <w:top w:val="nil"/>
              <w:left w:val="nil"/>
              <w:bottom w:val="nil"/>
              <w:right w:val="nil"/>
            </w:tcBorders>
            <w:shd w:val="clear" w:color="auto" w:fill="auto"/>
            <w:hideMark/>
          </w:tcPr>
          <w:p w14:paraId="707EE2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1 000,00</w:t>
            </w:r>
          </w:p>
        </w:tc>
      </w:tr>
      <w:tr w:rsidR="00833806" w:rsidRPr="00833806" w14:paraId="63EEFAEA" w14:textId="77777777" w:rsidTr="00833806">
        <w:trPr>
          <w:trHeight w:val="675"/>
        </w:trPr>
        <w:tc>
          <w:tcPr>
            <w:tcW w:w="439" w:type="pct"/>
            <w:tcBorders>
              <w:top w:val="nil"/>
              <w:left w:val="nil"/>
              <w:bottom w:val="nil"/>
              <w:right w:val="nil"/>
            </w:tcBorders>
            <w:shd w:val="clear" w:color="auto" w:fill="auto"/>
            <w:hideMark/>
          </w:tcPr>
          <w:p w14:paraId="71C0C3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B1B4F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31D3C8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24BF89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30EAE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300 000,00</w:t>
            </w:r>
          </w:p>
        </w:tc>
        <w:tc>
          <w:tcPr>
            <w:tcW w:w="708" w:type="pct"/>
            <w:tcBorders>
              <w:top w:val="nil"/>
              <w:left w:val="nil"/>
              <w:bottom w:val="nil"/>
              <w:right w:val="nil"/>
            </w:tcBorders>
            <w:shd w:val="clear" w:color="auto" w:fill="auto"/>
            <w:hideMark/>
          </w:tcPr>
          <w:p w14:paraId="453B62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258 335,20</w:t>
            </w:r>
          </w:p>
        </w:tc>
        <w:tc>
          <w:tcPr>
            <w:tcW w:w="707" w:type="pct"/>
            <w:tcBorders>
              <w:top w:val="nil"/>
              <w:left w:val="nil"/>
              <w:bottom w:val="nil"/>
              <w:right w:val="nil"/>
            </w:tcBorders>
            <w:shd w:val="clear" w:color="auto" w:fill="auto"/>
            <w:hideMark/>
          </w:tcPr>
          <w:p w14:paraId="1246AC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C5354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D123D06" w14:textId="77777777" w:rsidTr="00833806">
        <w:trPr>
          <w:trHeight w:val="675"/>
        </w:trPr>
        <w:tc>
          <w:tcPr>
            <w:tcW w:w="439" w:type="pct"/>
            <w:tcBorders>
              <w:top w:val="nil"/>
              <w:left w:val="nil"/>
              <w:bottom w:val="nil"/>
              <w:right w:val="nil"/>
            </w:tcBorders>
            <w:shd w:val="clear" w:color="auto" w:fill="auto"/>
            <w:hideMark/>
          </w:tcPr>
          <w:p w14:paraId="621CE0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8EC44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6B04FD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98425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9A73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8" w:type="pct"/>
            <w:tcBorders>
              <w:top w:val="nil"/>
              <w:left w:val="nil"/>
              <w:bottom w:val="nil"/>
              <w:right w:val="nil"/>
            </w:tcBorders>
            <w:shd w:val="clear" w:color="auto" w:fill="auto"/>
            <w:hideMark/>
          </w:tcPr>
          <w:p w14:paraId="494ABB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3123D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DD2DA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01DADB9" w14:textId="77777777" w:rsidTr="00833806">
        <w:trPr>
          <w:trHeight w:val="675"/>
        </w:trPr>
        <w:tc>
          <w:tcPr>
            <w:tcW w:w="439" w:type="pct"/>
            <w:tcBorders>
              <w:top w:val="nil"/>
              <w:left w:val="nil"/>
              <w:bottom w:val="nil"/>
              <w:right w:val="nil"/>
            </w:tcBorders>
            <w:shd w:val="clear" w:color="auto" w:fill="auto"/>
            <w:hideMark/>
          </w:tcPr>
          <w:p w14:paraId="5FBBD6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41896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7E5ECA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157D5E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8C3C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7000C3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86306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A0C97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ACB3206" w14:textId="77777777" w:rsidTr="00833806">
        <w:trPr>
          <w:trHeight w:val="675"/>
        </w:trPr>
        <w:tc>
          <w:tcPr>
            <w:tcW w:w="439" w:type="pct"/>
            <w:tcBorders>
              <w:top w:val="nil"/>
              <w:left w:val="nil"/>
              <w:bottom w:val="nil"/>
              <w:right w:val="nil"/>
            </w:tcBorders>
            <w:shd w:val="clear" w:color="auto" w:fill="auto"/>
            <w:hideMark/>
          </w:tcPr>
          <w:p w14:paraId="5D9E54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2E81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7938D7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14C239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A203A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8" w:type="pct"/>
            <w:tcBorders>
              <w:top w:val="nil"/>
              <w:left w:val="nil"/>
              <w:bottom w:val="nil"/>
              <w:right w:val="nil"/>
            </w:tcBorders>
            <w:shd w:val="clear" w:color="auto" w:fill="auto"/>
            <w:hideMark/>
          </w:tcPr>
          <w:p w14:paraId="417E4C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62 819,45</w:t>
            </w:r>
          </w:p>
        </w:tc>
        <w:tc>
          <w:tcPr>
            <w:tcW w:w="707" w:type="pct"/>
            <w:tcBorders>
              <w:top w:val="nil"/>
              <w:left w:val="nil"/>
              <w:bottom w:val="nil"/>
              <w:right w:val="nil"/>
            </w:tcBorders>
            <w:shd w:val="clear" w:color="auto" w:fill="auto"/>
            <w:hideMark/>
          </w:tcPr>
          <w:p w14:paraId="255A25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E7071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779F37C" w14:textId="77777777" w:rsidTr="00833806">
        <w:trPr>
          <w:trHeight w:val="675"/>
        </w:trPr>
        <w:tc>
          <w:tcPr>
            <w:tcW w:w="439" w:type="pct"/>
            <w:tcBorders>
              <w:top w:val="nil"/>
              <w:left w:val="nil"/>
              <w:bottom w:val="nil"/>
              <w:right w:val="nil"/>
            </w:tcBorders>
            <w:shd w:val="clear" w:color="auto" w:fill="auto"/>
            <w:hideMark/>
          </w:tcPr>
          <w:p w14:paraId="304AD4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1C798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213645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A08CB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73EC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231 490,00</w:t>
            </w:r>
          </w:p>
        </w:tc>
        <w:tc>
          <w:tcPr>
            <w:tcW w:w="708" w:type="pct"/>
            <w:tcBorders>
              <w:top w:val="nil"/>
              <w:left w:val="nil"/>
              <w:bottom w:val="nil"/>
              <w:right w:val="nil"/>
            </w:tcBorders>
            <w:shd w:val="clear" w:color="auto" w:fill="auto"/>
            <w:hideMark/>
          </w:tcPr>
          <w:p w14:paraId="405345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59D86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73CED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1C3ABD3" w14:textId="77777777" w:rsidTr="00833806">
        <w:trPr>
          <w:trHeight w:val="675"/>
        </w:trPr>
        <w:tc>
          <w:tcPr>
            <w:tcW w:w="439" w:type="pct"/>
            <w:tcBorders>
              <w:top w:val="nil"/>
              <w:left w:val="nil"/>
              <w:bottom w:val="nil"/>
              <w:right w:val="nil"/>
            </w:tcBorders>
            <w:shd w:val="clear" w:color="auto" w:fill="auto"/>
            <w:hideMark/>
          </w:tcPr>
          <w:p w14:paraId="3C7EA4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8814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3C870D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242E03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3629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7 802 335,00</w:t>
            </w:r>
          </w:p>
        </w:tc>
        <w:tc>
          <w:tcPr>
            <w:tcW w:w="708" w:type="pct"/>
            <w:tcBorders>
              <w:top w:val="nil"/>
              <w:left w:val="nil"/>
              <w:bottom w:val="nil"/>
              <w:right w:val="nil"/>
            </w:tcBorders>
            <w:shd w:val="clear" w:color="auto" w:fill="auto"/>
            <w:hideMark/>
          </w:tcPr>
          <w:p w14:paraId="7CD9B8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687 299,80</w:t>
            </w:r>
          </w:p>
        </w:tc>
        <w:tc>
          <w:tcPr>
            <w:tcW w:w="707" w:type="pct"/>
            <w:tcBorders>
              <w:top w:val="nil"/>
              <w:left w:val="nil"/>
              <w:bottom w:val="nil"/>
              <w:right w:val="nil"/>
            </w:tcBorders>
            <w:shd w:val="clear" w:color="auto" w:fill="auto"/>
            <w:hideMark/>
          </w:tcPr>
          <w:p w14:paraId="4783D8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1 827 235,00</w:t>
            </w:r>
          </w:p>
        </w:tc>
        <w:tc>
          <w:tcPr>
            <w:tcW w:w="770" w:type="pct"/>
            <w:tcBorders>
              <w:top w:val="nil"/>
              <w:left w:val="nil"/>
              <w:bottom w:val="nil"/>
              <w:right w:val="nil"/>
            </w:tcBorders>
            <w:shd w:val="clear" w:color="auto" w:fill="auto"/>
            <w:hideMark/>
          </w:tcPr>
          <w:p w14:paraId="280FD0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1 827 235,00</w:t>
            </w:r>
          </w:p>
        </w:tc>
      </w:tr>
      <w:tr w:rsidR="00833806" w:rsidRPr="00833806" w14:paraId="50CFBD81" w14:textId="77777777" w:rsidTr="00833806">
        <w:trPr>
          <w:trHeight w:val="675"/>
        </w:trPr>
        <w:tc>
          <w:tcPr>
            <w:tcW w:w="439" w:type="pct"/>
            <w:tcBorders>
              <w:top w:val="nil"/>
              <w:left w:val="nil"/>
              <w:bottom w:val="nil"/>
              <w:right w:val="nil"/>
            </w:tcBorders>
            <w:shd w:val="clear" w:color="auto" w:fill="auto"/>
            <w:hideMark/>
          </w:tcPr>
          <w:p w14:paraId="4AA370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B1B11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588CB0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286A8F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B1644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233 274,00</w:t>
            </w:r>
          </w:p>
        </w:tc>
        <w:tc>
          <w:tcPr>
            <w:tcW w:w="708" w:type="pct"/>
            <w:tcBorders>
              <w:top w:val="nil"/>
              <w:left w:val="nil"/>
              <w:bottom w:val="nil"/>
              <w:right w:val="nil"/>
            </w:tcBorders>
            <w:shd w:val="clear" w:color="auto" w:fill="auto"/>
            <w:hideMark/>
          </w:tcPr>
          <w:p w14:paraId="404051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40 267,00</w:t>
            </w:r>
          </w:p>
        </w:tc>
        <w:tc>
          <w:tcPr>
            <w:tcW w:w="707" w:type="pct"/>
            <w:tcBorders>
              <w:top w:val="nil"/>
              <w:left w:val="nil"/>
              <w:bottom w:val="nil"/>
              <w:right w:val="nil"/>
            </w:tcBorders>
            <w:shd w:val="clear" w:color="auto" w:fill="auto"/>
            <w:hideMark/>
          </w:tcPr>
          <w:p w14:paraId="7E8449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408CD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729BE38" w14:textId="77777777" w:rsidTr="00833806">
        <w:trPr>
          <w:trHeight w:val="675"/>
        </w:trPr>
        <w:tc>
          <w:tcPr>
            <w:tcW w:w="439" w:type="pct"/>
            <w:tcBorders>
              <w:top w:val="nil"/>
              <w:left w:val="nil"/>
              <w:bottom w:val="nil"/>
              <w:right w:val="nil"/>
            </w:tcBorders>
            <w:shd w:val="clear" w:color="auto" w:fill="auto"/>
            <w:hideMark/>
          </w:tcPr>
          <w:p w14:paraId="4CA5EC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472E1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165434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7767A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4D8C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221 234,00</w:t>
            </w:r>
          </w:p>
        </w:tc>
        <w:tc>
          <w:tcPr>
            <w:tcW w:w="708" w:type="pct"/>
            <w:tcBorders>
              <w:top w:val="nil"/>
              <w:left w:val="nil"/>
              <w:bottom w:val="nil"/>
              <w:right w:val="nil"/>
            </w:tcBorders>
            <w:shd w:val="clear" w:color="auto" w:fill="auto"/>
            <w:hideMark/>
          </w:tcPr>
          <w:p w14:paraId="5517C1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B68C3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5 062,00</w:t>
            </w:r>
          </w:p>
        </w:tc>
        <w:tc>
          <w:tcPr>
            <w:tcW w:w="770" w:type="pct"/>
            <w:tcBorders>
              <w:top w:val="nil"/>
              <w:left w:val="nil"/>
              <w:bottom w:val="nil"/>
              <w:right w:val="nil"/>
            </w:tcBorders>
            <w:shd w:val="clear" w:color="auto" w:fill="auto"/>
            <w:hideMark/>
          </w:tcPr>
          <w:p w14:paraId="4D30E0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5 062,00</w:t>
            </w:r>
          </w:p>
        </w:tc>
      </w:tr>
      <w:tr w:rsidR="00833806" w:rsidRPr="00833806" w14:paraId="489AA343" w14:textId="77777777" w:rsidTr="00833806">
        <w:trPr>
          <w:trHeight w:val="675"/>
        </w:trPr>
        <w:tc>
          <w:tcPr>
            <w:tcW w:w="439" w:type="pct"/>
            <w:tcBorders>
              <w:top w:val="nil"/>
              <w:left w:val="nil"/>
              <w:bottom w:val="nil"/>
              <w:right w:val="nil"/>
            </w:tcBorders>
            <w:shd w:val="clear" w:color="auto" w:fill="auto"/>
            <w:hideMark/>
          </w:tcPr>
          <w:p w14:paraId="477360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03EA0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6D9B7B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00EC74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3886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154 891,00</w:t>
            </w:r>
          </w:p>
        </w:tc>
        <w:tc>
          <w:tcPr>
            <w:tcW w:w="708" w:type="pct"/>
            <w:tcBorders>
              <w:top w:val="nil"/>
              <w:left w:val="nil"/>
              <w:bottom w:val="nil"/>
              <w:right w:val="nil"/>
            </w:tcBorders>
            <w:shd w:val="clear" w:color="auto" w:fill="auto"/>
            <w:hideMark/>
          </w:tcPr>
          <w:p w14:paraId="358217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AC379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827C4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3857BF1" w14:textId="77777777" w:rsidTr="00833806">
        <w:trPr>
          <w:trHeight w:val="675"/>
        </w:trPr>
        <w:tc>
          <w:tcPr>
            <w:tcW w:w="439" w:type="pct"/>
            <w:tcBorders>
              <w:top w:val="nil"/>
              <w:left w:val="nil"/>
              <w:bottom w:val="nil"/>
              <w:right w:val="nil"/>
            </w:tcBorders>
            <w:shd w:val="clear" w:color="auto" w:fill="auto"/>
            <w:hideMark/>
          </w:tcPr>
          <w:p w14:paraId="6F76134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FCFB2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7E116B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7D57AE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7BE15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50 696,00</w:t>
            </w:r>
          </w:p>
        </w:tc>
        <w:tc>
          <w:tcPr>
            <w:tcW w:w="708" w:type="pct"/>
            <w:tcBorders>
              <w:top w:val="nil"/>
              <w:left w:val="nil"/>
              <w:bottom w:val="nil"/>
              <w:right w:val="nil"/>
            </w:tcBorders>
            <w:shd w:val="clear" w:color="auto" w:fill="auto"/>
            <w:hideMark/>
          </w:tcPr>
          <w:p w14:paraId="4247C5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677F6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3425A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177F2A2" w14:textId="77777777" w:rsidTr="00833806">
        <w:trPr>
          <w:trHeight w:val="675"/>
        </w:trPr>
        <w:tc>
          <w:tcPr>
            <w:tcW w:w="439" w:type="pct"/>
            <w:tcBorders>
              <w:top w:val="nil"/>
              <w:left w:val="nil"/>
              <w:bottom w:val="nil"/>
              <w:right w:val="nil"/>
            </w:tcBorders>
            <w:shd w:val="clear" w:color="auto" w:fill="auto"/>
            <w:hideMark/>
          </w:tcPr>
          <w:p w14:paraId="22F090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1E4C1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3FEA3D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183F20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8C8D1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272 208,00</w:t>
            </w:r>
          </w:p>
        </w:tc>
        <w:tc>
          <w:tcPr>
            <w:tcW w:w="708" w:type="pct"/>
            <w:tcBorders>
              <w:top w:val="nil"/>
              <w:left w:val="nil"/>
              <w:bottom w:val="nil"/>
              <w:right w:val="nil"/>
            </w:tcBorders>
            <w:shd w:val="clear" w:color="auto" w:fill="auto"/>
            <w:hideMark/>
          </w:tcPr>
          <w:p w14:paraId="5B1D97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150 000,00</w:t>
            </w:r>
          </w:p>
        </w:tc>
        <w:tc>
          <w:tcPr>
            <w:tcW w:w="707" w:type="pct"/>
            <w:tcBorders>
              <w:top w:val="nil"/>
              <w:left w:val="nil"/>
              <w:bottom w:val="nil"/>
              <w:right w:val="nil"/>
            </w:tcBorders>
            <w:shd w:val="clear" w:color="auto" w:fill="auto"/>
            <w:hideMark/>
          </w:tcPr>
          <w:p w14:paraId="193E57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0,50</w:t>
            </w:r>
          </w:p>
        </w:tc>
        <w:tc>
          <w:tcPr>
            <w:tcW w:w="770" w:type="pct"/>
            <w:tcBorders>
              <w:top w:val="nil"/>
              <w:left w:val="nil"/>
              <w:bottom w:val="nil"/>
              <w:right w:val="nil"/>
            </w:tcBorders>
            <w:shd w:val="clear" w:color="auto" w:fill="auto"/>
            <w:hideMark/>
          </w:tcPr>
          <w:p w14:paraId="07A9A0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0,50</w:t>
            </w:r>
          </w:p>
        </w:tc>
      </w:tr>
      <w:tr w:rsidR="00833806" w:rsidRPr="00833806" w14:paraId="165606E4" w14:textId="77777777" w:rsidTr="00833806">
        <w:trPr>
          <w:trHeight w:val="675"/>
        </w:trPr>
        <w:tc>
          <w:tcPr>
            <w:tcW w:w="439" w:type="pct"/>
            <w:tcBorders>
              <w:top w:val="nil"/>
              <w:left w:val="nil"/>
              <w:bottom w:val="nil"/>
              <w:right w:val="nil"/>
            </w:tcBorders>
            <w:shd w:val="clear" w:color="auto" w:fill="auto"/>
            <w:hideMark/>
          </w:tcPr>
          <w:p w14:paraId="41A3F4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F95F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7ED0AA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262BDE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BFA47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61 393,00</w:t>
            </w:r>
          </w:p>
        </w:tc>
        <w:tc>
          <w:tcPr>
            <w:tcW w:w="708" w:type="pct"/>
            <w:tcBorders>
              <w:top w:val="nil"/>
              <w:left w:val="nil"/>
              <w:bottom w:val="nil"/>
              <w:right w:val="nil"/>
            </w:tcBorders>
            <w:shd w:val="clear" w:color="auto" w:fill="auto"/>
            <w:hideMark/>
          </w:tcPr>
          <w:p w14:paraId="4B8FCB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6880A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C0E29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A0232C3" w14:textId="77777777" w:rsidTr="00833806">
        <w:trPr>
          <w:trHeight w:val="675"/>
        </w:trPr>
        <w:tc>
          <w:tcPr>
            <w:tcW w:w="439" w:type="pct"/>
            <w:tcBorders>
              <w:top w:val="nil"/>
              <w:left w:val="nil"/>
              <w:bottom w:val="nil"/>
              <w:right w:val="nil"/>
            </w:tcBorders>
            <w:shd w:val="clear" w:color="auto" w:fill="auto"/>
            <w:hideMark/>
          </w:tcPr>
          <w:p w14:paraId="7D5329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A6A0B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514FB3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79AC27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8548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560 629,70</w:t>
            </w:r>
          </w:p>
        </w:tc>
        <w:tc>
          <w:tcPr>
            <w:tcW w:w="708" w:type="pct"/>
            <w:tcBorders>
              <w:top w:val="nil"/>
              <w:left w:val="nil"/>
              <w:bottom w:val="nil"/>
              <w:right w:val="nil"/>
            </w:tcBorders>
            <w:shd w:val="clear" w:color="auto" w:fill="auto"/>
            <w:hideMark/>
          </w:tcPr>
          <w:p w14:paraId="004206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69 801,00</w:t>
            </w:r>
          </w:p>
        </w:tc>
        <w:tc>
          <w:tcPr>
            <w:tcW w:w="707" w:type="pct"/>
            <w:tcBorders>
              <w:top w:val="nil"/>
              <w:left w:val="nil"/>
              <w:bottom w:val="nil"/>
              <w:right w:val="nil"/>
            </w:tcBorders>
            <w:shd w:val="clear" w:color="auto" w:fill="auto"/>
            <w:hideMark/>
          </w:tcPr>
          <w:p w14:paraId="7FEF7F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1F1F2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B962EE0" w14:textId="77777777" w:rsidTr="00833806">
        <w:trPr>
          <w:trHeight w:val="675"/>
        </w:trPr>
        <w:tc>
          <w:tcPr>
            <w:tcW w:w="439" w:type="pct"/>
            <w:tcBorders>
              <w:top w:val="nil"/>
              <w:left w:val="nil"/>
              <w:bottom w:val="nil"/>
              <w:right w:val="nil"/>
            </w:tcBorders>
            <w:shd w:val="clear" w:color="auto" w:fill="auto"/>
            <w:hideMark/>
          </w:tcPr>
          <w:p w14:paraId="21623E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1068D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0374FE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3A5E30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A66E2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1 825 719,00</w:t>
            </w:r>
          </w:p>
        </w:tc>
        <w:tc>
          <w:tcPr>
            <w:tcW w:w="708" w:type="pct"/>
            <w:tcBorders>
              <w:top w:val="nil"/>
              <w:left w:val="nil"/>
              <w:bottom w:val="nil"/>
              <w:right w:val="nil"/>
            </w:tcBorders>
            <w:shd w:val="clear" w:color="auto" w:fill="auto"/>
            <w:hideMark/>
          </w:tcPr>
          <w:p w14:paraId="681E72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32519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1 825 719,00</w:t>
            </w:r>
          </w:p>
        </w:tc>
        <w:tc>
          <w:tcPr>
            <w:tcW w:w="770" w:type="pct"/>
            <w:tcBorders>
              <w:top w:val="nil"/>
              <w:left w:val="nil"/>
              <w:bottom w:val="nil"/>
              <w:right w:val="nil"/>
            </w:tcBorders>
            <w:shd w:val="clear" w:color="auto" w:fill="auto"/>
            <w:hideMark/>
          </w:tcPr>
          <w:p w14:paraId="7140BC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1 825 719,00</w:t>
            </w:r>
          </w:p>
        </w:tc>
      </w:tr>
      <w:tr w:rsidR="00833806" w:rsidRPr="00833806" w14:paraId="7C53600D" w14:textId="77777777" w:rsidTr="00833806">
        <w:trPr>
          <w:trHeight w:val="675"/>
        </w:trPr>
        <w:tc>
          <w:tcPr>
            <w:tcW w:w="439" w:type="pct"/>
            <w:tcBorders>
              <w:top w:val="nil"/>
              <w:left w:val="nil"/>
              <w:bottom w:val="nil"/>
              <w:right w:val="nil"/>
            </w:tcBorders>
            <w:shd w:val="clear" w:color="auto" w:fill="auto"/>
            <w:hideMark/>
          </w:tcPr>
          <w:p w14:paraId="2B911D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92453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01958D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61632F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265D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423 225,00</w:t>
            </w:r>
          </w:p>
        </w:tc>
        <w:tc>
          <w:tcPr>
            <w:tcW w:w="708" w:type="pct"/>
            <w:tcBorders>
              <w:top w:val="nil"/>
              <w:left w:val="nil"/>
              <w:bottom w:val="nil"/>
              <w:right w:val="nil"/>
            </w:tcBorders>
            <w:shd w:val="clear" w:color="auto" w:fill="auto"/>
            <w:hideMark/>
          </w:tcPr>
          <w:p w14:paraId="1BCB7C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8858B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423 225,00</w:t>
            </w:r>
          </w:p>
        </w:tc>
        <w:tc>
          <w:tcPr>
            <w:tcW w:w="770" w:type="pct"/>
            <w:tcBorders>
              <w:top w:val="nil"/>
              <w:left w:val="nil"/>
              <w:bottom w:val="nil"/>
              <w:right w:val="nil"/>
            </w:tcBorders>
            <w:shd w:val="clear" w:color="auto" w:fill="auto"/>
            <w:hideMark/>
          </w:tcPr>
          <w:p w14:paraId="663E3A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423 225,00</w:t>
            </w:r>
          </w:p>
        </w:tc>
      </w:tr>
      <w:tr w:rsidR="00833806" w:rsidRPr="00833806" w14:paraId="0E3611FE" w14:textId="77777777" w:rsidTr="00833806">
        <w:trPr>
          <w:trHeight w:val="675"/>
        </w:trPr>
        <w:tc>
          <w:tcPr>
            <w:tcW w:w="439" w:type="pct"/>
            <w:tcBorders>
              <w:top w:val="nil"/>
              <w:left w:val="nil"/>
              <w:bottom w:val="nil"/>
              <w:right w:val="nil"/>
            </w:tcBorders>
            <w:shd w:val="clear" w:color="auto" w:fill="auto"/>
            <w:hideMark/>
          </w:tcPr>
          <w:p w14:paraId="2598BC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F7F66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059960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681C09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69703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1 490 000,00</w:t>
            </w:r>
          </w:p>
        </w:tc>
        <w:tc>
          <w:tcPr>
            <w:tcW w:w="708" w:type="pct"/>
            <w:tcBorders>
              <w:top w:val="nil"/>
              <w:left w:val="nil"/>
              <w:bottom w:val="nil"/>
              <w:right w:val="nil"/>
            </w:tcBorders>
            <w:shd w:val="clear" w:color="auto" w:fill="auto"/>
            <w:hideMark/>
          </w:tcPr>
          <w:p w14:paraId="3A651E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44069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60D7B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685C023" w14:textId="77777777" w:rsidTr="00833806">
        <w:trPr>
          <w:trHeight w:val="675"/>
        </w:trPr>
        <w:tc>
          <w:tcPr>
            <w:tcW w:w="439" w:type="pct"/>
            <w:tcBorders>
              <w:top w:val="nil"/>
              <w:left w:val="nil"/>
              <w:bottom w:val="nil"/>
              <w:right w:val="nil"/>
            </w:tcBorders>
            <w:shd w:val="clear" w:color="auto" w:fill="auto"/>
            <w:hideMark/>
          </w:tcPr>
          <w:p w14:paraId="4B5CEB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6B810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1E70B7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415 - ADMINISTRACION REGIONAL I CIRCUITO JUDICIAL GUANACASTE</w:t>
            </w:r>
          </w:p>
        </w:tc>
        <w:tc>
          <w:tcPr>
            <w:tcW w:w="109" w:type="pct"/>
            <w:tcBorders>
              <w:top w:val="nil"/>
              <w:left w:val="nil"/>
              <w:bottom w:val="nil"/>
              <w:right w:val="nil"/>
            </w:tcBorders>
            <w:shd w:val="clear" w:color="ADD8E6" w:fill="ADD8E6"/>
            <w:hideMark/>
          </w:tcPr>
          <w:p w14:paraId="6544C0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993DA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8247F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B42FF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45330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EC9F6CC" w14:textId="77777777" w:rsidTr="00833806">
        <w:trPr>
          <w:trHeight w:val="450"/>
        </w:trPr>
        <w:tc>
          <w:tcPr>
            <w:tcW w:w="439" w:type="pct"/>
            <w:tcBorders>
              <w:top w:val="nil"/>
              <w:left w:val="nil"/>
              <w:bottom w:val="nil"/>
              <w:right w:val="nil"/>
            </w:tcBorders>
            <w:shd w:val="clear" w:color="auto" w:fill="auto"/>
            <w:hideMark/>
          </w:tcPr>
          <w:p w14:paraId="7428C7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708F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082FDD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F58E7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0B250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2 904 049,00</w:t>
            </w:r>
          </w:p>
        </w:tc>
        <w:tc>
          <w:tcPr>
            <w:tcW w:w="708" w:type="pct"/>
            <w:tcBorders>
              <w:top w:val="nil"/>
              <w:left w:val="nil"/>
              <w:bottom w:val="nil"/>
              <w:right w:val="nil"/>
            </w:tcBorders>
            <w:shd w:val="clear" w:color="auto" w:fill="auto"/>
            <w:hideMark/>
          </w:tcPr>
          <w:p w14:paraId="53BEA9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47101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2 904 049,00</w:t>
            </w:r>
          </w:p>
        </w:tc>
        <w:tc>
          <w:tcPr>
            <w:tcW w:w="770" w:type="pct"/>
            <w:tcBorders>
              <w:top w:val="nil"/>
              <w:left w:val="nil"/>
              <w:bottom w:val="nil"/>
              <w:right w:val="nil"/>
            </w:tcBorders>
            <w:shd w:val="clear" w:color="auto" w:fill="auto"/>
            <w:hideMark/>
          </w:tcPr>
          <w:p w14:paraId="0E5F08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49,00</w:t>
            </w:r>
          </w:p>
        </w:tc>
      </w:tr>
      <w:tr w:rsidR="00833806" w:rsidRPr="00833806" w14:paraId="3629E781" w14:textId="77777777" w:rsidTr="00833806">
        <w:trPr>
          <w:trHeight w:val="450"/>
        </w:trPr>
        <w:tc>
          <w:tcPr>
            <w:tcW w:w="439" w:type="pct"/>
            <w:tcBorders>
              <w:top w:val="nil"/>
              <w:left w:val="nil"/>
              <w:bottom w:val="nil"/>
              <w:right w:val="nil"/>
            </w:tcBorders>
            <w:shd w:val="clear" w:color="auto" w:fill="auto"/>
            <w:hideMark/>
          </w:tcPr>
          <w:p w14:paraId="550DD6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EE66B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38B90D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E4370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C4EEA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A8898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55B0D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1257C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F7249A5" w14:textId="77777777" w:rsidTr="00833806">
        <w:trPr>
          <w:trHeight w:val="450"/>
        </w:trPr>
        <w:tc>
          <w:tcPr>
            <w:tcW w:w="439" w:type="pct"/>
            <w:tcBorders>
              <w:top w:val="nil"/>
              <w:left w:val="nil"/>
              <w:bottom w:val="nil"/>
              <w:right w:val="nil"/>
            </w:tcBorders>
            <w:shd w:val="clear" w:color="auto" w:fill="auto"/>
            <w:hideMark/>
          </w:tcPr>
          <w:p w14:paraId="00A305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0D23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10201</w:t>
            </w:r>
          </w:p>
        </w:tc>
        <w:tc>
          <w:tcPr>
            <w:tcW w:w="1108" w:type="pct"/>
            <w:tcBorders>
              <w:top w:val="nil"/>
              <w:left w:val="nil"/>
              <w:bottom w:val="nil"/>
              <w:right w:val="nil"/>
            </w:tcBorders>
            <w:shd w:val="clear" w:color="auto" w:fill="auto"/>
            <w:hideMark/>
          </w:tcPr>
          <w:p w14:paraId="5812B3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06BE0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58747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168 643,00</w:t>
            </w:r>
          </w:p>
        </w:tc>
        <w:tc>
          <w:tcPr>
            <w:tcW w:w="708" w:type="pct"/>
            <w:tcBorders>
              <w:top w:val="nil"/>
              <w:left w:val="nil"/>
              <w:bottom w:val="nil"/>
              <w:right w:val="nil"/>
            </w:tcBorders>
            <w:shd w:val="clear" w:color="auto" w:fill="auto"/>
            <w:hideMark/>
          </w:tcPr>
          <w:p w14:paraId="51BF85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40 622,00</w:t>
            </w:r>
          </w:p>
        </w:tc>
        <w:tc>
          <w:tcPr>
            <w:tcW w:w="707" w:type="pct"/>
            <w:tcBorders>
              <w:top w:val="nil"/>
              <w:left w:val="nil"/>
              <w:bottom w:val="nil"/>
              <w:right w:val="nil"/>
            </w:tcBorders>
            <w:shd w:val="clear" w:color="auto" w:fill="auto"/>
            <w:hideMark/>
          </w:tcPr>
          <w:p w14:paraId="3B6B2C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68 643,00</w:t>
            </w:r>
          </w:p>
        </w:tc>
        <w:tc>
          <w:tcPr>
            <w:tcW w:w="770" w:type="pct"/>
            <w:tcBorders>
              <w:top w:val="nil"/>
              <w:left w:val="nil"/>
              <w:bottom w:val="nil"/>
              <w:right w:val="nil"/>
            </w:tcBorders>
            <w:shd w:val="clear" w:color="auto" w:fill="auto"/>
            <w:hideMark/>
          </w:tcPr>
          <w:p w14:paraId="199FB8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68 643,00</w:t>
            </w:r>
          </w:p>
        </w:tc>
      </w:tr>
      <w:tr w:rsidR="00833806" w:rsidRPr="00833806" w14:paraId="5DB82605" w14:textId="77777777" w:rsidTr="00833806">
        <w:trPr>
          <w:trHeight w:val="450"/>
        </w:trPr>
        <w:tc>
          <w:tcPr>
            <w:tcW w:w="439" w:type="pct"/>
            <w:tcBorders>
              <w:top w:val="nil"/>
              <w:left w:val="nil"/>
              <w:bottom w:val="nil"/>
              <w:right w:val="nil"/>
            </w:tcBorders>
            <w:shd w:val="clear" w:color="auto" w:fill="auto"/>
            <w:hideMark/>
          </w:tcPr>
          <w:p w14:paraId="7E800C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7D56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10764F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5C8777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69C15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226 689,00</w:t>
            </w:r>
          </w:p>
        </w:tc>
        <w:tc>
          <w:tcPr>
            <w:tcW w:w="708" w:type="pct"/>
            <w:tcBorders>
              <w:top w:val="nil"/>
              <w:left w:val="nil"/>
              <w:bottom w:val="nil"/>
              <w:right w:val="nil"/>
            </w:tcBorders>
            <w:shd w:val="clear" w:color="auto" w:fill="auto"/>
            <w:hideMark/>
          </w:tcPr>
          <w:p w14:paraId="7CF87A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21 440,00</w:t>
            </w:r>
          </w:p>
        </w:tc>
        <w:tc>
          <w:tcPr>
            <w:tcW w:w="707" w:type="pct"/>
            <w:tcBorders>
              <w:top w:val="nil"/>
              <w:left w:val="nil"/>
              <w:bottom w:val="nil"/>
              <w:right w:val="nil"/>
            </w:tcBorders>
            <w:shd w:val="clear" w:color="auto" w:fill="auto"/>
            <w:hideMark/>
          </w:tcPr>
          <w:p w14:paraId="63915B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10 450,00</w:t>
            </w:r>
          </w:p>
        </w:tc>
        <w:tc>
          <w:tcPr>
            <w:tcW w:w="770" w:type="pct"/>
            <w:tcBorders>
              <w:top w:val="nil"/>
              <w:left w:val="nil"/>
              <w:bottom w:val="nil"/>
              <w:right w:val="nil"/>
            </w:tcBorders>
            <w:shd w:val="clear" w:color="auto" w:fill="auto"/>
            <w:hideMark/>
          </w:tcPr>
          <w:p w14:paraId="5A6B34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10 450,00</w:t>
            </w:r>
          </w:p>
        </w:tc>
      </w:tr>
      <w:tr w:rsidR="00833806" w:rsidRPr="00833806" w14:paraId="31168029" w14:textId="77777777" w:rsidTr="00833806">
        <w:trPr>
          <w:trHeight w:val="450"/>
        </w:trPr>
        <w:tc>
          <w:tcPr>
            <w:tcW w:w="439" w:type="pct"/>
            <w:tcBorders>
              <w:top w:val="nil"/>
              <w:left w:val="nil"/>
              <w:bottom w:val="nil"/>
              <w:right w:val="nil"/>
            </w:tcBorders>
            <w:shd w:val="clear" w:color="auto" w:fill="auto"/>
            <w:hideMark/>
          </w:tcPr>
          <w:p w14:paraId="7C9765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0EAE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6939E7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D72DA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A47EC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44168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C5E02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D89F8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8600BBA" w14:textId="77777777" w:rsidTr="00833806">
        <w:trPr>
          <w:trHeight w:val="450"/>
        </w:trPr>
        <w:tc>
          <w:tcPr>
            <w:tcW w:w="439" w:type="pct"/>
            <w:tcBorders>
              <w:top w:val="nil"/>
              <w:left w:val="nil"/>
              <w:bottom w:val="nil"/>
              <w:right w:val="nil"/>
            </w:tcBorders>
            <w:shd w:val="clear" w:color="auto" w:fill="auto"/>
            <w:hideMark/>
          </w:tcPr>
          <w:p w14:paraId="473F61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57B77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4C980D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005584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DB44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13 849 721,68</w:t>
            </w:r>
          </w:p>
        </w:tc>
        <w:tc>
          <w:tcPr>
            <w:tcW w:w="708" w:type="pct"/>
            <w:tcBorders>
              <w:top w:val="nil"/>
              <w:left w:val="nil"/>
              <w:bottom w:val="nil"/>
              <w:right w:val="nil"/>
            </w:tcBorders>
            <w:shd w:val="clear" w:color="auto" w:fill="auto"/>
            <w:hideMark/>
          </w:tcPr>
          <w:p w14:paraId="55CEDA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901 000,00</w:t>
            </w:r>
          </w:p>
        </w:tc>
        <w:tc>
          <w:tcPr>
            <w:tcW w:w="707" w:type="pct"/>
            <w:tcBorders>
              <w:top w:val="nil"/>
              <w:left w:val="nil"/>
              <w:bottom w:val="nil"/>
              <w:right w:val="nil"/>
            </w:tcBorders>
            <w:shd w:val="clear" w:color="auto" w:fill="auto"/>
            <w:hideMark/>
          </w:tcPr>
          <w:p w14:paraId="7B91F9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9 746 721,68</w:t>
            </w:r>
          </w:p>
        </w:tc>
        <w:tc>
          <w:tcPr>
            <w:tcW w:w="770" w:type="pct"/>
            <w:tcBorders>
              <w:top w:val="nil"/>
              <w:left w:val="nil"/>
              <w:bottom w:val="nil"/>
              <w:right w:val="nil"/>
            </w:tcBorders>
            <w:shd w:val="clear" w:color="auto" w:fill="auto"/>
            <w:hideMark/>
          </w:tcPr>
          <w:p w14:paraId="2A2A00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8 726 721,68</w:t>
            </w:r>
          </w:p>
        </w:tc>
      </w:tr>
      <w:tr w:rsidR="00833806" w:rsidRPr="00833806" w14:paraId="46D34412" w14:textId="77777777" w:rsidTr="00833806">
        <w:trPr>
          <w:trHeight w:val="450"/>
        </w:trPr>
        <w:tc>
          <w:tcPr>
            <w:tcW w:w="439" w:type="pct"/>
            <w:tcBorders>
              <w:top w:val="nil"/>
              <w:left w:val="nil"/>
              <w:bottom w:val="nil"/>
              <w:right w:val="nil"/>
            </w:tcBorders>
            <w:shd w:val="clear" w:color="auto" w:fill="auto"/>
            <w:hideMark/>
          </w:tcPr>
          <w:p w14:paraId="07AEB1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3CE925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36D1BC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74979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8D980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283 600,00</w:t>
            </w:r>
          </w:p>
        </w:tc>
        <w:tc>
          <w:tcPr>
            <w:tcW w:w="708" w:type="pct"/>
            <w:tcBorders>
              <w:top w:val="nil"/>
              <w:left w:val="nil"/>
              <w:bottom w:val="nil"/>
              <w:right w:val="nil"/>
            </w:tcBorders>
            <w:shd w:val="clear" w:color="auto" w:fill="auto"/>
            <w:hideMark/>
          </w:tcPr>
          <w:p w14:paraId="5B2870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169 300,00</w:t>
            </w:r>
          </w:p>
        </w:tc>
        <w:tc>
          <w:tcPr>
            <w:tcW w:w="707" w:type="pct"/>
            <w:tcBorders>
              <w:top w:val="nil"/>
              <w:left w:val="nil"/>
              <w:bottom w:val="nil"/>
              <w:right w:val="nil"/>
            </w:tcBorders>
            <w:shd w:val="clear" w:color="auto" w:fill="auto"/>
            <w:hideMark/>
          </w:tcPr>
          <w:p w14:paraId="39688B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83 600,00</w:t>
            </w:r>
          </w:p>
        </w:tc>
        <w:tc>
          <w:tcPr>
            <w:tcW w:w="770" w:type="pct"/>
            <w:tcBorders>
              <w:top w:val="nil"/>
              <w:left w:val="nil"/>
              <w:bottom w:val="nil"/>
              <w:right w:val="nil"/>
            </w:tcBorders>
            <w:shd w:val="clear" w:color="auto" w:fill="auto"/>
            <w:hideMark/>
          </w:tcPr>
          <w:p w14:paraId="7ABD2F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83 600,00</w:t>
            </w:r>
          </w:p>
        </w:tc>
      </w:tr>
      <w:tr w:rsidR="00833806" w:rsidRPr="00833806" w14:paraId="03E85FE7" w14:textId="77777777" w:rsidTr="00833806">
        <w:trPr>
          <w:trHeight w:val="450"/>
        </w:trPr>
        <w:tc>
          <w:tcPr>
            <w:tcW w:w="439" w:type="pct"/>
            <w:tcBorders>
              <w:top w:val="nil"/>
              <w:left w:val="nil"/>
              <w:bottom w:val="nil"/>
              <w:right w:val="nil"/>
            </w:tcBorders>
            <w:shd w:val="clear" w:color="auto" w:fill="auto"/>
            <w:hideMark/>
          </w:tcPr>
          <w:p w14:paraId="31E73D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F419F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637F79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C663F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8BF9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2 367 198,00</w:t>
            </w:r>
          </w:p>
        </w:tc>
        <w:tc>
          <w:tcPr>
            <w:tcW w:w="708" w:type="pct"/>
            <w:tcBorders>
              <w:top w:val="nil"/>
              <w:left w:val="nil"/>
              <w:bottom w:val="nil"/>
              <w:right w:val="nil"/>
            </w:tcBorders>
            <w:shd w:val="clear" w:color="auto" w:fill="auto"/>
            <w:hideMark/>
          </w:tcPr>
          <w:p w14:paraId="39DF6D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1 120 325,00</w:t>
            </w:r>
          </w:p>
        </w:tc>
        <w:tc>
          <w:tcPr>
            <w:tcW w:w="707" w:type="pct"/>
            <w:tcBorders>
              <w:top w:val="nil"/>
              <w:left w:val="nil"/>
              <w:bottom w:val="nil"/>
              <w:right w:val="nil"/>
            </w:tcBorders>
            <w:shd w:val="clear" w:color="auto" w:fill="auto"/>
            <w:hideMark/>
          </w:tcPr>
          <w:p w14:paraId="4B841C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650C6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67C71C0" w14:textId="77777777" w:rsidTr="00833806">
        <w:trPr>
          <w:trHeight w:val="450"/>
        </w:trPr>
        <w:tc>
          <w:tcPr>
            <w:tcW w:w="439" w:type="pct"/>
            <w:tcBorders>
              <w:top w:val="nil"/>
              <w:left w:val="nil"/>
              <w:bottom w:val="nil"/>
              <w:right w:val="nil"/>
            </w:tcBorders>
            <w:shd w:val="clear" w:color="auto" w:fill="auto"/>
            <w:hideMark/>
          </w:tcPr>
          <w:p w14:paraId="04B3CC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C5A5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39681A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9C2A5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446B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21 914 391,00</w:t>
            </w:r>
          </w:p>
        </w:tc>
        <w:tc>
          <w:tcPr>
            <w:tcW w:w="708" w:type="pct"/>
            <w:tcBorders>
              <w:top w:val="nil"/>
              <w:left w:val="nil"/>
              <w:bottom w:val="nil"/>
              <w:right w:val="nil"/>
            </w:tcBorders>
            <w:shd w:val="clear" w:color="auto" w:fill="auto"/>
            <w:hideMark/>
          </w:tcPr>
          <w:p w14:paraId="3AD729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10 030 054,11</w:t>
            </w:r>
          </w:p>
        </w:tc>
        <w:tc>
          <w:tcPr>
            <w:tcW w:w="707" w:type="pct"/>
            <w:tcBorders>
              <w:top w:val="nil"/>
              <w:left w:val="nil"/>
              <w:bottom w:val="nil"/>
              <w:right w:val="nil"/>
            </w:tcBorders>
            <w:shd w:val="clear" w:color="auto" w:fill="auto"/>
            <w:hideMark/>
          </w:tcPr>
          <w:p w14:paraId="6B534F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2 014 391,00</w:t>
            </w:r>
          </w:p>
        </w:tc>
        <w:tc>
          <w:tcPr>
            <w:tcW w:w="770" w:type="pct"/>
            <w:tcBorders>
              <w:top w:val="nil"/>
              <w:left w:val="nil"/>
              <w:bottom w:val="nil"/>
              <w:right w:val="nil"/>
            </w:tcBorders>
            <w:shd w:val="clear" w:color="auto" w:fill="auto"/>
            <w:hideMark/>
          </w:tcPr>
          <w:p w14:paraId="762E3A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2 014 391,00</w:t>
            </w:r>
          </w:p>
        </w:tc>
      </w:tr>
      <w:tr w:rsidR="00833806" w:rsidRPr="00833806" w14:paraId="71072E59" w14:textId="77777777" w:rsidTr="00833806">
        <w:trPr>
          <w:trHeight w:val="450"/>
        </w:trPr>
        <w:tc>
          <w:tcPr>
            <w:tcW w:w="439" w:type="pct"/>
            <w:tcBorders>
              <w:top w:val="nil"/>
              <w:left w:val="nil"/>
              <w:bottom w:val="nil"/>
              <w:right w:val="nil"/>
            </w:tcBorders>
            <w:shd w:val="clear" w:color="auto" w:fill="auto"/>
            <w:hideMark/>
          </w:tcPr>
          <w:p w14:paraId="4F24B2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EF63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73CF49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7239E3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DCA1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83E95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3E77F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32016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6048A97" w14:textId="77777777" w:rsidTr="00833806">
        <w:trPr>
          <w:trHeight w:val="450"/>
        </w:trPr>
        <w:tc>
          <w:tcPr>
            <w:tcW w:w="439" w:type="pct"/>
            <w:tcBorders>
              <w:top w:val="nil"/>
              <w:left w:val="nil"/>
              <w:bottom w:val="nil"/>
              <w:right w:val="nil"/>
            </w:tcBorders>
            <w:shd w:val="clear" w:color="auto" w:fill="auto"/>
            <w:hideMark/>
          </w:tcPr>
          <w:p w14:paraId="3B8A05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90181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09D887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52D679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F0E5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19 237 923,00</w:t>
            </w:r>
          </w:p>
        </w:tc>
        <w:tc>
          <w:tcPr>
            <w:tcW w:w="708" w:type="pct"/>
            <w:tcBorders>
              <w:top w:val="nil"/>
              <w:left w:val="nil"/>
              <w:bottom w:val="nil"/>
              <w:right w:val="nil"/>
            </w:tcBorders>
            <w:shd w:val="clear" w:color="auto" w:fill="auto"/>
            <w:hideMark/>
          </w:tcPr>
          <w:p w14:paraId="1C9072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2 322 426,61</w:t>
            </w:r>
          </w:p>
        </w:tc>
        <w:tc>
          <w:tcPr>
            <w:tcW w:w="707" w:type="pct"/>
            <w:tcBorders>
              <w:top w:val="nil"/>
              <w:left w:val="nil"/>
              <w:bottom w:val="nil"/>
              <w:right w:val="nil"/>
            </w:tcBorders>
            <w:shd w:val="clear" w:color="auto" w:fill="auto"/>
            <w:hideMark/>
          </w:tcPr>
          <w:p w14:paraId="6C7246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9 095 068,34</w:t>
            </w:r>
          </w:p>
        </w:tc>
        <w:tc>
          <w:tcPr>
            <w:tcW w:w="770" w:type="pct"/>
            <w:tcBorders>
              <w:top w:val="nil"/>
              <w:left w:val="nil"/>
              <w:bottom w:val="nil"/>
              <w:right w:val="nil"/>
            </w:tcBorders>
            <w:shd w:val="clear" w:color="auto" w:fill="auto"/>
            <w:hideMark/>
          </w:tcPr>
          <w:p w14:paraId="76F4BD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9 095 068,34</w:t>
            </w:r>
          </w:p>
        </w:tc>
      </w:tr>
      <w:tr w:rsidR="00833806" w:rsidRPr="00833806" w14:paraId="199A4EE7" w14:textId="77777777" w:rsidTr="00833806">
        <w:trPr>
          <w:trHeight w:val="450"/>
        </w:trPr>
        <w:tc>
          <w:tcPr>
            <w:tcW w:w="439" w:type="pct"/>
            <w:tcBorders>
              <w:top w:val="nil"/>
              <w:left w:val="nil"/>
              <w:bottom w:val="nil"/>
              <w:right w:val="nil"/>
            </w:tcBorders>
            <w:shd w:val="clear" w:color="auto" w:fill="auto"/>
            <w:hideMark/>
          </w:tcPr>
          <w:p w14:paraId="17457C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CAE1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0540F5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81444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C8CC8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83 077,00</w:t>
            </w:r>
          </w:p>
        </w:tc>
        <w:tc>
          <w:tcPr>
            <w:tcW w:w="708" w:type="pct"/>
            <w:tcBorders>
              <w:top w:val="nil"/>
              <w:left w:val="nil"/>
              <w:bottom w:val="nil"/>
              <w:right w:val="nil"/>
            </w:tcBorders>
            <w:shd w:val="clear" w:color="auto" w:fill="auto"/>
            <w:hideMark/>
          </w:tcPr>
          <w:p w14:paraId="2FE4E1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AB8B3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77,00</w:t>
            </w:r>
          </w:p>
        </w:tc>
        <w:tc>
          <w:tcPr>
            <w:tcW w:w="770" w:type="pct"/>
            <w:tcBorders>
              <w:top w:val="nil"/>
              <w:left w:val="nil"/>
              <w:bottom w:val="nil"/>
              <w:right w:val="nil"/>
            </w:tcBorders>
            <w:shd w:val="clear" w:color="auto" w:fill="auto"/>
            <w:hideMark/>
          </w:tcPr>
          <w:p w14:paraId="1ACBDA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77,00</w:t>
            </w:r>
          </w:p>
        </w:tc>
      </w:tr>
      <w:tr w:rsidR="00833806" w:rsidRPr="00833806" w14:paraId="721BD034" w14:textId="77777777" w:rsidTr="00833806">
        <w:trPr>
          <w:trHeight w:val="450"/>
        </w:trPr>
        <w:tc>
          <w:tcPr>
            <w:tcW w:w="439" w:type="pct"/>
            <w:tcBorders>
              <w:top w:val="nil"/>
              <w:left w:val="nil"/>
              <w:bottom w:val="nil"/>
              <w:right w:val="nil"/>
            </w:tcBorders>
            <w:shd w:val="clear" w:color="auto" w:fill="auto"/>
            <w:hideMark/>
          </w:tcPr>
          <w:p w14:paraId="4FD1AC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9C4B7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4AB59B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341325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D8C9B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1 180 327,00</w:t>
            </w:r>
          </w:p>
        </w:tc>
        <w:tc>
          <w:tcPr>
            <w:tcW w:w="708" w:type="pct"/>
            <w:tcBorders>
              <w:top w:val="nil"/>
              <w:left w:val="nil"/>
              <w:bottom w:val="nil"/>
              <w:right w:val="nil"/>
            </w:tcBorders>
            <w:shd w:val="clear" w:color="auto" w:fill="auto"/>
            <w:hideMark/>
          </w:tcPr>
          <w:p w14:paraId="763290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CE2BA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375 327,00</w:t>
            </w:r>
          </w:p>
        </w:tc>
        <w:tc>
          <w:tcPr>
            <w:tcW w:w="770" w:type="pct"/>
            <w:tcBorders>
              <w:top w:val="nil"/>
              <w:left w:val="nil"/>
              <w:bottom w:val="nil"/>
              <w:right w:val="nil"/>
            </w:tcBorders>
            <w:shd w:val="clear" w:color="auto" w:fill="auto"/>
            <w:hideMark/>
          </w:tcPr>
          <w:p w14:paraId="7126A1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375 327,00</w:t>
            </w:r>
          </w:p>
        </w:tc>
      </w:tr>
      <w:tr w:rsidR="00833806" w:rsidRPr="00833806" w14:paraId="7AF6FB70" w14:textId="77777777" w:rsidTr="00833806">
        <w:trPr>
          <w:trHeight w:val="450"/>
        </w:trPr>
        <w:tc>
          <w:tcPr>
            <w:tcW w:w="439" w:type="pct"/>
            <w:tcBorders>
              <w:top w:val="nil"/>
              <w:left w:val="nil"/>
              <w:bottom w:val="nil"/>
              <w:right w:val="nil"/>
            </w:tcBorders>
            <w:shd w:val="clear" w:color="auto" w:fill="auto"/>
            <w:hideMark/>
          </w:tcPr>
          <w:p w14:paraId="300F5B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82679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570EAA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8B32C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CD0A5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c>
          <w:tcPr>
            <w:tcW w:w="708" w:type="pct"/>
            <w:tcBorders>
              <w:top w:val="nil"/>
              <w:left w:val="nil"/>
              <w:bottom w:val="nil"/>
              <w:right w:val="nil"/>
            </w:tcBorders>
            <w:shd w:val="clear" w:color="auto" w:fill="auto"/>
            <w:hideMark/>
          </w:tcPr>
          <w:p w14:paraId="2B69C1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334B0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c>
          <w:tcPr>
            <w:tcW w:w="770" w:type="pct"/>
            <w:tcBorders>
              <w:top w:val="nil"/>
              <w:left w:val="nil"/>
              <w:bottom w:val="nil"/>
              <w:right w:val="nil"/>
            </w:tcBorders>
            <w:shd w:val="clear" w:color="auto" w:fill="auto"/>
            <w:hideMark/>
          </w:tcPr>
          <w:p w14:paraId="6763CE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r>
      <w:tr w:rsidR="00833806" w:rsidRPr="00833806" w14:paraId="3E069D07" w14:textId="77777777" w:rsidTr="00833806">
        <w:trPr>
          <w:trHeight w:val="450"/>
        </w:trPr>
        <w:tc>
          <w:tcPr>
            <w:tcW w:w="439" w:type="pct"/>
            <w:tcBorders>
              <w:top w:val="nil"/>
              <w:left w:val="nil"/>
              <w:bottom w:val="nil"/>
              <w:right w:val="nil"/>
            </w:tcBorders>
            <w:shd w:val="clear" w:color="auto" w:fill="auto"/>
            <w:hideMark/>
          </w:tcPr>
          <w:p w14:paraId="7018F5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8833C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2DAA7E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00CE35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E7DC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574 750,00</w:t>
            </w:r>
          </w:p>
        </w:tc>
        <w:tc>
          <w:tcPr>
            <w:tcW w:w="708" w:type="pct"/>
            <w:tcBorders>
              <w:top w:val="nil"/>
              <w:left w:val="nil"/>
              <w:bottom w:val="nil"/>
              <w:right w:val="nil"/>
            </w:tcBorders>
            <w:shd w:val="clear" w:color="auto" w:fill="auto"/>
            <w:hideMark/>
          </w:tcPr>
          <w:p w14:paraId="3708A2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418 593,00</w:t>
            </w:r>
          </w:p>
        </w:tc>
        <w:tc>
          <w:tcPr>
            <w:tcW w:w="707" w:type="pct"/>
            <w:tcBorders>
              <w:top w:val="nil"/>
              <w:left w:val="nil"/>
              <w:bottom w:val="nil"/>
              <w:right w:val="nil"/>
            </w:tcBorders>
            <w:shd w:val="clear" w:color="auto" w:fill="auto"/>
            <w:hideMark/>
          </w:tcPr>
          <w:p w14:paraId="613C9D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71 500,00</w:t>
            </w:r>
          </w:p>
        </w:tc>
        <w:tc>
          <w:tcPr>
            <w:tcW w:w="770" w:type="pct"/>
            <w:tcBorders>
              <w:top w:val="nil"/>
              <w:left w:val="nil"/>
              <w:bottom w:val="nil"/>
              <w:right w:val="nil"/>
            </w:tcBorders>
            <w:shd w:val="clear" w:color="auto" w:fill="auto"/>
            <w:hideMark/>
          </w:tcPr>
          <w:p w14:paraId="6D7BB6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71 500,00</w:t>
            </w:r>
          </w:p>
        </w:tc>
      </w:tr>
      <w:tr w:rsidR="00833806" w:rsidRPr="00833806" w14:paraId="4F1C797E" w14:textId="77777777" w:rsidTr="00833806">
        <w:trPr>
          <w:trHeight w:val="450"/>
        </w:trPr>
        <w:tc>
          <w:tcPr>
            <w:tcW w:w="439" w:type="pct"/>
            <w:tcBorders>
              <w:top w:val="nil"/>
              <w:left w:val="nil"/>
              <w:bottom w:val="nil"/>
              <w:right w:val="nil"/>
            </w:tcBorders>
            <w:shd w:val="clear" w:color="auto" w:fill="auto"/>
            <w:hideMark/>
          </w:tcPr>
          <w:p w14:paraId="1EC2E0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5276E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44B920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0D27CF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B61E9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065745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5 132,74</w:t>
            </w:r>
          </w:p>
        </w:tc>
        <w:tc>
          <w:tcPr>
            <w:tcW w:w="707" w:type="pct"/>
            <w:tcBorders>
              <w:top w:val="nil"/>
              <w:left w:val="nil"/>
              <w:bottom w:val="nil"/>
              <w:right w:val="nil"/>
            </w:tcBorders>
            <w:shd w:val="clear" w:color="auto" w:fill="auto"/>
            <w:hideMark/>
          </w:tcPr>
          <w:p w14:paraId="5D0FE9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56 750,00</w:t>
            </w:r>
          </w:p>
        </w:tc>
        <w:tc>
          <w:tcPr>
            <w:tcW w:w="770" w:type="pct"/>
            <w:tcBorders>
              <w:top w:val="nil"/>
              <w:left w:val="nil"/>
              <w:bottom w:val="nil"/>
              <w:right w:val="nil"/>
            </w:tcBorders>
            <w:shd w:val="clear" w:color="auto" w:fill="auto"/>
            <w:hideMark/>
          </w:tcPr>
          <w:p w14:paraId="468DF5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56 750,00</w:t>
            </w:r>
          </w:p>
        </w:tc>
      </w:tr>
      <w:tr w:rsidR="00833806" w:rsidRPr="00833806" w14:paraId="1C127734" w14:textId="77777777" w:rsidTr="00833806">
        <w:trPr>
          <w:trHeight w:val="450"/>
        </w:trPr>
        <w:tc>
          <w:tcPr>
            <w:tcW w:w="439" w:type="pct"/>
            <w:tcBorders>
              <w:top w:val="nil"/>
              <w:left w:val="nil"/>
              <w:bottom w:val="nil"/>
              <w:right w:val="nil"/>
            </w:tcBorders>
            <w:shd w:val="clear" w:color="auto" w:fill="auto"/>
            <w:hideMark/>
          </w:tcPr>
          <w:p w14:paraId="126DA8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3E3F6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2B800B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A3530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594F6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0EC745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DC406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70" w:type="pct"/>
            <w:tcBorders>
              <w:top w:val="nil"/>
              <w:left w:val="nil"/>
              <w:bottom w:val="nil"/>
              <w:right w:val="nil"/>
            </w:tcBorders>
            <w:shd w:val="clear" w:color="auto" w:fill="auto"/>
            <w:hideMark/>
          </w:tcPr>
          <w:p w14:paraId="34437C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r>
      <w:tr w:rsidR="00833806" w:rsidRPr="00833806" w14:paraId="1307B70C" w14:textId="77777777" w:rsidTr="00833806">
        <w:trPr>
          <w:trHeight w:val="450"/>
        </w:trPr>
        <w:tc>
          <w:tcPr>
            <w:tcW w:w="439" w:type="pct"/>
            <w:tcBorders>
              <w:top w:val="nil"/>
              <w:left w:val="nil"/>
              <w:bottom w:val="nil"/>
              <w:right w:val="nil"/>
            </w:tcBorders>
            <w:shd w:val="clear" w:color="auto" w:fill="auto"/>
            <w:hideMark/>
          </w:tcPr>
          <w:p w14:paraId="0B73B9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1A0DC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433A51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F53EA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6805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4E9688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15 293,94</w:t>
            </w:r>
          </w:p>
        </w:tc>
        <w:tc>
          <w:tcPr>
            <w:tcW w:w="707" w:type="pct"/>
            <w:tcBorders>
              <w:top w:val="nil"/>
              <w:left w:val="nil"/>
              <w:bottom w:val="nil"/>
              <w:right w:val="nil"/>
            </w:tcBorders>
            <w:shd w:val="clear" w:color="auto" w:fill="auto"/>
            <w:hideMark/>
          </w:tcPr>
          <w:p w14:paraId="000852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109 000,00</w:t>
            </w:r>
          </w:p>
        </w:tc>
        <w:tc>
          <w:tcPr>
            <w:tcW w:w="770" w:type="pct"/>
            <w:tcBorders>
              <w:top w:val="nil"/>
              <w:left w:val="nil"/>
              <w:bottom w:val="nil"/>
              <w:right w:val="nil"/>
            </w:tcBorders>
            <w:shd w:val="clear" w:color="auto" w:fill="auto"/>
            <w:hideMark/>
          </w:tcPr>
          <w:p w14:paraId="5A6295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109 000,00</w:t>
            </w:r>
          </w:p>
        </w:tc>
      </w:tr>
      <w:tr w:rsidR="00833806" w:rsidRPr="00833806" w14:paraId="477DC8B9" w14:textId="77777777" w:rsidTr="00833806">
        <w:trPr>
          <w:trHeight w:val="450"/>
        </w:trPr>
        <w:tc>
          <w:tcPr>
            <w:tcW w:w="439" w:type="pct"/>
            <w:tcBorders>
              <w:top w:val="nil"/>
              <w:left w:val="nil"/>
              <w:bottom w:val="nil"/>
              <w:right w:val="nil"/>
            </w:tcBorders>
            <w:shd w:val="clear" w:color="auto" w:fill="auto"/>
            <w:hideMark/>
          </w:tcPr>
          <w:p w14:paraId="2A060E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6013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11E4087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7425C6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83CED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755 878,00</w:t>
            </w:r>
          </w:p>
        </w:tc>
        <w:tc>
          <w:tcPr>
            <w:tcW w:w="708" w:type="pct"/>
            <w:tcBorders>
              <w:top w:val="nil"/>
              <w:left w:val="nil"/>
              <w:bottom w:val="nil"/>
              <w:right w:val="nil"/>
            </w:tcBorders>
            <w:shd w:val="clear" w:color="auto" w:fill="auto"/>
            <w:hideMark/>
          </w:tcPr>
          <w:p w14:paraId="046A48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8 296,50</w:t>
            </w:r>
          </w:p>
        </w:tc>
        <w:tc>
          <w:tcPr>
            <w:tcW w:w="707" w:type="pct"/>
            <w:tcBorders>
              <w:top w:val="nil"/>
              <w:left w:val="nil"/>
              <w:bottom w:val="nil"/>
              <w:right w:val="nil"/>
            </w:tcBorders>
            <w:shd w:val="clear" w:color="auto" w:fill="auto"/>
            <w:hideMark/>
          </w:tcPr>
          <w:p w14:paraId="7C7A6F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705 878,00</w:t>
            </w:r>
          </w:p>
        </w:tc>
        <w:tc>
          <w:tcPr>
            <w:tcW w:w="770" w:type="pct"/>
            <w:tcBorders>
              <w:top w:val="nil"/>
              <w:left w:val="nil"/>
              <w:bottom w:val="nil"/>
              <w:right w:val="nil"/>
            </w:tcBorders>
            <w:shd w:val="clear" w:color="auto" w:fill="auto"/>
            <w:hideMark/>
          </w:tcPr>
          <w:p w14:paraId="0007D4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705 878,00</w:t>
            </w:r>
          </w:p>
        </w:tc>
      </w:tr>
      <w:tr w:rsidR="00833806" w:rsidRPr="00833806" w14:paraId="37DC722D" w14:textId="77777777" w:rsidTr="00833806">
        <w:trPr>
          <w:trHeight w:val="450"/>
        </w:trPr>
        <w:tc>
          <w:tcPr>
            <w:tcW w:w="439" w:type="pct"/>
            <w:tcBorders>
              <w:top w:val="nil"/>
              <w:left w:val="nil"/>
              <w:bottom w:val="nil"/>
              <w:right w:val="nil"/>
            </w:tcBorders>
            <w:shd w:val="clear" w:color="auto" w:fill="auto"/>
            <w:hideMark/>
          </w:tcPr>
          <w:p w14:paraId="3F8A42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6136E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228865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5AE2D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1F99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132 582,77</w:t>
            </w:r>
          </w:p>
        </w:tc>
        <w:tc>
          <w:tcPr>
            <w:tcW w:w="708" w:type="pct"/>
            <w:tcBorders>
              <w:top w:val="nil"/>
              <w:left w:val="nil"/>
              <w:bottom w:val="nil"/>
              <w:right w:val="nil"/>
            </w:tcBorders>
            <w:shd w:val="clear" w:color="auto" w:fill="auto"/>
            <w:hideMark/>
          </w:tcPr>
          <w:p w14:paraId="6558DA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24 000,00</w:t>
            </w:r>
          </w:p>
        </w:tc>
        <w:tc>
          <w:tcPr>
            <w:tcW w:w="707" w:type="pct"/>
            <w:tcBorders>
              <w:top w:val="nil"/>
              <w:left w:val="nil"/>
              <w:bottom w:val="nil"/>
              <w:right w:val="nil"/>
            </w:tcBorders>
            <w:shd w:val="clear" w:color="auto" w:fill="auto"/>
            <w:hideMark/>
          </w:tcPr>
          <w:p w14:paraId="1CC5EB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7 582,77</w:t>
            </w:r>
          </w:p>
        </w:tc>
        <w:tc>
          <w:tcPr>
            <w:tcW w:w="770" w:type="pct"/>
            <w:tcBorders>
              <w:top w:val="nil"/>
              <w:left w:val="nil"/>
              <w:bottom w:val="nil"/>
              <w:right w:val="nil"/>
            </w:tcBorders>
            <w:shd w:val="clear" w:color="auto" w:fill="auto"/>
            <w:hideMark/>
          </w:tcPr>
          <w:p w14:paraId="6FF227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7 582,77</w:t>
            </w:r>
          </w:p>
        </w:tc>
      </w:tr>
      <w:tr w:rsidR="00833806" w:rsidRPr="00833806" w14:paraId="40B7000B" w14:textId="77777777" w:rsidTr="00833806">
        <w:trPr>
          <w:trHeight w:val="450"/>
        </w:trPr>
        <w:tc>
          <w:tcPr>
            <w:tcW w:w="439" w:type="pct"/>
            <w:tcBorders>
              <w:top w:val="nil"/>
              <w:left w:val="nil"/>
              <w:bottom w:val="nil"/>
              <w:right w:val="nil"/>
            </w:tcBorders>
            <w:shd w:val="clear" w:color="auto" w:fill="auto"/>
            <w:hideMark/>
          </w:tcPr>
          <w:p w14:paraId="1F14F1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1725A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1B0A65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78E458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1CA3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639 540,00</w:t>
            </w:r>
          </w:p>
        </w:tc>
        <w:tc>
          <w:tcPr>
            <w:tcW w:w="708" w:type="pct"/>
            <w:tcBorders>
              <w:top w:val="nil"/>
              <w:left w:val="nil"/>
              <w:bottom w:val="nil"/>
              <w:right w:val="nil"/>
            </w:tcBorders>
            <w:shd w:val="clear" w:color="auto" w:fill="auto"/>
            <w:hideMark/>
          </w:tcPr>
          <w:p w14:paraId="44AFE1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471 168,99</w:t>
            </w:r>
          </w:p>
        </w:tc>
        <w:tc>
          <w:tcPr>
            <w:tcW w:w="707" w:type="pct"/>
            <w:tcBorders>
              <w:top w:val="nil"/>
              <w:left w:val="nil"/>
              <w:bottom w:val="nil"/>
              <w:right w:val="nil"/>
            </w:tcBorders>
            <w:shd w:val="clear" w:color="auto" w:fill="auto"/>
            <w:hideMark/>
          </w:tcPr>
          <w:p w14:paraId="2A58E9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00EBEB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B2F6AD5" w14:textId="77777777" w:rsidTr="00833806">
        <w:trPr>
          <w:trHeight w:val="450"/>
        </w:trPr>
        <w:tc>
          <w:tcPr>
            <w:tcW w:w="439" w:type="pct"/>
            <w:tcBorders>
              <w:top w:val="nil"/>
              <w:left w:val="nil"/>
              <w:bottom w:val="nil"/>
              <w:right w:val="nil"/>
            </w:tcBorders>
            <w:shd w:val="clear" w:color="auto" w:fill="auto"/>
            <w:hideMark/>
          </w:tcPr>
          <w:p w14:paraId="47897B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44EE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6F80DA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3D562E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2FD4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80 000,00</w:t>
            </w:r>
          </w:p>
        </w:tc>
        <w:tc>
          <w:tcPr>
            <w:tcW w:w="708" w:type="pct"/>
            <w:tcBorders>
              <w:top w:val="nil"/>
              <w:left w:val="nil"/>
              <w:bottom w:val="nil"/>
              <w:right w:val="nil"/>
            </w:tcBorders>
            <w:shd w:val="clear" w:color="auto" w:fill="auto"/>
            <w:hideMark/>
          </w:tcPr>
          <w:p w14:paraId="7BFCC6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B46EF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80 000,00</w:t>
            </w:r>
          </w:p>
        </w:tc>
        <w:tc>
          <w:tcPr>
            <w:tcW w:w="770" w:type="pct"/>
            <w:tcBorders>
              <w:top w:val="nil"/>
              <w:left w:val="nil"/>
              <w:bottom w:val="nil"/>
              <w:right w:val="nil"/>
            </w:tcBorders>
            <w:shd w:val="clear" w:color="auto" w:fill="auto"/>
            <w:hideMark/>
          </w:tcPr>
          <w:p w14:paraId="5B579D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80 000,00</w:t>
            </w:r>
          </w:p>
        </w:tc>
      </w:tr>
      <w:tr w:rsidR="00833806" w:rsidRPr="00833806" w14:paraId="35867287" w14:textId="77777777" w:rsidTr="00833806">
        <w:trPr>
          <w:trHeight w:val="450"/>
        </w:trPr>
        <w:tc>
          <w:tcPr>
            <w:tcW w:w="439" w:type="pct"/>
            <w:tcBorders>
              <w:top w:val="nil"/>
              <w:left w:val="nil"/>
              <w:bottom w:val="nil"/>
              <w:right w:val="nil"/>
            </w:tcBorders>
            <w:shd w:val="clear" w:color="auto" w:fill="auto"/>
            <w:hideMark/>
          </w:tcPr>
          <w:p w14:paraId="752259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1BF22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5C9141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4B96EF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88035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98737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36C21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64D10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B1D1FBF" w14:textId="77777777" w:rsidTr="00833806">
        <w:trPr>
          <w:trHeight w:val="450"/>
        </w:trPr>
        <w:tc>
          <w:tcPr>
            <w:tcW w:w="439" w:type="pct"/>
            <w:tcBorders>
              <w:top w:val="nil"/>
              <w:left w:val="nil"/>
              <w:bottom w:val="nil"/>
              <w:right w:val="nil"/>
            </w:tcBorders>
            <w:shd w:val="clear" w:color="auto" w:fill="auto"/>
            <w:hideMark/>
          </w:tcPr>
          <w:p w14:paraId="01E474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44968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7F31DF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376990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7C6FD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250 000,00</w:t>
            </w:r>
          </w:p>
        </w:tc>
        <w:tc>
          <w:tcPr>
            <w:tcW w:w="708" w:type="pct"/>
            <w:tcBorders>
              <w:top w:val="nil"/>
              <w:left w:val="nil"/>
              <w:bottom w:val="nil"/>
              <w:right w:val="nil"/>
            </w:tcBorders>
            <w:shd w:val="clear" w:color="auto" w:fill="auto"/>
            <w:hideMark/>
          </w:tcPr>
          <w:p w14:paraId="580101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7" w:type="pct"/>
            <w:tcBorders>
              <w:top w:val="nil"/>
              <w:left w:val="nil"/>
              <w:bottom w:val="nil"/>
              <w:right w:val="nil"/>
            </w:tcBorders>
            <w:shd w:val="clear" w:color="auto" w:fill="auto"/>
            <w:hideMark/>
          </w:tcPr>
          <w:p w14:paraId="3991E4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CF702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83A26B7" w14:textId="77777777" w:rsidTr="00833806">
        <w:trPr>
          <w:trHeight w:val="450"/>
        </w:trPr>
        <w:tc>
          <w:tcPr>
            <w:tcW w:w="439" w:type="pct"/>
            <w:tcBorders>
              <w:top w:val="nil"/>
              <w:left w:val="nil"/>
              <w:bottom w:val="nil"/>
              <w:right w:val="nil"/>
            </w:tcBorders>
            <w:shd w:val="clear" w:color="auto" w:fill="auto"/>
            <w:hideMark/>
          </w:tcPr>
          <w:p w14:paraId="4757B0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1983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0FC537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1BF208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4C3B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A84C6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2BBB1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59B77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9E545AD" w14:textId="77777777" w:rsidTr="00833806">
        <w:trPr>
          <w:trHeight w:val="450"/>
        </w:trPr>
        <w:tc>
          <w:tcPr>
            <w:tcW w:w="439" w:type="pct"/>
            <w:tcBorders>
              <w:top w:val="nil"/>
              <w:left w:val="nil"/>
              <w:bottom w:val="nil"/>
              <w:right w:val="nil"/>
            </w:tcBorders>
            <w:shd w:val="clear" w:color="auto" w:fill="auto"/>
            <w:hideMark/>
          </w:tcPr>
          <w:p w14:paraId="49EC26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8360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621BE7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37E91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9A6F4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443 080,00</w:t>
            </w:r>
          </w:p>
        </w:tc>
        <w:tc>
          <w:tcPr>
            <w:tcW w:w="708" w:type="pct"/>
            <w:tcBorders>
              <w:top w:val="nil"/>
              <w:left w:val="nil"/>
              <w:bottom w:val="nil"/>
              <w:right w:val="nil"/>
            </w:tcBorders>
            <w:shd w:val="clear" w:color="auto" w:fill="auto"/>
            <w:hideMark/>
          </w:tcPr>
          <w:p w14:paraId="650B73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49 684,26</w:t>
            </w:r>
          </w:p>
        </w:tc>
        <w:tc>
          <w:tcPr>
            <w:tcW w:w="707" w:type="pct"/>
            <w:tcBorders>
              <w:top w:val="nil"/>
              <w:left w:val="nil"/>
              <w:bottom w:val="nil"/>
              <w:right w:val="nil"/>
            </w:tcBorders>
            <w:shd w:val="clear" w:color="auto" w:fill="auto"/>
            <w:hideMark/>
          </w:tcPr>
          <w:p w14:paraId="035D09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243 080,00</w:t>
            </w:r>
          </w:p>
        </w:tc>
        <w:tc>
          <w:tcPr>
            <w:tcW w:w="770" w:type="pct"/>
            <w:tcBorders>
              <w:top w:val="nil"/>
              <w:left w:val="nil"/>
              <w:bottom w:val="nil"/>
              <w:right w:val="nil"/>
            </w:tcBorders>
            <w:shd w:val="clear" w:color="auto" w:fill="auto"/>
            <w:hideMark/>
          </w:tcPr>
          <w:p w14:paraId="233596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243 080,00</w:t>
            </w:r>
          </w:p>
        </w:tc>
      </w:tr>
      <w:tr w:rsidR="00833806" w:rsidRPr="00833806" w14:paraId="2FE6707D" w14:textId="77777777" w:rsidTr="00833806">
        <w:trPr>
          <w:trHeight w:val="450"/>
        </w:trPr>
        <w:tc>
          <w:tcPr>
            <w:tcW w:w="439" w:type="pct"/>
            <w:tcBorders>
              <w:top w:val="nil"/>
              <w:left w:val="nil"/>
              <w:bottom w:val="nil"/>
              <w:right w:val="nil"/>
            </w:tcBorders>
            <w:shd w:val="clear" w:color="auto" w:fill="auto"/>
            <w:hideMark/>
          </w:tcPr>
          <w:p w14:paraId="4BAED6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D618E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72B564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33CB4E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98B10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c>
          <w:tcPr>
            <w:tcW w:w="708" w:type="pct"/>
            <w:tcBorders>
              <w:top w:val="nil"/>
              <w:left w:val="nil"/>
              <w:bottom w:val="nil"/>
              <w:right w:val="nil"/>
            </w:tcBorders>
            <w:shd w:val="clear" w:color="auto" w:fill="auto"/>
            <w:hideMark/>
          </w:tcPr>
          <w:p w14:paraId="0713EE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13 954,87</w:t>
            </w:r>
          </w:p>
        </w:tc>
        <w:tc>
          <w:tcPr>
            <w:tcW w:w="707" w:type="pct"/>
            <w:tcBorders>
              <w:top w:val="nil"/>
              <w:left w:val="nil"/>
              <w:bottom w:val="nil"/>
              <w:right w:val="nil"/>
            </w:tcBorders>
            <w:shd w:val="clear" w:color="auto" w:fill="auto"/>
            <w:hideMark/>
          </w:tcPr>
          <w:p w14:paraId="22AC69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141 540,00</w:t>
            </w:r>
          </w:p>
        </w:tc>
        <w:tc>
          <w:tcPr>
            <w:tcW w:w="770" w:type="pct"/>
            <w:tcBorders>
              <w:top w:val="nil"/>
              <w:left w:val="nil"/>
              <w:bottom w:val="nil"/>
              <w:right w:val="nil"/>
            </w:tcBorders>
            <w:shd w:val="clear" w:color="auto" w:fill="auto"/>
            <w:hideMark/>
          </w:tcPr>
          <w:p w14:paraId="4B55A6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141 540,00</w:t>
            </w:r>
          </w:p>
        </w:tc>
      </w:tr>
      <w:tr w:rsidR="00833806" w:rsidRPr="00833806" w14:paraId="6F51A482" w14:textId="77777777" w:rsidTr="00833806">
        <w:trPr>
          <w:trHeight w:val="450"/>
        </w:trPr>
        <w:tc>
          <w:tcPr>
            <w:tcW w:w="439" w:type="pct"/>
            <w:tcBorders>
              <w:top w:val="nil"/>
              <w:left w:val="nil"/>
              <w:bottom w:val="nil"/>
              <w:right w:val="nil"/>
            </w:tcBorders>
            <w:shd w:val="clear" w:color="auto" w:fill="auto"/>
            <w:hideMark/>
          </w:tcPr>
          <w:p w14:paraId="36764A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32310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233231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57B215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5DEB0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2B2AAB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18 813,88</w:t>
            </w:r>
          </w:p>
        </w:tc>
        <w:tc>
          <w:tcPr>
            <w:tcW w:w="707" w:type="pct"/>
            <w:tcBorders>
              <w:top w:val="nil"/>
              <w:left w:val="nil"/>
              <w:bottom w:val="nil"/>
              <w:right w:val="nil"/>
            </w:tcBorders>
            <w:shd w:val="clear" w:color="auto" w:fill="auto"/>
            <w:hideMark/>
          </w:tcPr>
          <w:p w14:paraId="1EF817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109 000,00</w:t>
            </w:r>
          </w:p>
        </w:tc>
        <w:tc>
          <w:tcPr>
            <w:tcW w:w="770" w:type="pct"/>
            <w:tcBorders>
              <w:top w:val="nil"/>
              <w:left w:val="nil"/>
              <w:bottom w:val="nil"/>
              <w:right w:val="nil"/>
            </w:tcBorders>
            <w:shd w:val="clear" w:color="auto" w:fill="auto"/>
            <w:hideMark/>
          </w:tcPr>
          <w:p w14:paraId="2E9A44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109 000,00</w:t>
            </w:r>
          </w:p>
        </w:tc>
      </w:tr>
      <w:tr w:rsidR="00833806" w:rsidRPr="00833806" w14:paraId="2E5DD936" w14:textId="77777777" w:rsidTr="00833806">
        <w:trPr>
          <w:trHeight w:val="450"/>
        </w:trPr>
        <w:tc>
          <w:tcPr>
            <w:tcW w:w="439" w:type="pct"/>
            <w:tcBorders>
              <w:top w:val="nil"/>
              <w:left w:val="nil"/>
              <w:bottom w:val="nil"/>
              <w:right w:val="nil"/>
            </w:tcBorders>
            <w:shd w:val="clear" w:color="auto" w:fill="auto"/>
            <w:hideMark/>
          </w:tcPr>
          <w:p w14:paraId="2A210C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0EC85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1CCF08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4D7CFA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B381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522 501,00</w:t>
            </w:r>
          </w:p>
        </w:tc>
        <w:tc>
          <w:tcPr>
            <w:tcW w:w="708" w:type="pct"/>
            <w:tcBorders>
              <w:top w:val="nil"/>
              <w:left w:val="nil"/>
              <w:bottom w:val="nil"/>
              <w:right w:val="nil"/>
            </w:tcBorders>
            <w:shd w:val="clear" w:color="auto" w:fill="auto"/>
            <w:hideMark/>
          </w:tcPr>
          <w:p w14:paraId="5782EE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299 195,06</w:t>
            </w:r>
          </w:p>
        </w:tc>
        <w:tc>
          <w:tcPr>
            <w:tcW w:w="707" w:type="pct"/>
            <w:tcBorders>
              <w:top w:val="nil"/>
              <w:left w:val="nil"/>
              <w:bottom w:val="nil"/>
              <w:right w:val="nil"/>
            </w:tcBorders>
            <w:shd w:val="clear" w:color="auto" w:fill="auto"/>
            <w:hideMark/>
          </w:tcPr>
          <w:p w14:paraId="550EA7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105 355,70</w:t>
            </w:r>
          </w:p>
        </w:tc>
        <w:tc>
          <w:tcPr>
            <w:tcW w:w="770" w:type="pct"/>
            <w:tcBorders>
              <w:top w:val="nil"/>
              <w:left w:val="nil"/>
              <w:bottom w:val="nil"/>
              <w:right w:val="nil"/>
            </w:tcBorders>
            <w:shd w:val="clear" w:color="auto" w:fill="auto"/>
            <w:hideMark/>
          </w:tcPr>
          <w:p w14:paraId="2E2A78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105 355,70</w:t>
            </w:r>
          </w:p>
        </w:tc>
      </w:tr>
      <w:tr w:rsidR="00833806" w:rsidRPr="00833806" w14:paraId="3DB183FE" w14:textId="77777777" w:rsidTr="00833806">
        <w:trPr>
          <w:trHeight w:val="450"/>
        </w:trPr>
        <w:tc>
          <w:tcPr>
            <w:tcW w:w="439" w:type="pct"/>
            <w:tcBorders>
              <w:top w:val="nil"/>
              <w:left w:val="nil"/>
              <w:bottom w:val="nil"/>
              <w:right w:val="nil"/>
            </w:tcBorders>
            <w:shd w:val="clear" w:color="auto" w:fill="auto"/>
            <w:hideMark/>
          </w:tcPr>
          <w:p w14:paraId="6162B9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649F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663C1F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B85BF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51BA7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19 855 000,00</w:t>
            </w:r>
          </w:p>
        </w:tc>
        <w:tc>
          <w:tcPr>
            <w:tcW w:w="708" w:type="pct"/>
            <w:tcBorders>
              <w:top w:val="nil"/>
              <w:left w:val="nil"/>
              <w:bottom w:val="nil"/>
              <w:right w:val="nil"/>
            </w:tcBorders>
            <w:shd w:val="clear" w:color="auto" w:fill="auto"/>
            <w:hideMark/>
          </w:tcPr>
          <w:p w14:paraId="50F715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1 199 647,15</w:t>
            </w:r>
          </w:p>
        </w:tc>
        <w:tc>
          <w:tcPr>
            <w:tcW w:w="707" w:type="pct"/>
            <w:tcBorders>
              <w:top w:val="nil"/>
              <w:left w:val="nil"/>
              <w:bottom w:val="nil"/>
              <w:right w:val="nil"/>
            </w:tcBorders>
            <w:shd w:val="clear" w:color="auto" w:fill="auto"/>
            <w:hideMark/>
          </w:tcPr>
          <w:p w14:paraId="3212DE2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14 062 350,71</w:t>
            </w:r>
          </w:p>
        </w:tc>
        <w:tc>
          <w:tcPr>
            <w:tcW w:w="770" w:type="pct"/>
            <w:tcBorders>
              <w:top w:val="nil"/>
              <w:left w:val="nil"/>
              <w:bottom w:val="nil"/>
              <w:right w:val="nil"/>
            </w:tcBorders>
            <w:shd w:val="clear" w:color="auto" w:fill="auto"/>
            <w:hideMark/>
          </w:tcPr>
          <w:p w14:paraId="18E253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12 062 350,71</w:t>
            </w:r>
          </w:p>
        </w:tc>
      </w:tr>
      <w:tr w:rsidR="00833806" w:rsidRPr="00833806" w14:paraId="6FCD8F2D" w14:textId="77777777" w:rsidTr="00833806">
        <w:trPr>
          <w:trHeight w:val="450"/>
        </w:trPr>
        <w:tc>
          <w:tcPr>
            <w:tcW w:w="439" w:type="pct"/>
            <w:tcBorders>
              <w:top w:val="nil"/>
              <w:left w:val="nil"/>
              <w:bottom w:val="nil"/>
              <w:right w:val="nil"/>
            </w:tcBorders>
            <w:shd w:val="clear" w:color="auto" w:fill="auto"/>
            <w:hideMark/>
          </w:tcPr>
          <w:p w14:paraId="5E2187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74BDC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445FD6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BBFC9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7A587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208 450,00</w:t>
            </w:r>
          </w:p>
        </w:tc>
        <w:tc>
          <w:tcPr>
            <w:tcW w:w="708" w:type="pct"/>
            <w:tcBorders>
              <w:top w:val="nil"/>
              <w:left w:val="nil"/>
              <w:bottom w:val="nil"/>
              <w:right w:val="nil"/>
            </w:tcBorders>
            <w:shd w:val="clear" w:color="auto" w:fill="auto"/>
            <w:hideMark/>
          </w:tcPr>
          <w:p w14:paraId="2442F4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62 400,00</w:t>
            </w:r>
          </w:p>
        </w:tc>
        <w:tc>
          <w:tcPr>
            <w:tcW w:w="707" w:type="pct"/>
            <w:tcBorders>
              <w:top w:val="nil"/>
              <w:left w:val="nil"/>
              <w:bottom w:val="nil"/>
              <w:right w:val="nil"/>
            </w:tcBorders>
            <w:shd w:val="clear" w:color="auto" w:fill="auto"/>
            <w:hideMark/>
          </w:tcPr>
          <w:p w14:paraId="37A200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28 450,00</w:t>
            </w:r>
          </w:p>
        </w:tc>
        <w:tc>
          <w:tcPr>
            <w:tcW w:w="770" w:type="pct"/>
            <w:tcBorders>
              <w:top w:val="nil"/>
              <w:left w:val="nil"/>
              <w:bottom w:val="nil"/>
              <w:right w:val="nil"/>
            </w:tcBorders>
            <w:shd w:val="clear" w:color="auto" w:fill="auto"/>
            <w:hideMark/>
          </w:tcPr>
          <w:p w14:paraId="5D004E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28 450,00</w:t>
            </w:r>
          </w:p>
        </w:tc>
      </w:tr>
      <w:tr w:rsidR="00833806" w:rsidRPr="00833806" w14:paraId="48C1A989" w14:textId="77777777" w:rsidTr="00833806">
        <w:trPr>
          <w:trHeight w:val="450"/>
        </w:trPr>
        <w:tc>
          <w:tcPr>
            <w:tcW w:w="439" w:type="pct"/>
            <w:tcBorders>
              <w:top w:val="nil"/>
              <w:left w:val="nil"/>
              <w:bottom w:val="nil"/>
              <w:right w:val="nil"/>
            </w:tcBorders>
            <w:shd w:val="clear" w:color="auto" w:fill="auto"/>
            <w:hideMark/>
          </w:tcPr>
          <w:p w14:paraId="3BFA9A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07C7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7D8111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5B7BAD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ACB7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541 024,00</w:t>
            </w:r>
          </w:p>
        </w:tc>
        <w:tc>
          <w:tcPr>
            <w:tcW w:w="708" w:type="pct"/>
            <w:tcBorders>
              <w:top w:val="nil"/>
              <w:left w:val="nil"/>
              <w:bottom w:val="nil"/>
              <w:right w:val="nil"/>
            </w:tcBorders>
            <w:shd w:val="clear" w:color="auto" w:fill="auto"/>
            <w:hideMark/>
          </w:tcPr>
          <w:p w14:paraId="270C84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138 539,00</w:t>
            </w:r>
          </w:p>
        </w:tc>
        <w:tc>
          <w:tcPr>
            <w:tcW w:w="707" w:type="pct"/>
            <w:tcBorders>
              <w:top w:val="nil"/>
              <w:left w:val="nil"/>
              <w:bottom w:val="nil"/>
              <w:right w:val="nil"/>
            </w:tcBorders>
            <w:shd w:val="clear" w:color="auto" w:fill="auto"/>
            <w:hideMark/>
          </w:tcPr>
          <w:p w14:paraId="2635E9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341 024,00</w:t>
            </w:r>
          </w:p>
        </w:tc>
        <w:tc>
          <w:tcPr>
            <w:tcW w:w="770" w:type="pct"/>
            <w:tcBorders>
              <w:top w:val="nil"/>
              <w:left w:val="nil"/>
              <w:bottom w:val="nil"/>
              <w:right w:val="nil"/>
            </w:tcBorders>
            <w:shd w:val="clear" w:color="auto" w:fill="auto"/>
            <w:hideMark/>
          </w:tcPr>
          <w:p w14:paraId="7D4B31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341 024,00</w:t>
            </w:r>
          </w:p>
        </w:tc>
      </w:tr>
      <w:tr w:rsidR="00833806" w:rsidRPr="00833806" w14:paraId="1FD73E5B" w14:textId="77777777" w:rsidTr="00833806">
        <w:trPr>
          <w:trHeight w:val="450"/>
        </w:trPr>
        <w:tc>
          <w:tcPr>
            <w:tcW w:w="439" w:type="pct"/>
            <w:tcBorders>
              <w:top w:val="nil"/>
              <w:left w:val="nil"/>
              <w:bottom w:val="nil"/>
              <w:right w:val="nil"/>
            </w:tcBorders>
            <w:shd w:val="clear" w:color="auto" w:fill="auto"/>
            <w:hideMark/>
          </w:tcPr>
          <w:p w14:paraId="4891CB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C3AD7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1875F6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0070AA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D37BE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23 789,00</w:t>
            </w:r>
          </w:p>
        </w:tc>
        <w:tc>
          <w:tcPr>
            <w:tcW w:w="708" w:type="pct"/>
            <w:tcBorders>
              <w:top w:val="nil"/>
              <w:left w:val="nil"/>
              <w:bottom w:val="nil"/>
              <w:right w:val="nil"/>
            </w:tcBorders>
            <w:shd w:val="clear" w:color="auto" w:fill="auto"/>
            <w:hideMark/>
          </w:tcPr>
          <w:p w14:paraId="5E90A3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DD3C3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23 789,00</w:t>
            </w:r>
          </w:p>
        </w:tc>
        <w:tc>
          <w:tcPr>
            <w:tcW w:w="770" w:type="pct"/>
            <w:tcBorders>
              <w:top w:val="nil"/>
              <w:left w:val="nil"/>
              <w:bottom w:val="nil"/>
              <w:right w:val="nil"/>
            </w:tcBorders>
            <w:shd w:val="clear" w:color="auto" w:fill="auto"/>
            <w:hideMark/>
          </w:tcPr>
          <w:p w14:paraId="6FF4DD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23 789,00</w:t>
            </w:r>
          </w:p>
        </w:tc>
      </w:tr>
      <w:tr w:rsidR="00833806" w:rsidRPr="00833806" w14:paraId="4DB4C653" w14:textId="77777777" w:rsidTr="00833806">
        <w:trPr>
          <w:trHeight w:val="450"/>
        </w:trPr>
        <w:tc>
          <w:tcPr>
            <w:tcW w:w="439" w:type="pct"/>
            <w:tcBorders>
              <w:top w:val="nil"/>
              <w:left w:val="nil"/>
              <w:bottom w:val="nil"/>
              <w:right w:val="nil"/>
            </w:tcBorders>
            <w:shd w:val="clear" w:color="auto" w:fill="auto"/>
            <w:hideMark/>
          </w:tcPr>
          <w:p w14:paraId="1F7FE5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89535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5F427C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14A82A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2776D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1 082 620,00</w:t>
            </w:r>
          </w:p>
        </w:tc>
        <w:tc>
          <w:tcPr>
            <w:tcW w:w="708" w:type="pct"/>
            <w:tcBorders>
              <w:top w:val="nil"/>
              <w:left w:val="nil"/>
              <w:bottom w:val="nil"/>
              <w:right w:val="nil"/>
            </w:tcBorders>
            <w:shd w:val="clear" w:color="auto" w:fill="auto"/>
            <w:hideMark/>
          </w:tcPr>
          <w:p w14:paraId="0ABD18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914 610,00</w:t>
            </w:r>
          </w:p>
        </w:tc>
        <w:tc>
          <w:tcPr>
            <w:tcW w:w="707" w:type="pct"/>
            <w:tcBorders>
              <w:top w:val="nil"/>
              <w:left w:val="nil"/>
              <w:bottom w:val="nil"/>
              <w:right w:val="nil"/>
            </w:tcBorders>
            <w:shd w:val="clear" w:color="auto" w:fill="auto"/>
            <w:hideMark/>
          </w:tcPr>
          <w:p w14:paraId="1365F4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9549A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3CAD54A" w14:textId="77777777" w:rsidTr="00833806">
        <w:trPr>
          <w:trHeight w:val="450"/>
        </w:trPr>
        <w:tc>
          <w:tcPr>
            <w:tcW w:w="439" w:type="pct"/>
            <w:tcBorders>
              <w:top w:val="nil"/>
              <w:left w:val="nil"/>
              <w:bottom w:val="nil"/>
              <w:right w:val="nil"/>
            </w:tcBorders>
            <w:shd w:val="clear" w:color="auto" w:fill="auto"/>
            <w:hideMark/>
          </w:tcPr>
          <w:p w14:paraId="2B2934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6D482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01A96C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5BA9AA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6FC5B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167 508,00</w:t>
            </w:r>
          </w:p>
        </w:tc>
        <w:tc>
          <w:tcPr>
            <w:tcW w:w="708" w:type="pct"/>
            <w:tcBorders>
              <w:top w:val="nil"/>
              <w:left w:val="nil"/>
              <w:bottom w:val="nil"/>
              <w:right w:val="nil"/>
            </w:tcBorders>
            <w:shd w:val="clear" w:color="auto" w:fill="auto"/>
            <w:hideMark/>
          </w:tcPr>
          <w:p w14:paraId="6A4D9B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86 120,00</w:t>
            </w:r>
          </w:p>
        </w:tc>
        <w:tc>
          <w:tcPr>
            <w:tcW w:w="707" w:type="pct"/>
            <w:tcBorders>
              <w:top w:val="nil"/>
              <w:left w:val="nil"/>
              <w:bottom w:val="nil"/>
              <w:right w:val="nil"/>
            </w:tcBorders>
            <w:shd w:val="clear" w:color="auto" w:fill="auto"/>
            <w:hideMark/>
          </w:tcPr>
          <w:p w14:paraId="3E5FE5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FED0A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86644EA" w14:textId="77777777" w:rsidTr="00833806">
        <w:trPr>
          <w:trHeight w:val="450"/>
        </w:trPr>
        <w:tc>
          <w:tcPr>
            <w:tcW w:w="439" w:type="pct"/>
            <w:tcBorders>
              <w:top w:val="nil"/>
              <w:left w:val="nil"/>
              <w:bottom w:val="nil"/>
              <w:right w:val="nil"/>
            </w:tcBorders>
            <w:shd w:val="clear" w:color="auto" w:fill="auto"/>
            <w:hideMark/>
          </w:tcPr>
          <w:p w14:paraId="576541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29B93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056E9B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7F48F1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C5B1B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6 194 718,42</w:t>
            </w:r>
          </w:p>
        </w:tc>
        <w:tc>
          <w:tcPr>
            <w:tcW w:w="708" w:type="pct"/>
            <w:tcBorders>
              <w:top w:val="nil"/>
              <w:left w:val="nil"/>
              <w:bottom w:val="nil"/>
              <w:right w:val="nil"/>
            </w:tcBorders>
            <w:shd w:val="clear" w:color="auto" w:fill="auto"/>
            <w:hideMark/>
          </w:tcPr>
          <w:p w14:paraId="3E3B11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B0F12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C432E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B1DC53C" w14:textId="77777777" w:rsidTr="00833806">
        <w:trPr>
          <w:trHeight w:val="450"/>
        </w:trPr>
        <w:tc>
          <w:tcPr>
            <w:tcW w:w="439" w:type="pct"/>
            <w:tcBorders>
              <w:top w:val="nil"/>
              <w:left w:val="nil"/>
              <w:bottom w:val="nil"/>
              <w:right w:val="nil"/>
            </w:tcBorders>
            <w:shd w:val="clear" w:color="auto" w:fill="auto"/>
            <w:hideMark/>
          </w:tcPr>
          <w:p w14:paraId="566E76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6C362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709B87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199E00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D87D9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252 422,00</w:t>
            </w:r>
          </w:p>
        </w:tc>
        <w:tc>
          <w:tcPr>
            <w:tcW w:w="708" w:type="pct"/>
            <w:tcBorders>
              <w:top w:val="nil"/>
              <w:left w:val="nil"/>
              <w:bottom w:val="nil"/>
              <w:right w:val="nil"/>
            </w:tcBorders>
            <w:shd w:val="clear" w:color="auto" w:fill="auto"/>
            <w:hideMark/>
          </w:tcPr>
          <w:p w14:paraId="3F9E61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4 513,27</w:t>
            </w:r>
          </w:p>
        </w:tc>
        <w:tc>
          <w:tcPr>
            <w:tcW w:w="707" w:type="pct"/>
            <w:tcBorders>
              <w:top w:val="nil"/>
              <w:left w:val="nil"/>
              <w:bottom w:val="nil"/>
              <w:right w:val="nil"/>
            </w:tcBorders>
            <w:shd w:val="clear" w:color="auto" w:fill="auto"/>
            <w:hideMark/>
          </w:tcPr>
          <w:p w14:paraId="3A03B2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2 422,00</w:t>
            </w:r>
          </w:p>
        </w:tc>
        <w:tc>
          <w:tcPr>
            <w:tcW w:w="770" w:type="pct"/>
            <w:tcBorders>
              <w:top w:val="nil"/>
              <w:left w:val="nil"/>
              <w:bottom w:val="nil"/>
              <w:right w:val="nil"/>
            </w:tcBorders>
            <w:shd w:val="clear" w:color="auto" w:fill="auto"/>
            <w:hideMark/>
          </w:tcPr>
          <w:p w14:paraId="3AD366D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2 422,00</w:t>
            </w:r>
          </w:p>
        </w:tc>
      </w:tr>
      <w:tr w:rsidR="00833806" w:rsidRPr="00833806" w14:paraId="68B0E0F8" w14:textId="77777777" w:rsidTr="00833806">
        <w:trPr>
          <w:trHeight w:val="450"/>
        </w:trPr>
        <w:tc>
          <w:tcPr>
            <w:tcW w:w="439" w:type="pct"/>
            <w:tcBorders>
              <w:top w:val="nil"/>
              <w:left w:val="nil"/>
              <w:bottom w:val="nil"/>
              <w:right w:val="nil"/>
            </w:tcBorders>
            <w:shd w:val="clear" w:color="auto" w:fill="auto"/>
            <w:hideMark/>
          </w:tcPr>
          <w:p w14:paraId="20247B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9AC6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76C50A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0035A1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478CB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400 000,00</w:t>
            </w:r>
          </w:p>
        </w:tc>
        <w:tc>
          <w:tcPr>
            <w:tcW w:w="708" w:type="pct"/>
            <w:tcBorders>
              <w:top w:val="nil"/>
              <w:left w:val="nil"/>
              <w:bottom w:val="nil"/>
              <w:right w:val="nil"/>
            </w:tcBorders>
            <w:shd w:val="clear" w:color="auto" w:fill="auto"/>
            <w:hideMark/>
          </w:tcPr>
          <w:p w14:paraId="492C7B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A8A0E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D6A79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08746B5" w14:textId="77777777" w:rsidTr="00833806">
        <w:trPr>
          <w:trHeight w:val="450"/>
        </w:trPr>
        <w:tc>
          <w:tcPr>
            <w:tcW w:w="439" w:type="pct"/>
            <w:tcBorders>
              <w:top w:val="nil"/>
              <w:left w:val="nil"/>
              <w:bottom w:val="nil"/>
              <w:right w:val="nil"/>
            </w:tcBorders>
            <w:shd w:val="clear" w:color="auto" w:fill="auto"/>
            <w:hideMark/>
          </w:tcPr>
          <w:p w14:paraId="64B380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554C8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30920E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6E5144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EBE95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2 421 390,00</w:t>
            </w:r>
          </w:p>
        </w:tc>
        <w:tc>
          <w:tcPr>
            <w:tcW w:w="708" w:type="pct"/>
            <w:tcBorders>
              <w:top w:val="nil"/>
              <w:left w:val="nil"/>
              <w:bottom w:val="nil"/>
              <w:right w:val="nil"/>
            </w:tcBorders>
            <w:shd w:val="clear" w:color="auto" w:fill="auto"/>
            <w:hideMark/>
          </w:tcPr>
          <w:p w14:paraId="307690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770 800,00</w:t>
            </w:r>
          </w:p>
        </w:tc>
        <w:tc>
          <w:tcPr>
            <w:tcW w:w="707" w:type="pct"/>
            <w:tcBorders>
              <w:top w:val="nil"/>
              <w:left w:val="nil"/>
              <w:bottom w:val="nil"/>
              <w:right w:val="nil"/>
            </w:tcBorders>
            <w:shd w:val="clear" w:color="auto" w:fill="auto"/>
            <w:hideMark/>
          </w:tcPr>
          <w:p w14:paraId="4F96F5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84 499,34</w:t>
            </w:r>
          </w:p>
        </w:tc>
        <w:tc>
          <w:tcPr>
            <w:tcW w:w="770" w:type="pct"/>
            <w:tcBorders>
              <w:top w:val="nil"/>
              <w:left w:val="nil"/>
              <w:bottom w:val="nil"/>
              <w:right w:val="nil"/>
            </w:tcBorders>
            <w:shd w:val="clear" w:color="auto" w:fill="auto"/>
            <w:hideMark/>
          </w:tcPr>
          <w:p w14:paraId="6D527C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84 499,34</w:t>
            </w:r>
          </w:p>
        </w:tc>
      </w:tr>
      <w:tr w:rsidR="00833806" w:rsidRPr="00833806" w14:paraId="22B015D3" w14:textId="77777777" w:rsidTr="00833806">
        <w:trPr>
          <w:trHeight w:val="450"/>
        </w:trPr>
        <w:tc>
          <w:tcPr>
            <w:tcW w:w="439" w:type="pct"/>
            <w:tcBorders>
              <w:top w:val="nil"/>
              <w:left w:val="nil"/>
              <w:bottom w:val="nil"/>
              <w:right w:val="nil"/>
            </w:tcBorders>
            <w:shd w:val="clear" w:color="auto" w:fill="auto"/>
            <w:hideMark/>
          </w:tcPr>
          <w:p w14:paraId="30B059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8669C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138357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30CB1B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AEBC0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13CC4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33FD9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3814E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2FE67BA" w14:textId="77777777" w:rsidTr="00833806">
        <w:trPr>
          <w:trHeight w:val="450"/>
        </w:trPr>
        <w:tc>
          <w:tcPr>
            <w:tcW w:w="439" w:type="pct"/>
            <w:tcBorders>
              <w:top w:val="nil"/>
              <w:left w:val="nil"/>
              <w:bottom w:val="nil"/>
              <w:right w:val="nil"/>
            </w:tcBorders>
            <w:shd w:val="clear" w:color="auto" w:fill="auto"/>
            <w:hideMark/>
          </w:tcPr>
          <w:p w14:paraId="584210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98E37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5FED05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458 - ADMINISTRACION REGIONAL PUNTARENAS</w:t>
            </w:r>
          </w:p>
        </w:tc>
        <w:tc>
          <w:tcPr>
            <w:tcW w:w="109" w:type="pct"/>
            <w:tcBorders>
              <w:top w:val="nil"/>
              <w:left w:val="nil"/>
              <w:bottom w:val="nil"/>
              <w:right w:val="nil"/>
            </w:tcBorders>
            <w:shd w:val="clear" w:color="ADD8E6" w:fill="ADD8E6"/>
            <w:hideMark/>
          </w:tcPr>
          <w:p w14:paraId="22F423E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11D0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10 036 510,00</w:t>
            </w:r>
          </w:p>
        </w:tc>
        <w:tc>
          <w:tcPr>
            <w:tcW w:w="708" w:type="pct"/>
            <w:tcBorders>
              <w:top w:val="nil"/>
              <w:left w:val="nil"/>
              <w:bottom w:val="nil"/>
              <w:right w:val="nil"/>
            </w:tcBorders>
            <w:shd w:val="clear" w:color="auto" w:fill="auto"/>
            <w:hideMark/>
          </w:tcPr>
          <w:p w14:paraId="4586DC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1BA34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2 641 911,66</w:t>
            </w:r>
          </w:p>
        </w:tc>
        <w:tc>
          <w:tcPr>
            <w:tcW w:w="770" w:type="pct"/>
            <w:tcBorders>
              <w:top w:val="nil"/>
              <w:left w:val="nil"/>
              <w:bottom w:val="nil"/>
              <w:right w:val="nil"/>
            </w:tcBorders>
            <w:shd w:val="clear" w:color="auto" w:fill="auto"/>
            <w:hideMark/>
          </w:tcPr>
          <w:p w14:paraId="3F7127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2 641 911,66</w:t>
            </w:r>
          </w:p>
        </w:tc>
      </w:tr>
      <w:tr w:rsidR="00833806" w:rsidRPr="00833806" w14:paraId="43F668D8" w14:textId="77777777" w:rsidTr="00833806">
        <w:trPr>
          <w:trHeight w:val="675"/>
        </w:trPr>
        <w:tc>
          <w:tcPr>
            <w:tcW w:w="439" w:type="pct"/>
            <w:tcBorders>
              <w:top w:val="nil"/>
              <w:left w:val="nil"/>
              <w:bottom w:val="nil"/>
              <w:right w:val="nil"/>
            </w:tcBorders>
            <w:shd w:val="clear" w:color="auto" w:fill="auto"/>
            <w:hideMark/>
          </w:tcPr>
          <w:p w14:paraId="24DE3C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CD0B7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6E2560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2AF585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14D9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2FBB0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CC045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73CD6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987F3D1" w14:textId="77777777" w:rsidTr="00833806">
        <w:trPr>
          <w:trHeight w:val="675"/>
        </w:trPr>
        <w:tc>
          <w:tcPr>
            <w:tcW w:w="439" w:type="pct"/>
            <w:tcBorders>
              <w:top w:val="nil"/>
              <w:left w:val="nil"/>
              <w:bottom w:val="nil"/>
              <w:right w:val="nil"/>
            </w:tcBorders>
            <w:shd w:val="clear" w:color="auto" w:fill="auto"/>
            <w:hideMark/>
          </w:tcPr>
          <w:p w14:paraId="5F20FF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FFBC9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496F64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517E23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F1DC5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43CE7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F9C7E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1B360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BB48D17" w14:textId="77777777" w:rsidTr="00833806">
        <w:trPr>
          <w:trHeight w:val="675"/>
        </w:trPr>
        <w:tc>
          <w:tcPr>
            <w:tcW w:w="439" w:type="pct"/>
            <w:tcBorders>
              <w:top w:val="nil"/>
              <w:left w:val="nil"/>
              <w:bottom w:val="nil"/>
              <w:right w:val="nil"/>
            </w:tcBorders>
            <w:shd w:val="clear" w:color="auto" w:fill="auto"/>
            <w:hideMark/>
          </w:tcPr>
          <w:p w14:paraId="4FA183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3235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10201</w:t>
            </w:r>
          </w:p>
        </w:tc>
        <w:tc>
          <w:tcPr>
            <w:tcW w:w="1108" w:type="pct"/>
            <w:tcBorders>
              <w:top w:val="nil"/>
              <w:left w:val="nil"/>
              <w:bottom w:val="nil"/>
              <w:right w:val="nil"/>
            </w:tcBorders>
            <w:shd w:val="clear" w:color="auto" w:fill="auto"/>
            <w:hideMark/>
          </w:tcPr>
          <w:p w14:paraId="5B3D6B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5E4332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EC5F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250 000,00</w:t>
            </w:r>
          </w:p>
        </w:tc>
        <w:tc>
          <w:tcPr>
            <w:tcW w:w="708" w:type="pct"/>
            <w:tcBorders>
              <w:top w:val="nil"/>
              <w:left w:val="nil"/>
              <w:bottom w:val="nil"/>
              <w:right w:val="nil"/>
            </w:tcBorders>
            <w:shd w:val="clear" w:color="auto" w:fill="auto"/>
            <w:hideMark/>
          </w:tcPr>
          <w:p w14:paraId="51231F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B7E17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F689F5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60CED1F" w14:textId="77777777" w:rsidTr="00833806">
        <w:trPr>
          <w:trHeight w:val="675"/>
        </w:trPr>
        <w:tc>
          <w:tcPr>
            <w:tcW w:w="439" w:type="pct"/>
            <w:tcBorders>
              <w:top w:val="nil"/>
              <w:left w:val="nil"/>
              <w:bottom w:val="nil"/>
              <w:right w:val="nil"/>
            </w:tcBorders>
            <w:shd w:val="clear" w:color="auto" w:fill="auto"/>
            <w:hideMark/>
          </w:tcPr>
          <w:p w14:paraId="48957A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99132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425C22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3A2093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A4762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7FA865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A4694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42 250,00</w:t>
            </w:r>
          </w:p>
        </w:tc>
        <w:tc>
          <w:tcPr>
            <w:tcW w:w="770" w:type="pct"/>
            <w:tcBorders>
              <w:top w:val="nil"/>
              <w:left w:val="nil"/>
              <w:bottom w:val="nil"/>
              <w:right w:val="nil"/>
            </w:tcBorders>
            <w:shd w:val="clear" w:color="auto" w:fill="auto"/>
            <w:hideMark/>
          </w:tcPr>
          <w:p w14:paraId="00BBF7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42 250,00</w:t>
            </w:r>
          </w:p>
        </w:tc>
      </w:tr>
      <w:tr w:rsidR="00833806" w:rsidRPr="00833806" w14:paraId="56A466C1" w14:textId="77777777" w:rsidTr="00833806">
        <w:trPr>
          <w:trHeight w:val="675"/>
        </w:trPr>
        <w:tc>
          <w:tcPr>
            <w:tcW w:w="439" w:type="pct"/>
            <w:tcBorders>
              <w:top w:val="nil"/>
              <w:left w:val="nil"/>
              <w:bottom w:val="nil"/>
              <w:right w:val="nil"/>
            </w:tcBorders>
            <w:shd w:val="clear" w:color="auto" w:fill="auto"/>
            <w:hideMark/>
          </w:tcPr>
          <w:p w14:paraId="78F185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4937B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08E424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336A2A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ECB7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1 559 500,00</w:t>
            </w:r>
          </w:p>
        </w:tc>
        <w:tc>
          <w:tcPr>
            <w:tcW w:w="708" w:type="pct"/>
            <w:tcBorders>
              <w:top w:val="nil"/>
              <w:left w:val="nil"/>
              <w:bottom w:val="nil"/>
              <w:right w:val="nil"/>
            </w:tcBorders>
            <w:shd w:val="clear" w:color="auto" w:fill="auto"/>
            <w:hideMark/>
          </w:tcPr>
          <w:p w14:paraId="3641FB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50 440,00</w:t>
            </w:r>
          </w:p>
        </w:tc>
        <w:tc>
          <w:tcPr>
            <w:tcW w:w="707" w:type="pct"/>
            <w:tcBorders>
              <w:top w:val="nil"/>
              <w:left w:val="nil"/>
              <w:bottom w:val="nil"/>
              <w:right w:val="nil"/>
            </w:tcBorders>
            <w:shd w:val="clear" w:color="auto" w:fill="auto"/>
            <w:hideMark/>
          </w:tcPr>
          <w:p w14:paraId="1C4798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800,00</w:t>
            </w:r>
          </w:p>
        </w:tc>
        <w:tc>
          <w:tcPr>
            <w:tcW w:w="770" w:type="pct"/>
            <w:tcBorders>
              <w:top w:val="nil"/>
              <w:left w:val="nil"/>
              <w:bottom w:val="nil"/>
              <w:right w:val="nil"/>
            </w:tcBorders>
            <w:shd w:val="clear" w:color="auto" w:fill="auto"/>
            <w:hideMark/>
          </w:tcPr>
          <w:p w14:paraId="01B9F9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800,00</w:t>
            </w:r>
          </w:p>
        </w:tc>
      </w:tr>
      <w:tr w:rsidR="00833806" w:rsidRPr="00833806" w14:paraId="355BB07C" w14:textId="77777777" w:rsidTr="00833806">
        <w:trPr>
          <w:trHeight w:val="675"/>
        </w:trPr>
        <w:tc>
          <w:tcPr>
            <w:tcW w:w="439" w:type="pct"/>
            <w:tcBorders>
              <w:top w:val="nil"/>
              <w:left w:val="nil"/>
              <w:bottom w:val="nil"/>
              <w:right w:val="nil"/>
            </w:tcBorders>
            <w:shd w:val="clear" w:color="auto" w:fill="auto"/>
            <w:hideMark/>
          </w:tcPr>
          <w:p w14:paraId="7C06E5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9062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10307</w:t>
            </w:r>
          </w:p>
        </w:tc>
        <w:tc>
          <w:tcPr>
            <w:tcW w:w="1108" w:type="pct"/>
            <w:tcBorders>
              <w:top w:val="nil"/>
              <w:left w:val="nil"/>
              <w:bottom w:val="nil"/>
              <w:right w:val="nil"/>
            </w:tcBorders>
            <w:shd w:val="clear" w:color="auto" w:fill="auto"/>
            <w:hideMark/>
          </w:tcPr>
          <w:p w14:paraId="51274C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BBC79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A02E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72 000,00</w:t>
            </w:r>
          </w:p>
        </w:tc>
        <w:tc>
          <w:tcPr>
            <w:tcW w:w="708" w:type="pct"/>
            <w:tcBorders>
              <w:top w:val="nil"/>
              <w:left w:val="nil"/>
              <w:bottom w:val="nil"/>
              <w:right w:val="nil"/>
            </w:tcBorders>
            <w:shd w:val="clear" w:color="auto" w:fill="auto"/>
            <w:hideMark/>
          </w:tcPr>
          <w:p w14:paraId="74221E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30 320,00</w:t>
            </w:r>
          </w:p>
        </w:tc>
        <w:tc>
          <w:tcPr>
            <w:tcW w:w="707" w:type="pct"/>
            <w:tcBorders>
              <w:top w:val="nil"/>
              <w:left w:val="nil"/>
              <w:bottom w:val="nil"/>
              <w:right w:val="nil"/>
            </w:tcBorders>
            <w:shd w:val="clear" w:color="auto" w:fill="auto"/>
            <w:hideMark/>
          </w:tcPr>
          <w:p w14:paraId="5BEEA9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DE2EA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4B81B86" w14:textId="77777777" w:rsidTr="00833806">
        <w:trPr>
          <w:trHeight w:val="675"/>
        </w:trPr>
        <w:tc>
          <w:tcPr>
            <w:tcW w:w="439" w:type="pct"/>
            <w:tcBorders>
              <w:top w:val="nil"/>
              <w:left w:val="nil"/>
              <w:bottom w:val="nil"/>
              <w:right w:val="nil"/>
            </w:tcBorders>
            <w:shd w:val="clear" w:color="auto" w:fill="auto"/>
            <w:hideMark/>
          </w:tcPr>
          <w:p w14:paraId="198E60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62B78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4CBB39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458833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534A9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11 600 910,00</w:t>
            </w:r>
          </w:p>
        </w:tc>
        <w:tc>
          <w:tcPr>
            <w:tcW w:w="708" w:type="pct"/>
            <w:tcBorders>
              <w:top w:val="nil"/>
              <w:left w:val="nil"/>
              <w:bottom w:val="nil"/>
              <w:right w:val="nil"/>
            </w:tcBorders>
            <w:shd w:val="clear" w:color="auto" w:fill="auto"/>
            <w:hideMark/>
          </w:tcPr>
          <w:p w14:paraId="2051D2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121 000,00</w:t>
            </w:r>
          </w:p>
        </w:tc>
        <w:tc>
          <w:tcPr>
            <w:tcW w:w="707" w:type="pct"/>
            <w:tcBorders>
              <w:top w:val="nil"/>
              <w:left w:val="nil"/>
              <w:bottom w:val="nil"/>
              <w:right w:val="nil"/>
            </w:tcBorders>
            <w:shd w:val="clear" w:color="auto" w:fill="auto"/>
            <w:hideMark/>
          </w:tcPr>
          <w:p w14:paraId="7E06C0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4 250 910,02</w:t>
            </w:r>
          </w:p>
        </w:tc>
        <w:tc>
          <w:tcPr>
            <w:tcW w:w="770" w:type="pct"/>
            <w:tcBorders>
              <w:top w:val="nil"/>
              <w:left w:val="nil"/>
              <w:bottom w:val="nil"/>
              <w:right w:val="nil"/>
            </w:tcBorders>
            <w:shd w:val="clear" w:color="auto" w:fill="auto"/>
            <w:hideMark/>
          </w:tcPr>
          <w:p w14:paraId="641CEC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910,02</w:t>
            </w:r>
          </w:p>
        </w:tc>
      </w:tr>
      <w:tr w:rsidR="00833806" w:rsidRPr="00833806" w14:paraId="1AEBB004" w14:textId="77777777" w:rsidTr="00833806">
        <w:trPr>
          <w:trHeight w:val="675"/>
        </w:trPr>
        <w:tc>
          <w:tcPr>
            <w:tcW w:w="439" w:type="pct"/>
            <w:tcBorders>
              <w:top w:val="nil"/>
              <w:left w:val="nil"/>
              <w:bottom w:val="nil"/>
              <w:right w:val="nil"/>
            </w:tcBorders>
            <w:shd w:val="clear" w:color="auto" w:fill="auto"/>
            <w:hideMark/>
          </w:tcPr>
          <w:p w14:paraId="6604CE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7F6B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703D18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72D036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B5E1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1 052 700,00</w:t>
            </w:r>
          </w:p>
        </w:tc>
        <w:tc>
          <w:tcPr>
            <w:tcW w:w="708" w:type="pct"/>
            <w:tcBorders>
              <w:top w:val="nil"/>
              <w:left w:val="nil"/>
              <w:bottom w:val="nil"/>
              <w:right w:val="nil"/>
            </w:tcBorders>
            <w:shd w:val="clear" w:color="auto" w:fill="auto"/>
            <w:hideMark/>
          </w:tcPr>
          <w:p w14:paraId="349C54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295 240,00</w:t>
            </w:r>
          </w:p>
        </w:tc>
        <w:tc>
          <w:tcPr>
            <w:tcW w:w="707" w:type="pct"/>
            <w:tcBorders>
              <w:top w:val="nil"/>
              <w:left w:val="nil"/>
              <w:bottom w:val="nil"/>
              <w:right w:val="nil"/>
            </w:tcBorders>
            <w:shd w:val="clear" w:color="auto" w:fill="auto"/>
            <w:hideMark/>
          </w:tcPr>
          <w:p w14:paraId="6C6147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402 700,00</w:t>
            </w:r>
          </w:p>
        </w:tc>
        <w:tc>
          <w:tcPr>
            <w:tcW w:w="770" w:type="pct"/>
            <w:tcBorders>
              <w:top w:val="nil"/>
              <w:left w:val="nil"/>
              <w:bottom w:val="nil"/>
              <w:right w:val="nil"/>
            </w:tcBorders>
            <w:shd w:val="clear" w:color="auto" w:fill="auto"/>
            <w:hideMark/>
          </w:tcPr>
          <w:p w14:paraId="6B0787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402 700,00</w:t>
            </w:r>
          </w:p>
        </w:tc>
      </w:tr>
      <w:tr w:rsidR="00833806" w:rsidRPr="00833806" w14:paraId="79E31757" w14:textId="77777777" w:rsidTr="00833806">
        <w:trPr>
          <w:trHeight w:val="675"/>
        </w:trPr>
        <w:tc>
          <w:tcPr>
            <w:tcW w:w="439" w:type="pct"/>
            <w:tcBorders>
              <w:top w:val="nil"/>
              <w:left w:val="nil"/>
              <w:bottom w:val="nil"/>
              <w:right w:val="nil"/>
            </w:tcBorders>
            <w:shd w:val="clear" w:color="auto" w:fill="auto"/>
            <w:hideMark/>
          </w:tcPr>
          <w:p w14:paraId="5ECC52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8BE2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14820E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5C6137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89C8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628 160,00</w:t>
            </w:r>
          </w:p>
        </w:tc>
        <w:tc>
          <w:tcPr>
            <w:tcW w:w="708" w:type="pct"/>
            <w:tcBorders>
              <w:top w:val="nil"/>
              <w:left w:val="nil"/>
              <w:bottom w:val="nil"/>
              <w:right w:val="nil"/>
            </w:tcBorders>
            <w:shd w:val="clear" w:color="auto" w:fill="auto"/>
            <w:hideMark/>
          </w:tcPr>
          <w:p w14:paraId="78CAF0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278 340,00</w:t>
            </w:r>
          </w:p>
        </w:tc>
        <w:tc>
          <w:tcPr>
            <w:tcW w:w="707" w:type="pct"/>
            <w:tcBorders>
              <w:top w:val="nil"/>
              <w:left w:val="nil"/>
              <w:bottom w:val="nil"/>
              <w:right w:val="nil"/>
            </w:tcBorders>
            <w:shd w:val="clear" w:color="auto" w:fill="auto"/>
            <w:hideMark/>
          </w:tcPr>
          <w:p w14:paraId="1C6E08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161 520,00</w:t>
            </w:r>
          </w:p>
        </w:tc>
        <w:tc>
          <w:tcPr>
            <w:tcW w:w="770" w:type="pct"/>
            <w:tcBorders>
              <w:top w:val="nil"/>
              <w:left w:val="nil"/>
              <w:bottom w:val="nil"/>
              <w:right w:val="nil"/>
            </w:tcBorders>
            <w:shd w:val="clear" w:color="auto" w:fill="auto"/>
            <w:hideMark/>
          </w:tcPr>
          <w:p w14:paraId="444082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161 520,00</w:t>
            </w:r>
          </w:p>
        </w:tc>
      </w:tr>
      <w:tr w:rsidR="00833806" w:rsidRPr="00833806" w14:paraId="4B1C81D6" w14:textId="77777777" w:rsidTr="00833806">
        <w:trPr>
          <w:trHeight w:val="675"/>
        </w:trPr>
        <w:tc>
          <w:tcPr>
            <w:tcW w:w="439" w:type="pct"/>
            <w:tcBorders>
              <w:top w:val="nil"/>
              <w:left w:val="nil"/>
              <w:bottom w:val="nil"/>
              <w:right w:val="nil"/>
            </w:tcBorders>
            <w:shd w:val="clear" w:color="auto" w:fill="auto"/>
            <w:hideMark/>
          </w:tcPr>
          <w:p w14:paraId="180370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0556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02D4C1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36FCD5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9A21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29 636 467,00</w:t>
            </w:r>
          </w:p>
        </w:tc>
        <w:tc>
          <w:tcPr>
            <w:tcW w:w="708" w:type="pct"/>
            <w:tcBorders>
              <w:top w:val="nil"/>
              <w:left w:val="nil"/>
              <w:bottom w:val="nil"/>
              <w:right w:val="nil"/>
            </w:tcBorders>
            <w:shd w:val="clear" w:color="auto" w:fill="auto"/>
            <w:hideMark/>
          </w:tcPr>
          <w:p w14:paraId="5FF886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10 133 735,00</w:t>
            </w:r>
          </w:p>
        </w:tc>
        <w:tc>
          <w:tcPr>
            <w:tcW w:w="707" w:type="pct"/>
            <w:tcBorders>
              <w:top w:val="nil"/>
              <w:left w:val="nil"/>
              <w:bottom w:val="nil"/>
              <w:right w:val="nil"/>
            </w:tcBorders>
            <w:shd w:val="clear" w:color="auto" w:fill="auto"/>
            <w:hideMark/>
          </w:tcPr>
          <w:p w14:paraId="5C4264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12 554 179,75</w:t>
            </w:r>
          </w:p>
        </w:tc>
        <w:tc>
          <w:tcPr>
            <w:tcW w:w="770" w:type="pct"/>
            <w:tcBorders>
              <w:top w:val="nil"/>
              <w:left w:val="nil"/>
              <w:bottom w:val="nil"/>
              <w:right w:val="nil"/>
            </w:tcBorders>
            <w:shd w:val="clear" w:color="auto" w:fill="auto"/>
            <w:hideMark/>
          </w:tcPr>
          <w:p w14:paraId="7A05C9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12 554 179,75</w:t>
            </w:r>
          </w:p>
        </w:tc>
      </w:tr>
      <w:tr w:rsidR="00833806" w:rsidRPr="00833806" w14:paraId="5703E77A" w14:textId="77777777" w:rsidTr="00833806">
        <w:trPr>
          <w:trHeight w:val="675"/>
        </w:trPr>
        <w:tc>
          <w:tcPr>
            <w:tcW w:w="439" w:type="pct"/>
            <w:tcBorders>
              <w:top w:val="nil"/>
              <w:left w:val="nil"/>
              <w:bottom w:val="nil"/>
              <w:right w:val="nil"/>
            </w:tcBorders>
            <w:shd w:val="clear" w:color="auto" w:fill="auto"/>
            <w:hideMark/>
          </w:tcPr>
          <w:p w14:paraId="1FADD5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D1F8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1430B4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2B9190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578A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16 027 726,00</w:t>
            </w:r>
          </w:p>
        </w:tc>
        <w:tc>
          <w:tcPr>
            <w:tcW w:w="708" w:type="pct"/>
            <w:tcBorders>
              <w:top w:val="nil"/>
              <w:left w:val="nil"/>
              <w:bottom w:val="nil"/>
              <w:right w:val="nil"/>
            </w:tcBorders>
            <w:shd w:val="clear" w:color="auto" w:fill="auto"/>
            <w:hideMark/>
          </w:tcPr>
          <w:p w14:paraId="5B67DF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10 267 726,00</w:t>
            </w:r>
          </w:p>
        </w:tc>
        <w:tc>
          <w:tcPr>
            <w:tcW w:w="707" w:type="pct"/>
            <w:tcBorders>
              <w:top w:val="nil"/>
              <w:left w:val="nil"/>
              <w:bottom w:val="nil"/>
              <w:right w:val="nil"/>
            </w:tcBorders>
            <w:shd w:val="clear" w:color="auto" w:fill="auto"/>
            <w:hideMark/>
          </w:tcPr>
          <w:p w14:paraId="3AEE98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4 260 000,00</w:t>
            </w:r>
          </w:p>
        </w:tc>
        <w:tc>
          <w:tcPr>
            <w:tcW w:w="770" w:type="pct"/>
            <w:tcBorders>
              <w:top w:val="nil"/>
              <w:left w:val="nil"/>
              <w:bottom w:val="nil"/>
              <w:right w:val="nil"/>
            </w:tcBorders>
            <w:shd w:val="clear" w:color="auto" w:fill="auto"/>
            <w:hideMark/>
          </w:tcPr>
          <w:p w14:paraId="6E6295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4 260 000,00</w:t>
            </w:r>
          </w:p>
        </w:tc>
      </w:tr>
      <w:tr w:rsidR="00833806" w:rsidRPr="00833806" w14:paraId="1B7EDF5E" w14:textId="77777777" w:rsidTr="00833806">
        <w:trPr>
          <w:trHeight w:val="675"/>
        </w:trPr>
        <w:tc>
          <w:tcPr>
            <w:tcW w:w="439" w:type="pct"/>
            <w:tcBorders>
              <w:top w:val="nil"/>
              <w:left w:val="nil"/>
              <w:bottom w:val="nil"/>
              <w:right w:val="nil"/>
            </w:tcBorders>
            <w:shd w:val="clear" w:color="auto" w:fill="auto"/>
            <w:hideMark/>
          </w:tcPr>
          <w:p w14:paraId="4BD414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22922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1F2284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0A33D9A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32AD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20 908 000,00</w:t>
            </w:r>
          </w:p>
        </w:tc>
        <w:tc>
          <w:tcPr>
            <w:tcW w:w="708" w:type="pct"/>
            <w:tcBorders>
              <w:top w:val="nil"/>
              <w:left w:val="nil"/>
              <w:bottom w:val="nil"/>
              <w:right w:val="nil"/>
            </w:tcBorders>
            <w:shd w:val="clear" w:color="auto" w:fill="auto"/>
            <w:hideMark/>
          </w:tcPr>
          <w:p w14:paraId="6D2662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1 355 432,66</w:t>
            </w:r>
          </w:p>
        </w:tc>
        <w:tc>
          <w:tcPr>
            <w:tcW w:w="707" w:type="pct"/>
            <w:tcBorders>
              <w:top w:val="nil"/>
              <w:left w:val="nil"/>
              <w:bottom w:val="nil"/>
              <w:right w:val="nil"/>
            </w:tcBorders>
            <w:shd w:val="clear" w:color="auto" w:fill="auto"/>
            <w:hideMark/>
          </w:tcPr>
          <w:p w14:paraId="74A1B0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13 370 567,34</w:t>
            </w:r>
          </w:p>
        </w:tc>
        <w:tc>
          <w:tcPr>
            <w:tcW w:w="770" w:type="pct"/>
            <w:tcBorders>
              <w:top w:val="nil"/>
              <w:left w:val="nil"/>
              <w:bottom w:val="nil"/>
              <w:right w:val="nil"/>
            </w:tcBorders>
            <w:shd w:val="clear" w:color="auto" w:fill="auto"/>
            <w:hideMark/>
          </w:tcPr>
          <w:p w14:paraId="7A048C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13 370 567,34</w:t>
            </w:r>
          </w:p>
        </w:tc>
      </w:tr>
      <w:tr w:rsidR="00833806" w:rsidRPr="00833806" w14:paraId="04B2AD40" w14:textId="77777777" w:rsidTr="00833806">
        <w:trPr>
          <w:trHeight w:val="675"/>
        </w:trPr>
        <w:tc>
          <w:tcPr>
            <w:tcW w:w="439" w:type="pct"/>
            <w:tcBorders>
              <w:top w:val="nil"/>
              <w:left w:val="nil"/>
              <w:bottom w:val="nil"/>
              <w:right w:val="nil"/>
            </w:tcBorders>
            <w:shd w:val="clear" w:color="auto" w:fill="auto"/>
            <w:hideMark/>
          </w:tcPr>
          <w:p w14:paraId="6D4BD5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4ED8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18CBF9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43092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67C85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2 018 000,00</w:t>
            </w:r>
          </w:p>
        </w:tc>
        <w:tc>
          <w:tcPr>
            <w:tcW w:w="708" w:type="pct"/>
            <w:tcBorders>
              <w:top w:val="nil"/>
              <w:left w:val="nil"/>
              <w:bottom w:val="nil"/>
              <w:right w:val="nil"/>
            </w:tcBorders>
            <w:shd w:val="clear" w:color="auto" w:fill="auto"/>
            <w:hideMark/>
          </w:tcPr>
          <w:p w14:paraId="6215E2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C97C5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158 963,00</w:t>
            </w:r>
          </w:p>
        </w:tc>
        <w:tc>
          <w:tcPr>
            <w:tcW w:w="770" w:type="pct"/>
            <w:tcBorders>
              <w:top w:val="nil"/>
              <w:left w:val="nil"/>
              <w:bottom w:val="nil"/>
              <w:right w:val="nil"/>
            </w:tcBorders>
            <w:shd w:val="clear" w:color="auto" w:fill="auto"/>
            <w:hideMark/>
          </w:tcPr>
          <w:p w14:paraId="6572EB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158 963,00</w:t>
            </w:r>
          </w:p>
        </w:tc>
      </w:tr>
      <w:tr w:rsidR="00833806" w:rsidRPr="00833806" w14:paraId="4225717B" w14:textId="77777777" w:rsidTr="00833806">
        <w:trPr>
          <w:trHeight w:val="675"/>
        </w:trPr>
        <w:tc>
          <w:tcPr>
            <w:tcW w:w="439" w:type="pct"/>
            <w:tcBorders>
              <w:top w:val="nil"/>
              <w:left w:val="nil"/>
              <w:bottom w:val="nil"/>
              <w:right w:val="nil"/>
            </w:tcBorders>
            <w:shd w:val="clear" w:color="auto" w:fill="auto"/>
            <w:hideMark/>
          </w:tcPr>
          <w:p w14:paraId="55AD31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4E70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0C419D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4C5393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D4844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1 000 000,00</w:t>
            </w:r>
          </w:p>
        </w:tc>
        <w:tc>
          <w:tcPr>
            <w:tcW w:w="708" w:type="pct"/>
            <w:tcBorders>
              <w:top w:val="nil"/>
              <w:left w:val="nil"/>
              <w:bottom w:val="nil"/>
              <w:right w:val="nil"/>
            </w:tcBorders>
            <w:shd w:val="clear" w:color="auto" w:fill="auto"/>
            <w:hideMark/>
          </w:tcPr>
          <w:p w14:paraId="186874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A3A01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1 000 000,00</w:t>
            </w:r>
          </w:p>
        </w:tc>
        <w:tc>
          <w:tcPr>
            <w:tcW w:w="770" w:type="pct"/>
            <w:tcBorders>
              <w:top w:val="nil"/>
              <w:left w:val="nil"/>
              <w:bottom w:val="nil"/>
              <w:right w:val="nil"/>
            </w:tcBorders>
            <w:shd w:val="clear" w:color="auto" w:fill="auto"/>
            <w:hideMark/>
          </w:tcPr>
          <w:p w14:paraId="1E5F1E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1 000 000,00</w:t>
            </w:r>
          </w:p>
        </w:tc>
      </w:tr>
      <w:tr w:rsidR="00833806" w:rsidRPr="00833806" w14:paraId="5B412615" w14:textId="77777777" w:rsidTr="00833806">
        <w:trPr>
          <w:trHeight w:val="675"/>
        </w:trPr>
        <w:tc>
          <w:tcPr>
            <w:tcW w:w="439" w:type="pct"/>
            <w:tcBorders>
              <w:top w:val="nil"/>
              <w:left w:val="nil"/>
              <w:bottom w:val="nil"/>
              <w:right w:val="nil"/>
            </w:tcBorders>
            <w:shd w:val="clear" w:color="auto" w:fill="auto"/>
            <w:hideMark/>
          </w:tcPr>
          <w:p w14:paraId="317F41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9FB8A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41EF5C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16BC50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6FBC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1 020 000,00</w:t>
            </w:r>
          </w:p>
        </w:tc>
        <w:tc>
          <w:tcPr>
            <w:tcW w:w="708" w:type="pct"/>
            <w:tcBorders>
              <w:top w:val="nil"/>
              <w:left w:val="nil"/>
              <w:bottom w:val="nil"/>
              <w:right w:val="nil"/>
            </w:tcBorders>
            <w:shd w:val="clear" w:color="auto" w:fill="auto"/>
            <w:hideMark/>
          </w:tcPr>
          <w:p w14:paraId="46AC3C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458 677,00</w:t>
            </w:r>
          </w:p>
        </w:tc>
        <w:tc>
          <w:tcPr>
            <w:tcW w:w="707" w:type="pct"/>
            <w:tcBorders>
              <w:top w:val="nil"/>
              <w:left w:val="nil"/>
              <w:bottom w:val="nil"/>
              <w:right w:val="nil"/>
            </w:tcBorders>
            <w:shd w:val="clear" w:color="auto" w:fill="auto"/>
            <w:hideMark/>
          </w:tcPr>
          <w:p w14:paraId="588F58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323,00</w:t>
            </w:r>
          </w:p>
        </w:tc>
        <w:tc>
          <w:tcPr>
            <w:tcW w:w="770" w:type="pct"/>
            <w:tcBorders>
              <w:top w:val="nil"/>
              <w:left w:val="nil"/>
              <w:bottom w:val="nil"/>
              <w:right w:val="nil"/>
            </w:tcBorders>
            <w:shd w:val="clear" w:color="auto" w:fill="auto"/>
            <w:hideMark/>
          </w:tcPr>
          <w:p w14:paraId="0E4DD7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323,00</w:t>
            </w:r>
          </w:p>
        </w:tc>
      </w:tr>
      <w:tr w:rsidR="00833806" w:rsidRPr="00833806" w14:paraId="39AAD17A" w14:textId="77777777" w:rsidTr="00833806">
        <w:trPr>
          <w:trHeight w:val="675"/>
        </w:trPr>
        <w:tc>
          <w:tcPr>
            <w:tcW w:w="439" w:type="pct"/>
            <w:tcBorders>
              <w:top w:val="nil"/>
              <w:left w:val="nil"/>
              <w:bottom w:val="nil"/>
              <w:right w:val="nil"/>
            </w:tcBorders>
            <w:shd w:val="clear" w:color="auto" w:fill="auto"/>
            <w:hideMark/>
          </w:tcPr>
          <w:p w14:paraId="6D5ECB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8A70A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6B3D0F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208398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38C18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913 164,00</w:t>
            </w:r>
          </w:p>
        </w:tc>
        <w:tc>
          <w:tcPr>
            <w:tcW w:w="708" w:type="pct"/>
            <w:tcBorders>
              <w:top w:val="nil"/>
              <w:left w:val="nil"/>
              <w:bottom w:val="nil"/>
              <w:right w:val="nil"/>
            </w:tcBorders>
            <w:shd w:val="clear" w:color="auto" w:fill="auto"/>
            <w:hideMark/>
          </w:tcPr>
          <w:p w14:paraId="609E35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424 687,31</w:t>
            </w:r>
          </w:p>
        </w:tc>
        <w:tc>
          <w:tcPr>
            <w:tcW w:w="707" w:type="pct"/>
            <w:tcBorders>
              <w:top w:val="nil"/>
              <w:left w:val="nil"/>
              <w:bottom w:val="nil"/>
              <w:right w:val="nil"/>
            </w:tcBorders>
            <w:shd w:val="clear" w:color="auto" w:fill="auto"/>
            <w:hideMark/>
          </w:tcPr>
          <w:p w14:paraId="307CE8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202 523,00</w:t>
            </w:r>
          </w:p>
        </w:tc>
        <w:tc>
          <w:tcPr>
            <w:tcW w:w="770" w:type="pct"/>
            <w:tcBorders>
              <w:top w:val="nil"/>
              <w:left w:val="nil"/>
              <w:bottom w:val="nil"/>
              <w:right w:val="nil"/>
            </w:tcBorders>
            <w:shd w:val="clear" w:color="auto" w:fill="auto"/>
            <w:hideMark/>
          </w:tcPr>
          <w:p w14:paraId="42E72C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202 523,00</w:t>
            </w:r>
          </w:p>
        </w:tc>
      </w:tr>
      <w:tr w:rsidR="00833806" w:rsidRPr="00833806" w14:paraId="6F8DFB0B" w14:textId="77777777" w:rsidTr="00833806">
        <w:trPr>
          <w:trHeight w:val="675"/>
        </w:trPr>
        <w:tc>
          <w:tcPr>
            <w:tcW w:w="439" w:type="pct"/>
            <w:tcBorders>
              <w:top w:val="nil"/>
              <w:left w:val="nil"/>
              <w:bottom w:val="nil"/>
              <w:right w:val="nil"/>
            </w:tcBorders>
            <w:shd w:val="clear" w:color="auto" w:fill="auto"/>
            <w:hideMark/>
          </w:tcPr>
          <w:p w14:paraId="693318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83539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5CFBC5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41E177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C2F9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75 000,00</w:t>
            </w:r>
          </w:p>
        </w:tc>
        <w:tc>
          <w:tcPr>
            <w:tcW w:w="708" w:type="pct"/>
            <w:tcBorders>
              <w:top w:val="nil"/>
              <w:left w:val="nil"/>
              <w:bottom w:val="nil"/>
              <w:right w:val="nil"/>
            </w:tcBorders>
            <w:shd w:val="clear" w:color="auto" w:fill="auto"/>
            <w:hideMark/>
          </w:tcPr>
          <w:p w14:paraId="2FF6B9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73CA5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75 000,00</w:t>
            </w:r>
          </w:p>
        </w:tc>
        <w:tc>
          <w:tcPr>
            <w:tcW w:w="770" w:type="pct"/>
            <w:tcBorders>
              <w:top w:val="nil"/>
              <w:left w:val="nil"/>
              <w:bottom w:val="nil"/>
              <w:right w:val="nil"/>
            </w:tcBorders>
            <w:shd w:val="clear" w:color="auto" w:fill="auto"/>
            <w:hideMark/>
          </w:tcPr>
          <w:p w14:paraId="5CB6E5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75 000,00</w:t>
            </w:r>
          </w:p>
        </w:tc>
      </w:tr>
      <w:tr w:rsidR="00833806" w:rsidRPr="00833806" w14:paraId="16EC5276" w14:textId="77777777" w:rsidTr="00833806">
        <w:trPr>
          <w:trHeight w:val="675"/>
        </w:trPr>
        <w:tc>
          <w:tcPr>
            <w:tcW w:w="439" w:type="pct"/>
            <w:tcBorders>
              <w:top w:val="nil"/>
              <w:left w:val="nil"/>
              <w:bottom w:val="nil"/>
              <w:right w:val="nil"/>
            </w:tcBorders>
            <w:shd w:val="clear" w:color="auto" w:fill="auto"/>
            <w:hideMark/>
          </w:tcPr>
          <w:p w14:paraId="34E4B5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19AD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052D34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324B2C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E454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647 586,00</w:t>
            </w:r>
          </w:p>
        </w:tc>
        <w:tc>
          <w:tcPr>
            <w:tcW w:w="708" w:type="pct"/>
            <w:tcBorders>
              <w:top w:val="nil"/>
              <w:left w:val="nil"/>
              <w:bottom w:val="nil"/>
              <w:right w:val="nil"/>
            </w:tcBorders>
            <w:shd w:val="clear" w:color="auto" w:fill="auto"/>
            <w:hideMark/>
          </w:tcPr>
          <w:p w14:paraId="3A8670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5 300,00</w:t>
            </w:r>
          </w:p>
        </w:tc>
        <w:tc>
          <w:tcPr>
            <w:tcW w:w="707" w:type="pct"/>
            <w:tcBorders>
              <w:top w:val="nil"/>
              <w:left w:val="nil"/>
              <w:bottom w:val="nil"/>
              <w:right w:val="nil"/>
            </w:tcBorders>
            <w:shd w:val="clear" w:color="auto" w:fill="auto"/>
            <w:hideMark/>
          </w:tcPr>
          <w:p w14:paraId="5290CF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447 586,00</w:t>
            </w:r>
          </w:p>
        </w:tc>
        <w:tc>
          <w:tcPr>
            <w:tcW w:w="770" w:type="pct"/>
            <w:tcBorders>
              <w:top w:val="nil"/>
              <w:left w:val="nil"/>
              <w:bottom w:val="nil"/>
              <w:right w:val="nil"/>
            </w:tcBorders>
            <w:shd w:val="clear" w:color="auto" w:fill="auto"/>
            <w:hideMark/>
          </w:tcPr>
          <w:p w14:paraId="186287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447 586,00</w:t>
            </w:r>
          </w:p>
        </w:tc>
      </w:tr>
      <w:tr w:rsidR="00833806" w:rsidRPr="00833806" w14:paraId="4EB3D3B4" w14:textId="77777777" w:rsidTr="00833806">
        <w:trPr>
          <w:trHeight w:val="675"/>
        </w:trPr>
        <w:tc>
          <w:tcPr>
            <w:tcW w:w="439" w:type="pct"/>
            <w:tcBorders>
              <w:top w:val="nil"/>
              <w:left w:val="nil"/>
              <w:bottom w:val="nil"/>
              <w:right w:val="nil"/>
            </w:tcBorders>
            <w:shd w:val="clear" w:color="auto" w:fill="auto"/>
            <w:hideMark/>
          </w:tcPr>
          <w:p w14:paraId="03243E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206C5F1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7889F4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5F68E0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56CED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942 534,00</w:t>
            </w:r>
          </w:p>
        </w:tc>
        <w:tc>
          <w:tcPr>
            <w:tcW w:w="708" w:type="pct"/>
            <w:tcBorders>
              <w:top w:val="nil"/>
              <w:left w:val="nil"/>
              <w:bottom w:val="nil"/>
              <w:right w:val="nil"/>
            </w:tcBorders>
            <w:shd w:val="clear" w:color="auto" w:fill="auto"/>
            <w:hideMark/>
          </w:tcPr>
          <w:p w14:paraId="4EF32C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21 575,00</w:t>
            </w:r>
          </w:p>
        </w:tc>
        <w:tc>
          <w:tcPr>
            <w:tcW w:w="707" w:type="pct"/>
            <w:tcBorders>
              <w:top w:val="nil"/>
              <w:left w:val="nil"/>
              <w:bottom w:val="nil"/>
              <w:right w:val="nil"/>
            </w:tcBorders>
            <w:shd w:val="clear" w:color="auto" w:fill="auto"/>
            <w:hideMark/>
          </w:tcPr>
          <w:p w14:paraId="620699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266 534,00</w:t>
            </w:r>
          </w:p>
        </w:tc>
        <w:tc>
          <w:tcPr>
            <w:tcW w:w="770" w:type="pct"/>
            <w:tcBorders>
              <w:top w:val="nil"/>
              <w:left w:val="nil"/>
              <w:bottom w:val="nil"/>
              <w:right w:val="nil"/>
            </w:tcBorders>
            <w:shd w:val="clear" w:color="auto" w:fill="auto"/>
            <w:hideMark/>
          </w:tcPr>
          <w:p w14:paraId="3238F8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266 534,00</w:t>
            </w:r>
          </w:p>
        </w:tc>
      </w:tr>
      <w:tr w:rsidR="00833806" w:rsidRPr="00833806" w14:paraId="627CE627" w14:textId="77777777" w:rsidTr="00833806">
        <w:trPr>
          <w:trHeight w:val="675"/>
        </w:trPr>
        <w:tc>
          <w:tcPr>
            <w:tcW w:w="439" w:type="pct"/>
            <w:tcBorders>
              <w:top w:val="nil"/>
              <w:left w:val="nil"/>
              <w:bottom w:val="nil"/>
              <w:right w:val="nil"/>
            </w:tcBorders>
            <w:shd w:val="clear" w:color="auto" w:fill="auto"/>
            <w:hideMark/>
          </w:tcPr>
          <w:p w14:paraId="63CD6E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082F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64237B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405146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FB63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956 280,00</w:t>
            </w:r>
          </w:p>
        </w:tc>
        <w:tc>
          <w:tcPr>
            <w:tcW w:w="708" w:type="pct"/>
            <w:tcBorders>
              <w:top w:val="nil"/>
              <w:left w:val="nil"/>
              <w:bottom w:val="nil"/>
              <w:right w:val="nil"/>
            </w:tcBorders>
            <w:shd w:val="clear" w:color="auto" w:fill="auto"/>
            <w:hideMark/>
          </w:tcPr>
          <w:p w14:paraId="2F235D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258 000,00</w:t>
            </w:r>
          </w:p>
        </w:tc>
        <w:tc>
          <w:tcPr>
            <w:tcW w:w="707" w:type="pct"/>
            <w:tcBorders>
              <w:top w:val="nil"/>
              <w:left w:val="nil"/>
              <w:bottom w:val="nil"/>
              <w:right w:val="nil"/>
            </w:tcBorders>
            <w:shd w:val="clear" w:color="auto" w:fill="auto"/>
            <w:hideMark/>
          </w:tcPr>
          <w:p w14:paraId="7ACE0F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419 080,00</w:t>
            </w:r>
          </w:p>
        </w:tc>
        <w:tc>
          <w:tcPr>
            <w:tcW w:w="770" w:type="pct"/>
            <w:tcBorders>
              <w:top w:val="nil"/>
              <w:left w:val="nil"/>
              <w:bottom w:val="nil"/>
              <w:right w:val="nil"/>
            </w:tcBorders>
            <w:shd w:val="clear" w:color="auto" w:fill="auto"/>
            <w:hideMark/>
          </w:tcPr>
          <w:p w14:paraId="4E27A8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419 080,00</w:t>
            </w:r>
          </w:p>
        </w:tc>
      </w:tr>
      <w:tr w:rsidR="00833806" w:rsidRPr="00833806" w14:paraId="5EB3154B" w14:textId="77777777" w:rsidTr="00833806">
        <w:trPr>
          <w:trHeight w:val="675"/>
        </w:trPr>
        <w:tc>
          <w:tcPr>
            <w:tcW w:w="439" w:type="pct"/>
            <w:tcBorders>
              <w:top w:val="nil"/>
              <w:left w:val="nil"/>
              <w:bottom w:val="nil"/>
              <w:right w:val="nil"/>
            </w:tcBorders>
            <w:shd w:val="clear" w:color="auto" w:fill="auto"/>
            <w:hideMark/>
          </w:tcPr>
          <w:p w14:paraId="6C9652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F3DD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6F961B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C998E6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9F8F1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474 409,00</w:t>
            </w:r>
          </w:p>
        </w:tc>
        <w:tc>
          <w:tcPr>
            <w:tcW w:w="708" w:type="pct"/>
            <w:tcBorders>
              <w:top w:val="nil"/>
              <w:left w:val="nil"/>
              <w:bottom w:val="nil"/>
              <w:right w:val="nil"/>
            </w:tcBorders>
            <w:shd w:val="clear" w:color="auto" w:fill="auto"/>
            <w:hideMark/>
          </w:tcPr>
          <w:p w14:paraId="3E6298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78 244,18</w:t>
            </w:r>
          </w:p>
        </w:tc>
        <w:tc>
          <w:tcPr>
            <w:tcW w:w="707" w:type="pct"/>
            <w:tcBorders>
              <w:top w:val="nil"/>
              <w:left w:val="nil"/>
              <w:bottom w:val="nil"/>
              <w:right w:val="nil"/>
            </w:tcBorders>
            <w:shd w:val="clear" w:color="auto" w:fill="auto"/>
            <w:hideMark/>
          </w:tcPr>
          <w:p w14:paraId="678706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44 409,00</w:t>
            </w:r>
          </w:p>
        </w:tc>
        <w:tc>
          <w:tcPr>
            <w:tcW w:w="770" w:type="pct"/>
            <w:tcBorders>
              <w:top w:val="nil"/>
              <w:left w:val="nil"/>
              <w:bottom w:val="nil"/>
              <w:right w:val="nil"/>
            </w:tcBorders>
            <w:shd w:val="clear" w:color="auto" w:fill="auto"/>
            <w:hideMark/>
          </w:tcPr>
          <w:p w14:paraId="420F44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44 409,00</w:t>
            </w:r>
          </w:p>
        </w:tc>
      </w:tr>
      <w:tr w:rsidR="00833806" w:rsidRPr="00833806" w14:paraId="4B74C9D7" w14:textId="77777777" w:rsidTr="00833806">
        <w:trPr>
          <w:trHeight w:val="675"/>
        </w:trPr>
        <w:tc>
          <w:tcPr>
            <w:tcW w:w="439" w:type="pct"/>
            <w:tcBorders>
              <w:top w:val="nil"/>
              <w:left w:val="nil"/>
              <w:bottom w:val="nil"/>
              <w:right w:val="nil"/>
            </w:tcBorders>
            <w:shd w:val="clear" w:color="auto" w:fill="auto"/>
            <w:hideMark/>
          </w:tcPr>
          <w:p w14:paraId="1744C5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450DE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6D8420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00EF27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1D383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261 250,00</w:t>
            </w:r>
          </w:p>
        </w:tc>
        <w:tc>
          <w:tcPr>
            <w:tcW w:w="708" w:type="pct"/>
            <w:tcBorders>
              <w:top w:val="nil"/>
              <w:left w:val="nil"/>
              <w:bottom w:val="nil"/>
              <w:right w:val="nil"/>
            </w:tcBorders>
            <w:shd w:val="clear" w:color="auto" w:fill="auto"/>
            <w:hideMark/>
          </w:tcPr>
          <w:p w14:paraId="5A6C88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0CD09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181 250,00</w:t>
            </w:r>
          </w:p>
        </w:tc>
        <w:tc>
          <w:tcPr>
            <w:tcW w:w="770" w:type="pct"/>
            <w:tcBorders>
              <w:top w:val="nil"/>
              <w:left w:val="nil"/>
              <w:bottom w:val="nil"/>
              <w:right w:val="nil"/>
            </w:tcBorders>
            <w:shd w:val="clear" w:color="auto" w:fill="auto"/>
            <w:hideMark/>
          </w:tcPr>
          <w:p w14:paraId="24E39F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181 250,00</w:t>
            </w:r>
          </w:p>
        </w:tc>
      </w:tr>
      <w:tr w:rsidR="00833806" w:rsidRPr="00833806" w14:paraId="30CCC3F5" w14:textId="77777777" w:rsidTr="00833806">
        <w:trPr>
          <w:trHeight w:val="675"/>
        </w:trPr>
        <w:tc>
          <w:tcPr>
            <w:tcW w:w="439" w:type="pct"/>
            <w:tcBorders>
              <w:top w:val="nil"/>
              <w:left w:val="nil"/>
              <w:bottom w:val="nil"/>
              <w:right w:val="nil"/>
            </w:tcBorders>
            <w:shd w:val="clear" w:color="auto" w:fill="auto"/>
            <w:hideMark/>
          </w:tcPr>
          <w:p w14:paraId="5A701A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9AE6D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53B5D7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022AD7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9843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250 000,00</w:t>
            </w:r>
          </w:p>
        </w:tc>
        <w:tc>
          <w:tcPr>
            <w:tcW w:w="708" w:type="pct"/>
            <w:tcBorders>
              <w:top w:val="nil"/>
              <w:left w:val="nil"/>
              <w:bottom w:val="nil"/>
              <w:right w:val="nil"/>
            </w:tcBorders>
            <w:shd w:val="clear" w:color="auto" w:fill="auto"/>
            <w:hideMark/>
          </w:tcPr>
          <w:p w14:paraId="2C70AD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148 850,01</w:t>
            </w:r>
          </w:p>
        </w:tc>
        <w:tc>
          <w:tcPr>
            <w:tcW w:w="707" w:type="pct"/>
            <w:tcBorders>
              <w:top w:val="nil"/>
              <w:left w:val="nil"/>
              <w:bottom w:val="nil"/>
              <w:right w:val="nil"/>
            </w:tcBorders>
            <w:shd w:val="clear" w:color="auto" w:fill="auto"/>
            <w:hideMark/>
          </w:tcPr>
          <w:p w14:paraId="79C9C3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C6A9B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3E44EB6" w14:textId="77777777" w:rsidTr="00833806">
        <w:trPr>
          <w:trHeight w:val="675"/>
        </w:trPr>
        <w:tc>
          <w:tcPr>
            <w:tcW w:w="439" w:type="pct"/>
            <w:tcBorders>
              <w:top w:val="nil"/>
              <w:left w:val="nil"/>
              <w:bottom w:val="nil"/>
              <w:right w:val="nil"/>
            </w:tcBorders>
            <w:shd w:val="clear" w:color="auto" w:fill="auto"/>
            <w:hideMark/>
          </w:tcPr>
          <w:p w14:paraId="3A8658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EFD55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67CBC1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0ED9C9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40A87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1 270 770,00</w:t>
            </w:r>
          </w:p>
        </w:tc>
        <w:tc>
          <w:tcPr>
            <w:tcW w:w="708" w:type="pct"/>
            <w:tcBorders>
              <w:top w:val="nil"/>
              <w:left w:val="nil"/>
              <w:bottom w:val="nil"/>
              <w:right w:val="nil"/>
            </w:tcBorders>
            <w:shd w:val="clear" w:color="auto" w:fill="auto"/>
            <w:hideMark/>
          </w:tcPr>
          <w:p w14:paraId="32F924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48 500,00</w:t>
            </w:r>
          </w:p>
        </w:tc>
        <w:tc>
          <w:tcPr>
            <w:tcW w:w="707" w:type="pct"/>
            <w:tcBorders>
              <w:top w:val="nil"/>
              <w:left w:val="nil"/>
              <w:bottom w:val="nil"/>
              <w:right w:val="nil"/>
            </w:tcBorders>
            <w:shd w:val="clear" w:color="auto" w:fill="auto"/>
            <w:hideMark/>
          </w:tcPr>
          <w:p w14:paraId="1AECCC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1 113 766,28</w:t>
            </w:r>
          </w:p>
        </w:tc>
        <w:tc>
          <w:tcPr>
            <w:tcW w:w="770" w:type="pct"/>
            <w:tcBorders>
              <w:top w:val="nil"/>
              <w:left w:val="nil"/>
              <w:bottom w:val="nil"/>
              <w:right w:val="nil"/>
            </w:tcBorders>
            <w:shd w:val="clear" w:color="auto" w:fill="auto"/>
            <w:hideMark/>
          </w:tcPr>
          <w:p w14:paraId="0974E0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1 113 766,28</w:t>
            </w:r>
          </w:p>
        </w:tc>
      </w:tr>
      <w:tr w:rsidR="00833806" w:rsidRPr="00833806" w14:paraId="7CFEFBD0" w14:textId="77777777" w:rsidTr="00833806">
        <w:trPr>
          <w:trHeight w:val="675"/>
        </w:trPr>
        <w:tc>
          <w:tcPr>
            <w:tcW w:w="439" w:type="pct"/>
            <w:tcBorders>
              <w:top w:val="nil"/>
              <w:left w:val="nil"/>
              <w:bottom w:val="nil"/>
              <w:right w:val="nil"/>
            </w:tcBorders>
            <w:shd w:val="clear" w:color="auto" w:fill="auto"/>
            <w:hideMark/>
          </w:tcPr>
          <w:p w14:paraId="48AC8B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77A4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6EE1FF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F14CC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EA27E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382 906,00</w:t>
            </w:r>
          </w:p>
        </w:tc>
        <w:tc>
          <w:tcPr>
            <w:tcW w:w="708" w:type="pct"/>
            <w:tcBorders>
              <w:top w:val="nil"/>
              <w:left w:val="nil"/>
              <w:bottom w:val="nil"/>
              <w:right w:val="nil"/>
            </w:tcBorders>
            <w:shd w:val="clear" w:color="auto" w:fill="auto"/>
            <w:hideMark/>
          </w:tcPr>
          <w:p w14:paraId="31089F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8 100,00</w:t>
            </w:r>
          </w:p>
        </w:tc>
        <w:tc>
          <w:tcPr>
            <w:tcW w:w="707" w:type="pct"/>
            <w:tcBorders>
              <w:top w:val="nil"/>
              <w:left w:val="nil"/>
              <w:bottom w:val="nil"/>
              <w:right w:val="nil"/>
            </w:tcBorders>
            <w:shd w:val="clear" w:color="auto" w:fill="auto"/>
            <w:hideMark/>
          </w:tcPr>
          <w:p w14:paraId="32DBFD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332 906,00</w:t>
            </w:r>
          </w:p>
        </w:tc>
        <w:tc>
          <w:tcPr>
            <w:tcW w:w="770" w:type="pct"/>
            <w:tcBorders>
              <w:top w:val="nil"/>
              <w:left w:val="nil"/>
              <w:bottom w:val="nil"/>
              <w:right w:val="nil"/>
            </w:tcBorders>
            <w:shd w:val="clear" w:color="auto" w:fill="auto"/>
            <w:hideMark/>
          </w:tcPr>
          <w:p w14:paraId="3C9D63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332 906,00</w:t>
            </w:r>
          </w:p>
        </w:tc>
      </w:tr>
      <w:tr w:rsidR="00833806" w:rsidRPr="00833806" w14:paraId="339283FA" w14:textId="77777777" w:rsidTr="00833806">
        <w:trPr>
          <w:trHeight w:val="675"/>
        </w:trPr>
        <w:tc>
          <w:tcPr>
            <w:tcW w:w="439" w:type="pct"/>
            <w:tcBorders>
              <w:top w:val="nil"/>
              <w:left w:val="nil"/>
              <w:bottom w:val="nil"/>
              <w:right w:val="nil"/>
            </w:tcBorders>
            <w:shd w:val="clear" w:color="auto" w:fill="auto"/>
            <w:hideMark/>
          </w:tcPr>
          <w:p w14:paraId="5D0F64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89D2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6C5956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3A5DA5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9A44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261 250,00</w:t>
            </w:r>
          </w:p>
        </w:tc>
        <w:tc>
          <w:tcPr>
            <w:tcW w:w="708" w:type="pct"/>
            <w:tcBorders>
              <w:top w:val="nil"/>
              <w:left w:val="nil"/>
              <w:bottom w:val="nil"/>
              <w:right w:val="nil"/>
            </w:tcBorders>
            <w:shd w:val="clear" w:color="auto" w:fill="auto"/>
            <w:hideMark/>
          </w:tcPr>
          <w:p w14:paraId="7A3817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25 499,56</w:t>
            </w:r>
          </w:p>
        </w:tc>
        <w:tc>
          <w:tcPr>
            <w:tcW w:w="707" w:type="pct"/>
            <w:tcBorders>
              <w:top w:val="nil"/>
              <w:left w:val="nil"/>
              <w:bottom w:val="nil"/>
              <w:right w:val="nil"/>
            </w:tcBorders>
            <w:shd w:val="clear" w:color="auto" w:fill="auto"/>
            <w:hideMark/>
          </w:tcPr>
          <w:p w14:paraId="54F2E5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11 250,00</w:t>
            </w:r>
          </w:p>
        </w:tc>
        <w:tc>
          <w:tcPr>
            <w:tcW w:w="770" w:type="pct"/>
            <w:tcBorders>
              <w:top w:val="nil"/>
              <w:left w:val="nil"/>
              <w:bottom w:val="nil"/>
              <w:right w:val="nil"/>
            </w:tcBorders>
            <w:shd w:val="clear" w:color="auto" w:fill="auto"/>
            <w:hideMark/>
          </w:tcPr>
          <w:p w14:paraId="056CA2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11 250,00</w:t>
            </w:r>
          </w:p>
        </w:tc>
      </w:tr>
      <w:tr w:rsidR="00833806" w:rsidRPr="00833806" w14:paraId="68BFBA07" w14:textId="77777777" w:rsidTr="00833806">
        <w:trPr>
          <w:trHeight w:val="675"/>
        </w:trPr>
        <w:tc>
          <w:tcPr>
            <w:tcW w:w="439" w:type="pct"/>
            <w:tcBorders>
              <w:top w:val="nil"/>
              <w:left w:val="nil"/>
              <w:bottom w:val="nil"/>
              <w:right w:val="nil"/>
            </w:tcBorders>
            <w:shd w:val="clear" w:color="auto" w:fill="auto"/>
            <w:hideMark/>
          </w:tcPr>
          <w:p w14:paraId="16DDD5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60EE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3CB7C3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70D739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CB34D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9 059 342,00</w:t>
            </w:r>
          </w:p>
        </w:tc>
        <w:tc>
          <w:tcPr>
            <w:tcW w:w="708" w:type="pct"/>
            <w:tcBorders>
              <w:top w:val="nil"/>
              <w:left w:val="nil"/>
              <w:bottom w:val="nil"/>
              <w:right w:val="nil"/>
            </w:tcBorders>
            <w:shd w:val="clear" w:color="auto" w:fill="auto"/>
            <w:hideMark/>
          </w:tcPr>
          <w:p w14:paraId="0DB754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19 216,63</w:t>
            </w:r>
          </w:p>
        </w:tc>
        <w:tc>
          <w:tcPr>
            <w:tcW w:w="707" w:type="pct"/>
            <w:tcBorders>
              <w:top w:val="nil"/>
              <w:left w:val="nil"/>
              <w:bottom w:val="nil"/>
              <w:right w:val="nil"/>
            </w:tcBorders>
            <w:shd w:val="clear" w:color="auto" w:fill="auto"/>
            <w:hideMark/>
          </w:tcPr>
          <w:p w14:paraId="4D3D32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4 559 342,00</w:t>
            </w:r>
          </w:p>
        </w:tc>
        <w:tc>
          <w:tcPr>
            <w:tcW w:w="770" w:type="pct"/>
            <w:tcBorders>
              <w:top w:val="nil"/>
              <w:left w:val="nil"/>
              <w:bottom w:val="nil"/>
              <w:right w:val="nil"/>
            </w:tcBorders>
            <w:shd w:val="clear" w:color="auto" w:fill="auto"/>
            <w:hideMark/>
          </w:tcPr>
          <w:p w14:paraId="3FD4FB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4 559 342,00</w:t>
            </w:r>
          </w:p>
        </w:tc>
      </w:tr>
      <w:tr w:rsidR="00833806" w:rsidRPr="00833806" w14:paraId="0734F189" w14:textId="77777777" w:rsidTr="00833806">
        <w:trPr>
          <w:trHeight w:val="675"/>
        </w:trPr>
        <w:tc>
          <w:tcPr>
            <w:tcW w:w="439" w:type="pct"/>
            <w:tcBorders>
              <w:top w:val="nil"/>
              <w:left w:val="nil"/>
              <w:bottom w:val="nil"/>
              <w:right w:val="nil"/>
            </w:tcBorders>
            <w:shd w:val="clear" w:color="auto" w:fill="auto"/>
            <w:hideMark/>
          </w:tcPr>
          <w:p w14:paraId="1E5088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8E3D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75DDF0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5E5D30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2A0D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23 035 824,00</w:t>
            </w:r>
          </w:p>
        </w:tc>
        <w:tc>
          <w:tcPr>
            <w:tcW w:w="708" w:type="pct"/>
            <w:tcBorders>
              <w:top w:val="nil"/>
              <w:left w:val="nil"/>
              <w:bottom w:val="nil"/>
              <w:right w:val="nil"/>
            </w:tcBorders>
            <w:shd w:val="clear" w:color="auto" w:fill="auto"/>
            <w:hideMark/>
          </w:tcPr>
          <w:p w14:paraId="40610D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3 982 355,77</w:t>
            </w:r>
          </w:p>
        </w:tc>
        <w:tc>
          <w:tcPr>
            <w:tcW w:w="707" w:type="pct"/>
            <w:tcBorders>
              <w:top w:val="nil"/>
              <w:left w:val="nil"/>
              <w:bottom w:val="nil"/>
              <w:right w:val="nil"/>
            </w:tcBorders>
            <w:shd w:val="clear" w:color="auto" w:fill="auto"/>
            <w:hideMark/>
          </w:tcPr>
          <w:p w14:paraId="664DDE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12 221 166,13</w:t>
            </w:r>
          </w:p>
        </w:tc>
        <w:tc>
          <w:tcPr>
            <w:tcW w:w="770" w:type="pct"/>
            <w:tcBorders>
              <w:top w:val="nil"/>
              <w:left w:val="nil"/>
              <w:bottom w:val="nil"/>
              <w:right w:val="nil"/>
            </w:tcBorders>
            <w:shd w:val="clear" w:color="auto" w:fill="auto"/>
            <w:hideMark/>
          </w:tcPr>
          <w:p w14:paraId="546379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12 221 166,13</w:t>
            </w:r>
          </w:p>
        </w:tc>
      </w:tr>
      <w:tr w:rsidR="00833806" w:rsidRPr="00833806" w14:paraId="71390414" w14:textId="77777777" w:rsidTr="00833806">
        <w:trPr>
          <w:trHeight w:val="675"/>
        </w:trPr>
        <w:tc>
          <w:tcPr>
            <w:tcW w:w="439" w:type="pct"/>
            <w:tcBorders>
              <w:top w:val="nil"/>
              <w:left w:val="nil"/>
              <w:bottom w:val="nil"/>
              <w:right w:val="nil"/>
            </w:tcBorders>
            <w:shd w:val="clear" w:color="auto" w:fill="auto"/>
            <w:hideMark/>
          </w:tcPr>
          <w:p w14:paraId="1522C0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12F98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4A0033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04BB36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2F6FE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345 560,00</w:t>
            </w:r>
          </w:p>
        </w:tc>
        <w:tc>
          <w:tcPr>
            <w:tcW w:w="708" w:type="pct"/>
            <w:tcBorders>
              <w:top w:val="nil"/>
              <w:left w:val="nil"/>
              <w:bottom w:val="nil"/>
              <w:right w:val="nil"/>
            </w:tcBorders>
            <w:shd w:val="clear" w:color="auto" w:fill="auto"/>
            <w:hideMark/>
          </w:tcPr>
          <w:p w14:paraId="3FE51E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96 789,58</w:t>
            </w:r>
          </w:p>
        </w:tc>
        <w:tc>
          <w:tcPr>
            <w:tcW w:w="707" w:type="pct"/>
            <w:tcBorders>
              <w:top w:val="nil"/>
              <w:left w:val="nil"/>
              <w:bottom w:val="nil"/>
              <w:right w:val="nil"/>
            </w:tcBorders>
            <w:shd w:val="clear" w:color="auto" w:fill="auto"/>
            <w:hideMark/>
          </w:tcPr>
          <w:p w14:paraId="53D0F5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100 560,00</w:t>
            </w:r>
          </w:p>
        </w:tc>
        <w:tc>
          <w:tcPr>
            <w:tcW w:w="770" w:type="pct"/>
            <w:tcBorders>
              <w:top w:val="nil"/>
              <w:left w:val="nil"/>
              <w:bottom w:val="nil"/>
              <w:right w:val="nil"/>
            </w:tcBorders>
            <w:shd w:val="clear" w:color="auto" w:fill="auto"/>
            <w:hideMark/>
          </w:tcPr>
          <w:p w14:paraId="12696A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100 560,00</w:t>
            </w:r>
          </w:p>
        </w:tc>
      </w:tr>
      <w:tr w:rsidR="00833806" w:rsidRPr="00833806" w14:paraId="16601B6A" w14:textId="77777777" w:rsidTr="00833806">
        <w:trPr>
          <w:trHeight w:val="675"/>
        </w:trPr>
        <w:tc>
          <w:tcPr>
            <w:tcW w:w="439" w:type="pct"/>
            <w:tcBorders>
              <w:top w:val="nil"/>
              <w:left w:val="nil"/>
              <w:bottom w:val="nil"/>
              <w:right w:val="nil"/>
            </w:tcBorders>
            <w:shd w:val="clear" w:color="auto" w:fill="auto"/>
            <w:hideMark/>
          </w:tcPr>
          <w:p w14:paraId="335E73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8654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415481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20247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C73DA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4 445 271,00</w:t>
            </w:r>
          </w:p>
        </w:tc>
        <w:tc>
          <w:tcPr>
            <w:tcW w:w="708" w:type="pct"/>
            <w:tcBorders>
              <w:top w:val="nil"/>
              <w:left w:val="nil"/>
              <w:bottom w:val="nil"/>
              <w:right w:val="nil"/>
            </w:tcBorders>
            <w:shd w:val="clear" w:color="auto" w:fill="auto"/>
            <w:hideMark/>
          </w:tcPr>
          <w:p w14:paraId="539658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9C5922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4 295 271,00</w:t>
            </w:r>
          </w:p>
        </w:tc>
        <w:tc>
          <w:tcPr>
            <w:tcW w:w="770" w:type="pct"/>
            <w:tcBorders>
              <w:top w:val="nil"/>
              <w:left w:val="nil"/>
              <w:bottom w:val="nil"/>
              <w:right w:val="nil"/>
            </w:tcBorders>
            <w:shd w:val="clear" w:color="auto" w:fill="auto"/>
            <w:hideMark/>
          </w:tcPr>
          <w:p w14:paraId="3B85C8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4 295 271,00</w:t>
            </w:r>
          </w:p>
        </w:tc>
      </w:tr>
      <w:tr w:rsidR="00833806" w:rsidRPr="00833806" w14:paraId="7302BEDD" w14:textId="77777777" w:rsidTr="00833806">
        <w:trPr>
          <w:trHeight w:val="675"/>
        </w:trPr>
        <w:tc>
          <w:tcPr>
            <w:tcW w:w="439" w:type="pct"/>
            <w:tcBorders>
              <w:top w:val="nil"/>
              <w:left w:val="nil"/>
              <w:bottom w:val="nil"/>
              <w:right w:val="nil"/>
            </w:tcBorders>
            <w:shd w:val="clear" w:color="auto" w:fill="auto"/>
            <w:hideMark/>
          </w:tcPr>
          <w:p w14:paraId="000875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5F7E0D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01DA67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32BB2D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CF55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299 661,00</w:t>
            </w:r>
          </w:p>
        </w:tc>
        <w:tc>
          <w:tcPr>
            <w:tcW w:w="708" w:type="pct"/>
            <w:tcBorders>
              <w:top w:val="nil"/>
              <w:left w:val="nil"/>
              <w:bottom w:val="nil"/>
              <w:right w:val="nil"/>
            </w:tcBorders>
            <w:shd w:val="clear" w:color="auto" w:fill="auto"/>
            <w:hideMark/>
          </w:tcPr>
          <w:p w14:paraId="1A1DCF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A9C3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279 661,00</w:t>
            </w:r>
          </w:p>
        </w:tc>
        <w:tc>
          <w:tcPr>
            <w:tcW w:w="770" w:type="pct"/>
            <w:tcBorders>
              <w:top w:val="nil"/>
              <w:left w:val="nil"/>
              <w:bottom w:val="nil"/>
              <w:right w:val="nil"/>
            </w:tcBorders>
            <w:shd w:val="clear" w:color="auto" w:fill="auto"/>
            <w:hideMark/>
          </w:tcPr>
          <w:p w14:paraId="7FAEE1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279 661,00</w:t>
            </w:r>
          </w:p>
        </w:tc>
      </w:tr>
      <w:tr w:rsidR="00833806" w:rsidRPr="00833806" w14:paraId="7A9B606F" w14:textId="77777777" w:rsidTr="00833806">
        <w:trPr>
          <w:trHeight w:val="675"/>
        </w:trPr>
        <w:tc>
          <w:tcPr>
            <w:tcW w:w="439" w:type="pct"/>
            <w:tcBorders>
              <w:top w:val="nil"/>
              <w:left w:val="nil"/>
              <w:bottom w:val="nil"/>
              <w:right w:val="nil"/>
            </w:tcBorders>
            <w:shd w:val="clear" w:color="auto" w:fill="auto"/>
            <w:hideMark/>
          </w:tcPr>
          <w:p w14:paraId="4B6114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6493D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22CD5B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3B4D17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849E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1 765 857,00</w:t>
            </w:r>
          </w:p>
        </w:tc>
        <w:tc>
          <w:tcPr>
            <w:tcW w:w="708" w:type="pct"/>
            <w:tcBorders>
              <w:top w:val="nil"/>
              <w:left w:val="nil"/>
              <w:bottom w:val="nil"/>
              <w:right w:val="nil"/>
            </w:tcBorders>
            <w:shd w:val="clear" w:color="auto" w:fill="auto"/>
            <w:hideMark/>
          </w:tcPr>
          <w:p w14:paraId="55CBE0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328 552,00</w:t>
            </w:r>
          </w:p>
        </w:tc>
        <w:tc>
          <w:tcPr>
            <w:tcW w:w="707" w:type="pct"/>
            <w:tcBorders>
              <w:top w:val="nil"/>
              <w:left w:val="nil"/>
              <w:bottom w:val="nil"/>
              <w:right w:val="nil"/>
            </w:tcBorders>
            <w:shd w:val="clear" w:color="auto" w:fill="auto"/>
            <w:hideMark/>
          </w:tcPr>
          <w:p w14:paraId="097749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417 857,00</w:t>
            </w:r>
          </w:p>
        </w:tc>
        <w:tc>
          <w:tcPr>
            <w:tcW w:w="770" w:type="pct"/>
            <w:tcBorders>
              <w:top w:val="nil"/>
              <w:left w:val="nil"/>
              <w:bottom w:val="nil"/>
              <w:right w:val="nil"/>
            </w:tcBorders>
            <w:shd w:val="clear" w:color="auto" w:fill="auto"/>
            <w:hideMark/>
          </w:tcPr>
          <w:p w14:paraId="4046E3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417 857,00</w:t>
            </w:r>
          </w:p>
        </w:tc>
      </w:tr>
      <w:tr w:rsidR="00833806" w:rsidRPr="00833806" w14:paraId="1A1D7F6C" w14:textId="77777777" w:rsidTr="00833806">
        <w:trPr>
          <w:trHeight w:val="675"/>
        </w:trPr>
        <w:tc>
          <w:tcPr>
            <w:tcW w:w="439" w:type="pct"/>
            <w:tcBorders>
              <w:top w:val="nil"/>
              <w:left w:val="nil"/>
              <w:bottom w:val="nil"/>
              <w:right w:val="nil"/>
            </w:tcBorders>
            <w:shd w:val="clear" w:color="auto" w:fill="auto"/>
            <w:hideMark/>
          </w:tcPr>
          <w:p w14:paraId="35CF8A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1138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0DA9E7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4A22C0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5279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2 170 393,00</w:t>
            </w:r>
          </w:p>
        </w:tc>
        <w:tc>
          <w:tcPr>
            <w:tcW w:w="708" w:type="pct"/>
            <w:tcBorders>
              <w:top w:val="nil"/>
              <w:left w:val="nil"/>
              <w:bottom w:val="nil"/>
              <w:right w:val="nil"/>
            </w:tcBorders>
            <w:shd w:val="clear" w:color="auto" w:fill="auto"/>
            <w:hideMark/>
          </w:tcPr>
          <w:p w14:paraId="20FFE0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496 276,64</w:t>
            </w:r>
          </w:p>
        </w:tc>
        <w:tc>
          <w:tcPr>
            <w:tcW w:w="707" w:type="pct"/>
            <w:tcBorders>
              <w:top w:val="nil"/>
              <w:left w:val="nil"/>
              <w:bottom w:val="nil"/>
              <w:right w:val="nil"/>
            </w:tcBorders>
            <w:shd w:val="clear" w:color="auto" w:fill="auto"/>
            <w:hideMark/>
          </w:tcPr>
          <w:p w14:paraId="135A6C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1 576 776,36</w:t>
            </w:r>
          </w:p>
        </w:tc>
        <w:tc>
          <w:tcPr>
            <w:tcW w:w="770" w:type="pct"/>
            <w:tcBorders>
              <w:top w:val="nil"/>
              <w:left w:val="nil"/>
              <w:bottom w:val="nil"/>
              <w:right w:val="nil"/>
            </w:tcBorders>
            <w:shd w:val="clear" w:color="auto" w:fill="auto"/>
            <w:hideMark/>
          </w:tcPr>
          <w:p w14:paraId="0EEFA1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1 576 776,36</w:t>
            </w:r>
          </w:p>
        </w:tc>
      </w:tr>
      <w:tr w:rsidR="00833806" w:rsidRPr="00833806" w14:paraId="43867979" w14:textId="77777777" w:rsidTr="00833806">
        <w:trPr>
          <w:trHeight w:val="675"/>
        </w:trPr>
        <w:tc>
          <w:tcPr>
            <w:tcW w:w="439" w:type="pct"/>
            <w:tcBorders>
              <w:top w:val="nil"/>
              <w:left w:val="nil"/>
              <w:bottom w:val="nil"/>
              <w:right w:val="nil"/>
            </w:tcBorders>
            <w:shd w:val="clear" w:color="auto" w:fill="auto"/>
            <w:hideMark/>
          </w:tcPr>
          <w:p w14:paraId="78AE13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4010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39BAFE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55AF0EA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7D30A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9 512 665,00</w:t>
            </w:r>
          </w:p>
        </w:tc>
        <w:tc>
          <w:tcPr>
            <w:tcW w:w="708" w:type="pct"/>
            <w:tcBorders>
              <w:top w:val="nil"/>
              <w:left w:val="nil"/>
              <w:bottom w:val="nil"/>
              <w:right w:val="nil"/>
            </w:tcBorders>
            <w:shd w:val="clear" w:color="auto" w:fill="auto"/>
            <w:hideMark/>
          </w:tcPr>
          <w:p w14:paraId="36428E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433 873,47</w:t>
            </w:r>
          </w:p>
        </w:tc>
        <w:tc>
          <w:tcPr>
            <w:tcW w:w="707" w:type="pct"/>
            <w:tcBorders>
              <w:top w:val="nil"/>
              <w:left w:val="nil"/>
              <w:bottom w:val="nil"/>
              <w:right w:val="nil"/>
            </w:tcBorders>
            <w:shd w:val="clear" w:color="auto" w:fill="auto"/>
            <w:hideMark/>
          </w:tcPr>
          <w:p w14:paraId="326A14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5 928 791,53</w:t>
            </w:r>
          </w:p>
        </w:tc>
        <w:tc>
          <w:tcPr>
            <w:tcW w:w="770" w:type="pct"/>
            <w:tcBorders>
              <w:top w:val="nil"/>
              <w:left w:val="nil"/>
              <w:bottom w:val="nil"/>
              <w:right w:val="nil"/>
            </w:tcBorders>
            <w:shd w:val="clear" w:color="auto" w:fill="auto"/>
            <w:hideMark/>
          </w:tcPr>
          <w:p w14:paraId="2A9C26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5 928 791,53</w:t>
            </w:r>
          </w:p>
        </w:tc>
      </w:tr>
      <w:tr w:rsidR="00833806" w:rsidRPr="00833806" w14:paraId="3AC53A85" w14:textId="77777777" w:rsidTr="00833806">
        <w:trPr>
          <w:trHeight w:val="675"/>
        </w:trPr>
        <w:tc>
          <w:tcPr>
            <w:tcW w:w="439" w:type="pct"/>
            <w:tcBorders>
              <w:top w:val="nil"/>
              <w:left w:val="nil"/>
              <w:bottom w:val="nil"/>
              <w:right w:val="nil"/>
            </w:tcBorders>
            <w:shd w:val="clear" w:color="auto" w:fill="auto"/>
            <w:hideMark/>
          </w:tcPr>
          <w:p w14:paraId="18EEF0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9B73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63B0A2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0A679F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469D0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465 912,00</w:t>
            </w:r>
          </w:p>
        </w:tc>
        <w:tc>
          <w:tcPr>
            <w:tcW w:w="708" w:type="pct"/>
            <w:tcBorders>
              <w:top w:val="nil"/>
              <w:left w:val="nil"/>
              <w:bottom w:val="nil"/>
              <w:right w:val="nil"/>
            </w:tcBorders>
            <w:shd w:val="clear" w:color="auto" w:fill="auto"/>
            <w:hideMark/>
          </w:tcPr>
          <w:p w14:paraId="2A74F4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7 280,00</w:t>
            </w:r>
          </w:p>
        </w:tc>
        <w:tc>
          <w:tcPr>
            <w:tcW w:w="707" w:type="pct"/>
            <w:tcBorders>
              <w:top w:val="nil"/>
              <w:left w:val="nil"/>
              <w:bottom w:val="nil"/>
              <w:right w:val="nil"/>
            </w:tcBorders>
            <w:shd w:val="clear" w:color="auto" w:fill="auto"/>
            <w:hideMark/>
          </w:tcPr>
          <w:p w14:paraId="63DF0C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20 912,00</w:t>
            </w:r>
          </w:p>
        </w:tc>
        <w:tc>
          <w:tcPr>
            <w:tcW w:w="770" w:type="pct"/>
            <w:tcBorders>
              <w:top w:val="nil"/>
              <w:left w:val="nil"/>
              <w:bottom w:val="nil"/>
              <w:right w:val="nil"/>
            </w:tcBorders>
            <w:shd w:val="clear" w:color="auto" w:fill="auto"/>
            <w:hideMark/>
          </w:tcPr>
          <w:p w14:paraId="7EE88F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20 912,00</w:t>
            </w:r>
          </w:p>
        </w:tc>
      </w:tr>
      <w:tr w:rsidR="00833806" w:rsidRPr="00833806" w14:paraId="085B7D59" w14:textId="77777777" w:rsidTr="00833806">
        <w:trPr>
          <w:trHeight w:val="675"/>
        </w:trPr>
        <w:tc>
          <w:tcPr>
            <w:tcW w:w="439" w:type="pct"/>
            <w:tcBorders>
              <w:top w:val="nil"/>
              <w:left w:val="nil"/>
              <w:bottom w:val="nil"/>
              <w:right w:val="nil"/>
            </w:tcBorders>
            <w:shd w:val="clear" w:color="auto" w:fill="auto"/>
            <w:hideMark/>
          </w:tcPr>
          <w:p w14:paraId="3B62D4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9890B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798B96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7B0C2F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91EE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1 063 274,80</w:t>
            </w:r>
          </w:p>
        </w:tc>
        <w:tc>
          <w:tcPr>
            <w:tcW w:w="708" w:type="pct"/>
            <w:tcBorders>
              <w:top w:val="nil"/>
              <w:left w:val="nil"/>
              <w:bottom w:val="nil"/>
              <w:right w:val="nil"/>
            </w:tcBorders>
            <w:shd w:val="clear" w:color="auto" w:fill="auto"/>
            <w:hideMark/>
          </w:tcPr>
          <w:p w14:paraId="02827AD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1 063 274,80</w:t>
            </w:r>
          </w:p>
        </w:tc>
        <w:tc>
          <w:tcPr>
            <w:tcW w:w="707" w:type="pct"/>
            <w:tcBorders>
              <w:top w:val="nil"/>
              <w:left w:val="nil"/>
              <w:bottom w:val="nil"/>
              <w:right w:val="nil"/>
            </w:tcBorders>
            <w:shd w:val="clear" w:color="auto" w:fill="auto"/>
            <w:hideMark/>
          </w:tcPr>
          <w:p w14:paraId="62AFAA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83C32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37AE0BB" w14:textId="77777777" w:rsidTr="00833806">
        <w:trPr>
          <w:trHeight w:val="675"/>
        </w:trPr>
        <w:tc>
          <w:tcPr>
            <w:tcW w:w="439" w:type="pct"/>
            <w:tcBorders>
              <w:top w:val="nil"/>
              <w:left w:val="nil"/>
              <w:bottom w:val="nil"/>
              <w:right w:val="nil"/>
            </w:tcBorders>
            <w:shd w:val="clear" w:color="auto" w:fill="auto"/>
            <w:hideMark/>
          </w:tcPr>
          <w:p w14:paraId="38E467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68F4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50102</w:t>
            </w:r>
          </w:p>
        </w:tc>
        <w:tc>
          <w:tcPr>
            <w:tcW w:w="1108" w:type="pct"/>
            <w:tcBorders>
              <w:top w:val="nil"/>
              <w:left w:val="nil"/>
              <w:bottom w:val="nil"/>
              <w:right w:val="nil"/>
            </w:tcBorders>
            <w:shd w:val="clear" w:color="auto" w:fill="auto"/>
            <w:hideMark/>
          </w:tcPr>
          <w:p w14:paraId="2E6AE2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558783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AC9F8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288 688,00</w:t>
            </w:r>
          </w:p>
        </w:tc>
        <w:tc>
          <w:tcPr>
            <w:tcW w:w="708" w:type="pct"/>
            <w:tcBorders>
              <w:top w:val="nil"/>
              <w:left w:val="nil"/>
              <w:bottom w:val="nil"/>
              <w:right w:val="nil"/>
            </w:tcBorders>
            <w:shd w:val="clear" w:color="auto" w:fill="auto"/>
            <w:hideMark/>
          </w:tcPr>
          <w:p w14:paraId="415751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DE197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288 688,00</w:t>
            </w:r>
          </w:p>
        </w:tc>
        <w:tc>
          <w:tcPr>
            <w:tcW w:w="770" w:type="pct"/>
            <w:tcBorders>
              <w:top w:val="nil"/>
              <w:left w:val="nil"/>
              <w:bottom w:val="nil"/>
              <w:right w:val="nil"/>
            </w:tcBorders>
            <w:shd w:val="clear" w:color="auto" w:fill="auto"/>
            <w:hideMark/>
          </w:tcPr>
          <w:p w14:paraId="627BD3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288 688,00</w:t>
            </w:r>
          </w:p>
        </w:tc>
      </w:tr>
      <w:tr w:rsidR="00833806" w:rsidRPr="00833806" w14:paraId="69A97348" w14:textId="77777777" w:rsidTr="00833806">
        <w:trPr>
          <w:trHeight w:val="675"/>
        </w:trPr>
        <w:tc>
          <w:tcPr>
            <w:tcW w:w="439" w:type="pct"/>
            <w:tcBorders>
              <w:top w:val="nil"/>
              <w:left w:val="nil"/>
              <w:bottom w:val="nil"/>
              <w:right w:val="nil"/>
            </w:tcBorders>
            <w:shd w:val="clear" w:color="auto" w:fill="auto"/>
            <w:hideMark/>
          </w:tcPr>
          <w:p w14:paraId="5C0C48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5610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26D043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1ECD63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863AC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2 032 242,00</w:t>
            </w:r>
          </w:p>
        </w:tc>
        <w:tc>
          <w:tcPr>
            <w:tcW w:w="708" w:type="pct"/>
            <w:tcBorders>
              <w:top w:val="nil"/>
              <w:left w:val="nil"/>
              <w:bottom w:val="nil"/>
              <w:right w:val="nil"/>
            </w:tcBorders>
            <w:shd w:val="clear" w:color="auto" w:fill="auto"/>
            <w:hideMark/>
          </w:tcPr>
          <w:p w14:paraId="32D849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E97B5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D17EB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CF912B8" w14:textId="77777777" w:rsidTr="00833806">
        <w:trPr>
          <w:trHeight w:val="675"/>
        </w:trPr>
        <w:tc>
          <w:tcPr>
            <w:tcW w:w="439" w:type="pct"/>
            <w:tcBorders>
              <w:top w:val="nil"/>
              <w:left w:val="nil"/>
              <w:bottom w:val="nil"/>
              <w:right w:val="nil"/>
            </w:tcBorders>
            <w:shd w:val="clear" w:color="auto" w:fill="auto"/>
            <w:hideMark/>
          </w:tcPr>
          <w:p w14:paraId="24B87A5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43ACF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6F429D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9A7C4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41CB8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7 019 608,00</w:t>
            </w:r>
          </w:p>
        </w:tc>
        <w:tc>
          <w:tcPr>
            <w:tcW w:w="708" w:type="pct"/>
            <w:tcBorders>
              <w:top w:val="nil"/>
              <w:left w:val="nil"/>
              <w:bottom w:val="nil"/>
              <w:right w:val="nil"/>
            </w:tcBorders>
            <w:shd w:val="clear" w:color="auto" w:fill="auto"/>
            <w:hideMark/>
          </w:tcPr>
          <w:p w14:paraId="3CE2BA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2 284 122,78</w:t>
            </w:r>
          </w:p>
        </w:tc>
        <w:tc>
          <w:tcPr>
            <w:tcW w:w="707" w:type="pct"/>
            <w:tcBorders>
              <w:top w:val="nil"/>
              <w:left w:val="nil"/>
              <w:bottom w:val="nil"/>
              <w:right w:val="nil"/>
            </w:tcBorders>
            <w:shd w:val="clear" w:color="auto" w:fill="auto"/>
            <w:hideMark/>
          </w:tcPr>
          <w:p w14:paraId="6123F4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371 813,64</w:t>
            </w:r>
          </w:p>
        </w:tc>
        <w:tc>
          <w:tcPr>
            <w:tcW w:w="770" w:type="pct"/>
            <w:tcBorders>
              <w:top w:val="nil"/>
              <w:left w:val="nil"/>
              <w:bottom w:val="nil"/>
              <w:right w:val="nil"/>
            </w:tcBorders>
            <w:shd w:val="clear" w:color="auto" w:fill="auto"/>
            <w:hideMark/>
          </w:tcPr>
          <w:p w14:paraId="3B6F6E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371 813,64</w:t>
            </w:r>
          </w:p>
        </w:tc>
      </w:tr>
      <w:tr w:rsidR="00833806" w:rsidRPr="00833806" w14:paraId="35E5E958" w14:textId="77777777" w:rsidTr="00833806">
        <w:trPr>
          <w:trHeight w:val="675"/>
        </w:trPr>
        <w:tc>
          <w:tcPr>
            <w:tcW w:w="439" w:type="pct"/>
            <w:tcBorders>
              <w:top w:val="nil"/>
              <w:left w:val="nil"/>
              <w:bottom w:val="nil"/>
              <w:right w:val="nil"/>
            </w:tcBorders>
            <w:shd w:val="clear" w:color="auto" w:fill="auto"/>
            <w:hideMark/>
          </w:tcPr>
          <w:p w14:paraId="3A4FFB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97240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1F2E52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4F1322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C13CB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941 453,00</w:t>
            </w:r>
          </w:p>
        </w:tc>
        <w:tc>
          <w:tcPr>
            <w:tcW w:w="708" w:type="pct"/>
            <w:tcBorders>
              <w:top w:val="nil"/>
              <w:left w:val="nil"/>
              <w:bottom w:val="nil"/>
              <w:right w:val="nil"/>
            </w:tcBorders>
            <w:shd w:val="clear" w:color="auto" w:fill="auto"/>
            <w:hideMark/>
          </w:tcPr>
          <w:p w14:paraId="0E74D5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556 908,00</w:t>
            </w:r>
          </w:p>
        </w:tc>
        <w:tc>
          <w:tcPr>
            <w:tcW w:w="707" w:type="pct"/>
            <w:tcBorders>
              <w:top w:val="nil"/>
              <w:left w:val="nil"/>
              <w:bottom w:val="nil"/>
              <w:right w:val="nil"/>
            </w:tcBorders>
            <w:shd w:val="clear" w:color="auto" w:fill="auto"/>
            <w:hideMark/>
          </w:tcPr>
          <w:p w14:paraId="334019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384 545,00</w:t>
            </w:r>
          </w:p>
        </w:tc>
        <w:tc>
          <w:tcPr>
            <w:tcW w:w="770" w:type="pct"/>
            <w:tcBorders>
              <w:top w:val="nil"/>
              <w:left w:val="nil"/>
              <w:bottom w:val="nil"/>
              <w:right w:val="nil"/>
            </w:tcBorders>
            <w:shd w:val="clear" w:color="auto" w:fill="auto"/>
            <w:hideMark/>
          </w:tcPr>
          <w:p w14:paraId="3D1A52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384 545,00</w:t>
            </w:r>
          </w:p>
        </w:tc>
      </w:tr>
      <w:tr w:rsidR="00833806" w:rsidRPr="00833806" w14:paraId="627661FB" w14:textId="77777777" w:rsidTr="00833806">
        <w:trPr>
          <w:trHeight w:val="675"/>
        </w:trPr>
        <w:tc>
          <w:tcPr>
            <w:tcW w:w="439" w:type="pct"/>
            <w:tcBorders>
              <w:top w:val="nil"/>
              <w:left w:val="nil"/>
              <w:bottom w:val="nil"/>
              <w:right w:val="nil"/>
            </w:tcBorders>
            <w:shd w:val="clear" w:color="auto" w:fill="auto"/>
            <w:hideMark/>
          </w:tcPr>
          <w:p w14:paraId="50359B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3892F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30DD6D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39B5A8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FF35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752 191,00</w:t>
            </w:r>
          </w:p>
        </w:tc>
        <w:tc>
          <w:tcPr>
            <w:tcW w:w="708" w:type="pct"/>
            <w:tcBorders>
              <w:top w:val="nil"/>
              <w:left w:val="nil"/>
              <w:bottom w:val="nil"/>
              <w:right w:val="nil"/>
            </w:tcBorders>
            <w:shd w:val="clear" w:color="auto" w:fill="auto"/>
            <w:hideMark/>
          </w:tcPr>
          <w:p w14:paraId="41ABCF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73E21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271 491,00</w:t>
            </w:r>
          </w:p>
        </w:tc>
        <w:tc>
          <w:tcPr>
            <w:tcW w:w="770" w:type="pct"/>
            <w:tcBorders>
              <w:top w:val="nil"/>
              <w:left w:val="nil"/>
              <w:bottom w:val="nil"/>
              <w:right w:val="nil"/>
            </w:tcBorders>
            <w:shd w:val="clear" w:color="auto" w:fill="auto"/>
            <w:hideMark/>
          </w:tcPr>
          <w:p w14:paraId="259F11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271 491,00</w:t>
            </w:r>
          </w:p>
        </w:tc>
      </w:tr>
      <w:tr w:rsidR="00833806" w:rsidRPr="00833806" w14:paraId="61E34D92" w14:textId="77777777" w:rsidTr="00833806">
        <w:trPr>
          <w:trHeight w:val="675"/>
        </w:trPr>
        <w:tc>
          <w:tcPr>
            <w:tcW w:w="439" w:type="pct"/>
            <w:tcBorders>
              <w:top w:val="nil"/>
              <w:left w:val="nil"/>
              <w:bottom w:val="nil"/>
              <w:right w:val="nil"/>
            </w:tcBorders>
            <w:shd w:val="clear" w:color="auto" w:fill="auto"/>
            <w:hideMark/>
          </w:tcPr>
          <w:p w14:paraId="7299BA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E8AB11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79B9A8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487 - ADMINISTRACION REGIONAL I CIRCUITO JUDICIAL ZONA ATLANTICA</w:t>
            </w:r>
          </w:p>
        </w:tc>
        <w:tc>
          <w:tcPr>
            <w:tcW w:w="109" w:type="pct"/>
            <w:tcBorders>
              <w:top w:val="nil"/>
              <w:left w:val="nil"/>
              <w:bottom w:val="nil"/>
              <w:right w:val="nil"/>
            </w:tcBorders>
            <w:shd w:val="clear" w:color="ADD8E6" w:fill="ADD8E6"/>
            <w:hideMark/>
          </w:tcPr>
          <w:p w14:paraId="628550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6AEF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9 381 884,00</w:t>
            </w:r>
          </w:p>
        </w:tc>
        <w:tc>
          <w:tcPr>
            <w:tcW w:w="708" w:type="pct"/>
            <w:tcBorders>
              <w:top w:val="nil"/>
              <w:left w:val="nil"/>
              <w:bottom w:val="nil"/>
              <w:right w:val="nil"/>
            </w:tcBorders>
            <w:shd w:val="clear" w:color="auto" w:fill="auto"/>
            <w:hideMark/>
          </w:tcPr>
          <w:p w14:paraId="346407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C93A1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381 884,00</w:t>
            </w:r>
          </w:p>
        </w:tc>
        <w:tc>
          <w:tcPr>
            <w:tcW w:w="770" w:type="pct"/>
            <w:tcBorders>
              <w:top w:val="nil"/>
              <w:left w:val="nil"/>
              <w:bottom w:val="nil"/>
              <w:right w:val="nil"/>
            </w:tcBorders>
            <w:shd w:val="clear" w:color="auto" w:fill="auto"/>
            <w:hideMark/>
          </w:tcPr>
          <w:p w14:paraId="46951F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381 884,00</w:t>
            </w:r>
          </w:p>
        </w:tc>
      </w:tr>
      <w:tr w:rsidR="00833806" w:rsidRPr="00833806" w14:paraId="4A82BB89" w14:textId="77777777" w:rsidTr="00833806">
        <w:trPr>
          <w:trHeight w:val="675"/>
        </w:trPr>
        <w:tc>
          <w:tcPr>
            <w:tcW w:w="439" w:type="pct"/>
            <w:tcBorders>
              <w:top w:val="nil"/>
              <w:left w:val="nil"/>
              <w:bottom w:val="nil"/>
              <w:right w:val="nil"/>
            </w:tcBorders>
            <w:shd w:val="clear" w:color="auto" w:fill="auto"/>
            <w:hideMark/>
          </w:tcPr>
          <w:p w14:paraId="6823C3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F2294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2CABD4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56F1E2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8E90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052E9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7C8CA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D0A98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3993385" w14:textId="77777777" w:rsidTr="00833806">
        <w:trPr>
          <w:trHeight w:val="675"/>
        </w:trPr>
        <w:tc>
          <w:tcPr>
            <w:tcW w:w="439" w:type="pct"/>
            <w:tcBorders>
              <w:top w:val="nil"/>
              <w:left w:val="nil"/>
              <w:bottom w:val="nil"/>
              <w:right w:val="nil"/>
            </w:tcBorders>
            <w:shd w:val="clear" w:color="auto" w:fill="auto"/>
            <w:hideMark/>
          </w:tcPr>
          <w:p w14:paraId="14615B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07AF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1FD93B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6BC00C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B544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2 090 000,00</w:t>
            </w:r>
          </w:p>
        </w:tc>
        <w:tc>
          <w:tcPr>
            <w:tcW w:w="708" w:type="pct"/>
            <w:tcBorders>
              <w:top w:val="nil"/>
              <w:left w:val="nil"/>
              <w:bottom w:val="nil"/>
              <w:right w:val="nil"/>
            </w:tcBorders>
            <w:shd w:val="clear" w:color="auto" w:fill="auto"/>
            <w:hideMark/>
          </w:tcPr>
          <w:p w14:paraId="62133D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72A0E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37CBE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0313483" w14:textId="77777777" w:rsidTr="00833806">
        <w:trPr>
          <w:trHeight w:val="675"/>
        </w:trPr>
        <w:tc>
          <w:tcPr>
            <w:tcW w:w="439" w:type="pct"/>
            <w:tcBorders>
              <w:top w:val="nil"/>
              <w:left w:val="nil"/>
              <w:bottom w:val="nil"/>
              <w:right w:val="nil"/>
            </w:tcBorders>
            <w:shd w:val="clear" w:color="auto" w:fill="auto"/>
            <w:hideMark/>
          </w:tcPr>
          <w:p w14:paraId="475A47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D7090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126A36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0FBF72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E9367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2 717 000,00</w:t>
            </w:r>
          </w:p>
        </w:tc>
        <w:tc>
          <w:tcPr>
            <w:tcW w:w="708" w:type="pct"/>
            <w:tcBorders>
              <w:top w:val="nil"/>
              <w:left w:val="nil"/>
              <w:bottom w:val="nil"/>
              <w:right w:val="nil"/>
            </w:tcBorders>
            <w:shd w:val="clear" w:color="auto" w:fill="auto"/>
            <w:hideMark/>
          </w:tcPr>
          <w:p w14:paraId="3803D8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487 297,35</w:t>
            </w:r>
          </w:p>
        </w:tc>
        <w:tc>
          <w:tcPr>
            <w:tcW w:w="707" w:type="pct"/>
            <w:tcBorders>
              <w:top w:val="nil"/>
              <w:left w:val="nil"/>
              <w:bottom w:val="nil"/>
              <w:right w:val="nil"/>
            </w:tcBorders>
            <w:shd w:val="clear" w:color="auto" w:fill="auto"/>
            <w:hideMark/>
          </w:tcPr>
          <w:p w14:paraId="069B83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1 467 000,00</w:t>
            </w:r>
          </w:p>
        </w:tc>
        <w:tc>
          <w:tcPr>
            <w:tcW w:w="770" w:type="pct"/>
            <w:tcBorders>
              <w:top w:val="nil"/>
              <w:left w:val="nil"/>
              <w:bottom w:val="nil"/>
              <w:right w:val="nil"/>
            </w:tcBorders>
            <w:shd w:val="clear" w:color="auto" w:fill="auto"/>
            <w:hideMark/>
          </w:tcPr>
          <w:p w14:paraId="17089B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1 467 000,00</w:t>
            </w:r>
          </w:p>
        </w:tc>
      </w:tr>
      <w:tr w:rsidR="00833806" w:rsidRPr="00833806" w14:paraId="3E8F5B4E" w14:textId="77777777" w:rsidTr="00833806">
        <w:trPr>
          <w:trHeight w:val="675"/>
        </w:trPr>
        <w:tc>
          <w:tcPr>
            <w:tcW w:w="439" w:type="pct"/>
            <w:tcBorders>
              <w:top w:val="nil"/>
              <w:left w:val="nil"/>
              <w:bottom w:val="nil"/>
              <w:right w:val="nil"/>
            </w:tcBorders>
            <w:shd w:val="clear" w:color="auto" w:fill="auto"/>
            <w:hideMark/>
          </w:tcPr>
          <w:p w14:paraId="3AB869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FC43E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369F98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23BAE5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3F541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309 000,00</w:t>
            </w:r>
          </w:p>
        </w:tc>
        <w:tc>
          <w:tcPr>
            <w:tcW w:w="708" w:type="pct"/>
            <w:tcBorders>
              <w:top w:val="nil"/>
              <w:left w:val="nil"/>
              <w:bottom w:val="nil"/>
              <w:right w:val="nil"/>
            </w:tcBorders>
            <w:shd w:val="clear" w:color="auto" w:fill="auto"/>
            <w:hideMark/>
          </w:tcPr>
          <w:p w14:paraId="02D1AC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48 105,00</w:t>
            </w:r>
          </w:p>
        </w:tc>
        <w:tc>
          <w:tcPr>
            <w:tcW w:w="707" w:type="pct"/>
            <w:tcBorders>
              <w:top w:val="nil"/>
              <w:left w:val="nil"/>
              <w:bottom w:val="nil"/>
              <w:right w:val="nil"/>
            </w:tcBorders>
            <w:shd w:val="clear" w:color="auto" w:fill="auto"/>
            <w:hideMark/>
          </w:tcPr>
          <w:p w14:paraId="40DCCF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70" w:type="pct"/>
            <w:tcBorders>
              <w:top w:val="nil"/>
              <w:left w:val="nil"/>
              <w:bottom w:val="nil"/>
              <w:right w:val="nil"/>
            </w:tcBorders>
            <w:shd w:val="clear" w:color="auto" w:fill="auto"/>
            <w:hideMark/>
          </w:tcPr>
          <w:p w14:paraId="721584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A7A1949" w14:textId="77777777" w:rsidTr="00833806">
        <w:trPr>
          <w:trHeight w:val="675"/>
        </w:trPr>
        <w:tc>
          <w:tcPr>
            <w:tcW w:w="439" w:type="pct"/>
            <w:tcBorders>
              <w:top w:val="nil"/>
              <w:left w:val="nil"/>
              <w:bottom w:val="nil"/>
              <w:right w:val="nil"/>
            </w:tcBorders>
            <w:shd w:val="clear" w:color="auto" w:fill="auto"/>
            <w:hideMark/>
          </w:tcPr>
          <w:p w14:paraId="1CAE88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EB341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6DF762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469234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1E6E4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713 707,00</w:t>
            </w:r>
          </w:p>
        </w:tc>
        <w:tc>
          <w:tcPr>
            <w:tcW w:w="708" w:type="pct"/>
            <w:tcBorders>
              <w:top w:val="nil"/>
              <w:left w:val="nil"/>
              <w:bottom w:val="nil"/>
              <w:right w:val="nil"/>
            </w:tcBorders>
            <w:shd w:val="clear" w:color="auto" w:fill="auto"/>
            <w:hideMark/>
          </w:tcPr>
          <w:p w14:paraId="41E18E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615 480,00</w:t>
            </w:r>
          </w:p>
        </w:tc>
        <w:tc>
          <w:tcPr>
            <w:tcW w:w="707" w:type="pct"/>
            <w:tcBorders>
              <w:top w:val="nil"/>
              <w:left w:val="nil"/>
              <w:bottom w:val="nil"/>
              <w:right w:val="nil"/>
            </w:tcBorders>
            <w:shd w:val="clear" w:color="auto" w:fill="auto"/>
            <w:hideMark/>
          </w:tcPr>
          <w:p w14:paraId="052025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D3D79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2A35B9C" w14:textId="77777777" w:rsidTr="00833806">
        <w:trPr>
          <w:trHeight w:val="675"/>
        </w:trPr>
        <w:tc>
          <w:tcPr>
            <w:tcW w:w="439" w:type="pct"/>
            <w:tcBorders>
              <w:top w:val="nil"/>
              <w:left w:val="nil"/>
              <w:bottom w:val="nil"/>
              <w:right w:val="nil"/>
            </w:tcBorders>
            <w:shd w:val="clear" w:color="auto" w:fill="auto"/>
            <w:hideMark/>
          </w:tcPr>
          <w:p w14:paraId="3928F0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29460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4159E9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315FF6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73B6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30 910 801,00</w:t>
            </w:r>
          </w:p>
        </w:tc>
        <w:tc>
          <w:tcPr>
            <w:tcW w:w="708" w:type="pct"/>
            <w:tcBorders>
              <w:top w:val="nil"/>
              <w:left w:val="nil"/>
              <w:bottom w:val="nil"/>
              <w:right w:val="nil"/>
            </w:tcBorders>
            <w:shd w:val="clear" w:color="auto" w:fill="auto"/>
            <w:hideMark/>
          </w:tcPr>
          <w:p w14:paraId="772FEE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16 827 436,28</w:t>
            </w:r>
          </w:p>
        </w:tc>
        <w:tc>
          <w:tcPr>
            <w:tcW w:w="707" w:type="pct"/>
            <w:tcBorders>
              <w:top w:val="nil"/>
              <w:left w:val="nil"/>
              <w:bottom w:val="nil"/>
              <w:right w:val="nil"/>
            </w:tcBorders>
            <w:shd w:val="clear" w:color="auto" w:fill="auto"/>
            <w:hideMark/>
          </w:tcPr>
          <w:p w14:paraId="04ED1B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7408E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90156DA" w14:textId="77777777" w:rsidTr="00833806">
        <w:trPr>
          <w:trHeight w:val="675"/>
        </w:trPr>
        <w:tc>
          <w:tcPr>
            <w:tcW w:w="439" w:type="pct"/>
            <w:tcBorders>
              <w:top w:val="nil"/>
              <w:left w:val="nil"/>
              <w:bottom w:val="nil"/>
              <w:right w:val="nil"/>
            </w:tcBorders>
            <w:shd w:val="clear" w:color="auto" w:fill="auto"/>
            <w:hideMark/>
          </w:tcPr>
          <w:p w14:paraId="6FFE3B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74BCF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026FB3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24AFE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208EA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1 707 500,00</w:t>
            </w:r>
          </w:p>
        </w:tc>
        <w:tc>
          <w:tcPr>
            <w:tcW w:w="708" w:type="pct"/>
            <w:tcBorders>
              <w:top w:val="nil"/>
              <w:left w:val="nil"/>
              <w:bottom w:val="nil"/>
              <w:right w:val="nil"/>
            </w:tcBorders>
            <w:shd w:val="clear" w:color="auto" w:fill="auto"/>
            <w:hideMark/>
          </w:tcPr>
          <w:p w14:paraId="0B18BD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440 000,00</w:t>
            </w:r>
          </w:p>
        </w:tc>
        <w:tc>
          <w:tcPr>
            <w:tcW w:w="707" w:type="pct"/>
            <w:tcBorders>
              <w:top w:val="nil"/>
              <w:left w:val="nil"/>
              <w:bottom w:val="nil"/>
              <w:right w:val="nil"/>
            </w:tcBorders>
            <w:shd w:val="clear" w:color="auto" w:fill="auto"/>
            <w:hideMark/>
          </w:tcPr>
          <w:p w14:paraId="4F2382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047AE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9E4A7F" w14:textId="77777777" w:rsidTr="00833806">
        <w:trPr>
          <w:trHeight w:val="675"/>
        </w:trPr>
        <w:tc>
          <w:tcPr>
            <w:tcW w:w="439" w:type="pct"/>
            <w:tcBorders>
              <w:top w:val="nil"/>
              <w:left w:val="nil"/>
              <w:bottom w:val="nil"/>
              <w:right w:val="nil"/>
            </w:tcBorders>
            <w:shd w:val="clear" w:color="auto" w:fill="auto"/>
            <w:hideMark/>
          </w:tcPr>
          <w:p w14:paraId="436DE9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9FBF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0D8DFB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B02E4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90435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08" w:type="pct"/>
            <w:tcBorders>
              <w:top w:val="nil"/>
              <w:left w:val="nil"/>
              <w:bottom w:val="nil"/>
              <w:right w:val="nil"/>
            </w:tcBorders>
            <w:shd w:val="clear" w:color="auto" w:fill="auto"/>
            <w:hideMark/>
          </w:tcPr>
          <w:p w14:paraId="1178C7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195F6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54 500,00</w:t>
            </w:r>
          </w:p>
        </w:tc>
        <w:tc>
          <w:tcPr>
            <w:tcW w:w="770" w:type="pct"/>
            <w:tcBorders>
              <w:top w:val="nil"/>
              <w:left w:val="nil"/>
              <w:bottom w:val="nil"/>
              <w:right w:val="nil"/>
            </w:tcBorders>
            <w:shd w:val="clear" w:color="auto" w:fill="auto"/>
            <w:hideMark/>
          </w:tcPr>
          <w:p w14:paraId="510F8C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54 500,00</w:t>
            </w:r>
          </w:p>
        </w:tc>
      </w:tr>
      <w:tr w:rsidR="00833806" w:rsidRPr="00833806" w14:paraId="783CE6E8" w14:textId="77777777" w:rsidTr="00833806">
        <w:trPr>
          <w:trHeight w:val="675"/>
        </w:trPr>
        <w:tc>
          <w:tcPr>
            <w:tcW w:w="439" w:type="pct"/>
            <w:tcBorders>
              <w:top w:val="nil"/>
              <w:left w:val="nil"/>
              <w:bottom w:val="nil"/>
              <w:right w:val="nil"/>
            </w:tcBorders>
            <w:shd w:val="clear" w:color="auto" w:fill="auto"/>
            <w:hideMark/>
          </w:tcPr>
          <w:p w14:paraId="3F9CC1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BAFA4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1C391A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55AB18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CE7A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13 178 076,00</w:t>
            </w:r>
          </w:p>
        </w:tc>
        <w:tc>
          <w:tcPr>
            <w:tcW w:w="708" w:type="pct"/>
            <w:tcBorders>
              <w:top w:val="nil"/>
              <w:left w:val="nil"/>
              <w:bottom w:val="nil"/>
              <w:right w:val="nil"/>
            </w:tcBorders>
            <w:shd w:val="clear" w:color="auto" w:fill="auto"/>
            <w:hideMark/>
          </w:tcPr>
          <w:p w14:paraId="4F39FCB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2 607 806,67</w:t>
            </w:r>
          </w:p>
        </w:tc>
        <w:tc>
          <w:tcPr>
            <w:tcW w:w="707" w:type="pct"/>
            <w:tcBorders>
              <w:top w:val="nil"/>
              <w:left w:val="nil"/>
              <w:bottom w:val="nil"/>
              <w:right w:val="nil"/>
            </w:tcBorders>
            <w:shd w:val="clear" w:color="auto" w:fill="auto"/>
            <w:hideMark/>
          </w:tcPr>
          <w:p w14:paraId="7EA096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1B2ED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E38DF45" w14:textId="77777777" w:rsidTr="00833806">
        <w:trPr>
          <w:trHeight w:val="675"/>
        </w:trPr>
        <w:tc>
          <w:tcPr>
            <w:tcW w:w="439" w:type="pct"/>
            <w:tcBorders>
              <w:top w:val="nil"/>
              <w:left w:val="nil"/>
              <w:bottom w:val="nil"/>
              <w:right w:val="nil"/>
            </w:tcBorders>
            <w:shd w:val="clear" w:color="auto" w:fill="auto"/>
            <w:hideMark/>
          </w:tcPr>
          <w:p w14:paraId="537354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866C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620D24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2D4A87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5017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350 000,00</w:t>
            </w:r>
          </w:p>
        </w:tc>
        <w:tc>
          <w:tcPr>
            <w:tcW w:w="708" w:type="pct"/>
            <w:tcBorders>
              <w:top w:val="nil"/>
              <w:left w:val="nil"/>
              <w:bottom w:val="nil"/>
              <w:right w:val="nil"/>
            </w:tcBorders>
            <w:shd w:val="clear" w:color="auto" w:fill="auto"/>
            <w:hideMark/>
          </w:tcPr>
          <w:p w14:paraId="5E9710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350 000,00</w:t>
            </w:r>
          </w:p>
        </w:tc>
        <w:tc>
          <w:tcPr>
            <w:tcW w:w="707" w:type="pct"/>
            <w:tcBorders>
              <w:top w:val="nil"/>
              <w:left w:val="nil"/>
              <w:bottom w:val="nil"/>
              <w:right w:val="nil"/>
            </w:tcBorders>
            <w:shd w:val="clear" w:color="auto" w:fill="auto"/>
            <w:hideMark/>
          </w:tcPr>
          <w:p w14:paraId="645B9D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9C539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441CDDE" w14:textId="77777777" w:rsidTr="00833806">
        <w:trPr>
          <w:trHeight w:val="675"/>
        </w:trPr>
        <w:tc>
          <w:tcPr>
            <w:tcW w:w="439" w:type="pct"/>
            <w:tcBorders>
              <w:top w:val="nil"/>
              <w:left w:val="nil"/>
              <w:bottom w:val="nil"/>
              <w:right w:val="nil"/>
            </w:tcBorders>
            <w:shd w:val="clear" w:color="auto" w:fill="auto"/>
            <w:hideMark/>
          </w:tcPr>
          <w:p w14:paraId="36DA17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BC0E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347F93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D55D1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059A8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0A948C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FDFDE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70" w:type="pct"/>
            <w:tcBorders>
              <w:top w:val="nil"/>
              <w:left w:val="nil"/>
              <w:bottom w:val="nil"/>
              <w:right w:val="nil"/>
            </w:tcBorders>
            <w:shd w:val="clear" w:color="auto" w:fill="auto"/>
            <w:hideMark/>
          </w:tcPr>
          <w:p w14:paraId="4A770D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r>
      <w:tr w:rsidR="00833806" w:rsidRPr="00833806" w14:paraId="2DEF96A2" w14:textId="77777777" w:rsidTr="00833806">
        <w:trPr>
          <w:trHeight w:val="675"/>
        </w:trPr>
        <w:tc>
          <w:tcPr>
            <w:tcW w:w="439" w:type="pct"/>
            <w:tcBorders>
              <w:top w:val="nil"/>
              <w:left w:val="nil"/>
              <w:bottom w:val="nil"/>
              <w:right w:val="nil"/>
            </w:tcBorders>
            <w:shd w:val="clear" w:color="auto" w:fill="auto"/>
            <w:hideMark/>
          </w:tcPr>
          <w:p w14:paraId="7B8398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8E05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1D7AA3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04CCAC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B0CC3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73BABF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4 475,00</w:t>
            </w:r>
          </w:p>
        </w:tc>
        <w:tc>
          <w:tcPr>
            <w:tcW w:w="707" w:type="pct"/>
            <w:tcBorders>
              <w:top w:val="nil"/>
              <w:left w:val="nil"/>
              <w:bottom w:val="nil"/>
              <w:right w:val="nil"/>
            </w:tcBorders>
            <w:shd w:val="clear" w:color="auto" w:fill="auto"/>
            <w:hideMark/>
          </w:tcPr>
          <w:p w14:paraId="5E4F7A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184 000,00</w:t>
            </w:r>
          </w:p>
        </w:tc>
        <w:tc>
          <w:tcPr>
            <w:tcW w:w="770" w:type="pct"/>
            <w:tcBorders>
              <w:top w:val="nil"/>
              <w:left w:val="nil"/>
              <w:bottom w:val="nil"/>
              <w:right w:val="nil"/>
            </w:tcBorders>
            <w:shd w:val="clear" w:color="auto" w:fill="auto"/>
            <w:hideMark/>
          </w:tcPr>
          <w:p w14:paraId="2A0F74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184 000,00</w:t>
            </w:r>
          </w:p>
        </w:tc>
      </w:tr>
      <w:tr w:rsidR="00833806" w:rsidRPr="00833806" w14:paraId="7F6A07D9" w14:textId="77777777" w:rsidTr="00833806">
        <w:trPr>
          <w:trHeight w:val="675"/>
        </w:trPr>
        <w:tc>
          <w:tcPr>
            <w:tcW w:w="439" w:type="pct"/>
            <w:tcBorders>
              <w:top w:val="nil"/>
              <w:left w:val="nil"/>
              <w:bottom w:val="nil"/>
              <w:right w:val="nil"/>
            </w:tcBorders>
            <w:shd w:val="clear" w:color="auto" w:fill="auto"/>
            <w:hideMark/>
          </w:tcPr>
          <w:p w14:paraId="5B729A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56AF04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134A24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E5FF2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1F703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C57C9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EDBCF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1C00A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7057558" w14:textId="77777777" w:rsidTr="00833806">
        <w:trPr>
          <w:trHeight w:val="675"/>
        </w:trPr>
        <w:tc>
          <w:tcPr>
            <w:tcW w:w="439" w:type="pct"/>
            <w:tcBorders>
              <w:top w:val="nil"/>
              <w:left w:val="nil"/>
              <w:bottom w:val="nil"/>
              <w:right w:val="nil"/>
            </w:tcBorders>
            <w:shd w:val="clear" w:color="auto" w:fill="auto"/>
            <w:hideMark/>
          </w:tcPr>
          <w:p w14:paraId="21BBF9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5902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48B374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2778A6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A921C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325238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7557A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263 500,00</w:t>
            </w:r>
          </w:p>
        </w:tc>
        <w:tc>
          <w:tcPr>
            <w:tcW w:w="770" w:type="pct"/>
            <w:tcBorders>
              <w:top w:val="nil"/>
              <w:left w:val="nil"/>
              <w:bottom w:val="nil"/>
              <w:right w:val="nil"/>
            </w:tcBorders>
            <w:shd w:val="clear" w:color="auto" w:fill="auto"/>
            <w:hideMark/>
          </w:tcPr>
          <w:p w14:paraId="454299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263 500,00</w:t>
            </w:r>
          </w:p>
        </w:tc>
      </w:tr>
      <w:tr w:rsidR="00833806" w:rsidRPr="00833806" w14:paraId="7B058DCE" w14:textId="77777777" w:rsidTr="00833806">
        <w:trPr>
          <w:trHeight w:val="675"/>
        </w:trPr>
        <w:tc>
          <w:tcPr>
            <w:tcW w:w="439" w:type="pct"/>
            <w:tcBorders>
              <w:top w:val="nil"/>
              <w:left w:val="nil"/>
              <w:bottom w:val="nil"/>
              <w:right w:val="nil"/>
            </w:tcBorders>
            <w:shd w:val="clear" w:color="auto" w:fill="auto"/>
            <w:hideMark/>
          </w:tcPr>
          <w:p w14:paraId="17737D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49010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65DC40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4DA404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471E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116 770,00</w:t>
            </w:r>
          </w:p>
        </w:tc>
        <w:tc>
          <w:tcPr>
            <w:tcW w:w="708" w:type="pct"/>
            <w:tcBorders>
              <w:top w:val="nil"/>
              <w:left w:val="nil"/>
              <w:bottom w:val="nil"/>
              <w:right w:val="nil"/>
            </w:tcBorders>
            <w:shd w:val="clear" w:color="auto" w:fill="auto"/>
            <w:hideMark/>
          </w:tcPr>
          <w:p w14:paraId="4B7563D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4 882,00</w:t>
            </w:r>
          </w:p>
        </w:tc>
        <w:tc>
          <w:tcPr>
            <w:tcW w:w="707" w:type="pct"/>
            <w:tcBorders>
              <w:top w:val="nil"/>
              <w:left w:val="nil"/>
              <w:bottom w:val="nil"/>
              <w:right w:val="nil"/>
            </w:tcBorders>
            <w:shd w:val="clear" w:color="auto" w:fill="auto"/>
            <w:hideMark/>
          </w:tcPr>
          <w:p w14:paraId="7184AA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86 770,00</w:t>
            </w:r>
          </w:p>
        </w:tc>
        <w:tc>
          <w:tcPr>
            <w:tcW w:w="770" w:type="pct"/>
            <w:tcBorders>
              <w:top w:val="nil"/>
              <w:left w:val="nil"/>
              <w:bottom w:val="nil"/>
              <w:right w:val="nil"/>
            </w:tcBorders>
            <w:shd w:val="clear" w:color="auto" w:fill="auto"/>
            <w:hideMark/>
          </w:tcPr>
          <w:p w14:paraId="097C27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86 770,00</w:t>
            </w:r>
          </w:p>
        </w:tc>
      </w:tr>
      <w:tr w:rsidR="00833806" w:rsidRPr="00833806" w14:paraId="218195AC" w14:textId="77777777" w:rsidTr="00833806">
        <w:trPr>
          <w:trHeight w:val="675"/>
        </w:trPr>
        <w:tc>
          <w:tcPr>
            <w:tcW w:w="439" w:type="pct"/>
            <w:tcBorders>
              <w:top w:val="nil"/>
              <w:left w:val="nil"/>
              <w:bottom w:val="nil"/>
              <w:right w:val="nil"/>
            </w:tcBorders>
            <w:shd w:val="clear" w:color="auto" w:fill="auto"/>
            <w:hideMark/>
          </w:tcPr>
          <w:p w14:paraId="1F1E0C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C9BD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7C819D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38927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C680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18 450 200,00</w:t>
            </w:r>
          </w:p>
        </w:tc>
        <w:tc>
          <w:tcPr>
            <w:tcW w:w="708" w:type="pct"/>
            <w:tcBorders>
              <w:top w:val="nil"/>
              <w:left w:val="nil"/>
              <w:bottom w:val="nil"/>
              <w:right w:val="nil"/>
            </w:tcBorders>
            <w:shd w:val="clear" w:color="auto" w:fill="auto"/>
            <w:hideMark/>
          </w:tcPr>
          <w:p w14:paraId="4D3914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4 499 000,00</w:t>
            </w:r>
          </w:p>
        </w:tc>
        <w:tc>
          <w:tcPr>
            <w:tcW w:w="707" w:type="pct"/>
            <w:tcBorders>
              <w:top w:val="nil"/>
              <w:left w:val="nil"/>
              <w:bottom w:val="nil"/>
              <w:right w:val="nil"/>
            </w:tcBorders>
            <w:shd w:val="clear" w:color="auto" w:fill="auto"/>
            <w:hideMark/>
          </w:tcPr>
          <w:p w14:paraId="21D698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9 570 000,00</w:t>
            </w:r>
          </w:p>
        </w:tc>
        <w:tc>
          <w:tcPr>
            <w:tcW w:w="770" w:type="pct"/>
            <w:tcBorders>
              <w:top w:val="nil"/>
              <w:left w:val="nil"/>
              <w:bottom w:val="nil"/>
              <w:right w:val="nil"/>
            </w:tcBorders>
            <w:shd w:val="clear" w:color="auto" w:fill="auto"/>
            <w:hideMark/>
          </w:tcPr>
          <w:p w14:paraId="40ABFF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420 000,00</w:t>
            </w:r>
          </w:p>
        </w:tc>
      </w:tr>
      <w:tr w:rsidR="00833806" w:rsidRPr="00833806" w14:paraId="7DE48069" w14:textId="77777777" w:rsidTr="00833806">
        <w:trPr>
          <w:trHeight w:val="675"/>
        </w:trPr>
        <w:tc>
          <w:tcPr>
            <w:tcW w:w="439" w:type="pct"/>
            <w:tcBorders>
              <w:top w:val="nil"/>
              <w:left w:val="nil"/>
              <w:bottom w:val="nil"/>
              <w:right w:val="nil"/>
            </w:tcBorders>
            <w:shd w:val="clear" w:color="auto" w:fill="auto"/>
            <w:hideMark/>
          </w:tcPr>
          <w:p w14:paraId="0357A9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50B68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31A4AA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53DE9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3529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1 948 622,00</w:t>
            </w:r>
          </w:p>
        </w:tc>
        <w:tc>
          <w:tcPr>
            <w:tcW w:w="708" w:type="pct"/>
            <w:tcBorders>
              <w:top w:val="nil"/>
              <w:left w:val="nil"/>
              <w:bottom w:val="nil"/>
              <w:right w:val="nil"/>
            </w:tcBorders>
            <w:shd w:val="clear" w:color="auto" w:fill="auto"/>
            <w:hideMark/>
          </w:tcPr>
          <w:p w14:paraId="298F83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1BBE8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368 622,00</w:t>
            </w:r>
          </w:p>
        </w:tc>
        <w:tc>
          <w:tcPr>
            <w:tcW w:w="770" w:type="pct"/>
            <w:tcBorders>
              <w:top w:val="nil"/>
              <w:left w:val="nil"/>
              <w:bottom w:val="nil"/>
              <w:right w:val="nil"/>
            </w:tcBorders>
            <w:shd w:val="clear" w:color="auto" w:fill="auto"/>
            <w:hideMark/>
          </w:tcPr>
          <w:p w14:paraId="20C342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368 622,00</w:t>
            </w:r>
          </w:p>
        </w:tc>
      </w:tr>
      <w:tr w:rsidR="00833806" w:rsidRPr="00833806" w14:paraId="20D487D4" w14:textId="77777777" w:rsidTr="00833806">
        <w:trPr>
          <w:trHeight w:val="675"/>
        </w:trPr>
        <w:tc>
          <w:tcPr>
            <w:tcW w:w="439" w:type="pct"/>
            <w:tcBorders>
              <w:top w:val="nil"/>
              <w:left w:val="nil"/>
              <w:bottom w:val="nil"/>
              <w:right w:val="nil"/>
            </w:tcBorders>
            <w:shd w:val="clear" w:color="auto" w:fill="auto"/>
            <w:hideMark/>
          </w:tcPr>
          <w:p w14:paraId="421F49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661C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7961CB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37D160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661CF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17 399,00</w:t>
            </w:r>
          </w:p>
        </w:tc>
        <w:tc>
          <w:tcPr>
            <w:tcW w:w="708" w:type="pct"/>
            <w:tcBorders>
              <w:top w:val="nil"/>
              <w:left w:val="nil"/>
              <w:bottom w:val="nil"/>
              <w:right w:val="nil"/>
            </w:tcBorders>
            <w:shd w:val="clear" w:color="auto" w:fill="auto"/>
            <w:hideMark/>
          </w:tcPr>
          <w:p w14:paraId="216D77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F9285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17 399,00</w:t>
            </w:r>
          </w:p>
        </w:tc>
        <w:tc>
          <w:tcPr>
            <w:tcW w:w="770" w:type="pct"/>
            <w:tcBorders>
              <w:top w:val="nil"/>
              <w:left w:val="nil"/>
              <w:bottom w:val="nil"/>
              <w:right w:val="nil"/>
            </w:tcBorders>
            <w:shd w:val="clear" w:color="auto" w:fill="auto"/>
            <w:hideMark/>
          </w:tcPr>
          <w:p w14:paraId="332B57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17 399,00</w:t>
            </w:r>
          </w:p>
        </w:tc>
      </w:tr>
      <w:tr w:rsidR="00833806" w:rsidRPr="00833806" w14:paraId="243CD309" w14:textId="77777777" w:rsidTr="00833806">
        <w:trPr>
          <w:trHeight w:val="675"/>
        </w:trPr>
        <w:tc>
          <w:tcPr>
            <w:tcW w:w="439" w:type="pct"/>
            <w:tcBorders>
              <w:top w:val="nil"/>
              <w:left w:val="nil"/>
              <w:bottom w:val="nil"/>
              <w:right w:val="nil"/>
            </w:tcBorders>
            <w:shd w:val="clear" w:color="auto" w:fill="auto"/>
            <w:hideMark/>
          </w:tcPr>
          <w:p w14:paraId="146B8B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CD3DC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66C313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64C0C2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FC5F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25 000,00</w:t>
            </w:r>
          </w:p>
        </w:tc>
        <w:tc>
          <w:tcPr>
            <w:tcW w:w="708" w:type="pct"/>
            <w:tcBorders>
              <w:top w:val="nil"/>
              <w:left w:val="nil"/>
              <w:bottom w:val="nil"/>
              <w:right w:val="nil"/>
            </w:tcBorders>
            <w:shd w:val="clear" w:color="auto" w:fill="auto"/>
            <w:hideMark/>
          </w:tcPr>
          <w:p w14:paraId="59D72F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F4B90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25 000,00</w:t>
            </w:r>
          </w:p>
        </w:tc>
        <w:tc>
          <w:tcPr>
            <w:tcW w:w="770" w:type="pct"/>
            <w:tcBorders>
              <w:top w:val="nil"/>
              <w:left w:val="nil"/>
              <w:bottom w:val="nil"/>
              <w:right w:val="nil"/>
            </w:tcBorders>
            <w:shd w:val="clear" w:color="auto" w:fill="auto"/>
            <w:hideMark/>
          </w:tcPr>
          <w:p w14:paraId="00E31F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25 000,00</w:t>
            </w:r>
          </w:p>
        </w:tc>
      </w:tr>
      <w:tr w:rsidR="00833806" w:rsidRPr="00833806" w14:paraId="798B16D1" w14:textId="77777777" w:rsidTr="00833806">
        <w:trPr>
          <w:trHeight w:val="675"/>
        </w:trPr>
        <w:tc>
          <w:tcPr>
            <w:tcW w:w="439" w:type="pct"/>
            <w:tcBorders>
              <w:top w:val="nil"/>
              <w:left w:val="nil"/>
              <w:bottom w:val="nil"/>
              <w:right w:val="nil"/>
            </w:tcBorders>
            <w:shd w:val="clear" w:color="auto" w:fill="auto"/>
            <w:hideMark/>
          </w:tcPr>
          <w:p w14:paraId="4C78D0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1D312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298047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394871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B2DCA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522 500,00</w:t>
            </w:r>
          </w:p>
        </w:tc>
        <w:tc>
          <w:tcPr>
            <w:tcW w:w="708" w:type="pct"/>
            <w:tcBorders>
              <w:top w:val="nil"/>
              <w:left w:val="nil"/>
              <w:bottom w:val="nil"/>
              <w:right w:val="nil"/>
            </w:tcBorders>
            <w:shd w:val="clear" w:color="auto" w:fill="auto"/>
            <w:hideMark/>
          </w:tcPr>
          <w:p w14:paraId="16B6668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E8732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422 500,00</w:t>
            </w:r>
          </w:p>
        </w:tc>
        <w:tc>
          <w:tcPr>
            <w:tcW w:w="770" w:type="pct"/>
            <w:tcBorders>
              <w:top w:val="nil"/>
              <w:left w:val="nil"/>
              <w:bottom w:val="nil"/>
              <w:right w:val="nil"/>
            </w:tcBorders>
            <w:shd w:val="clear" w:color="auto" w:fill="auto"/>
            <w:hideMark/>
          </w:tcPr>
          <w:p w14:paraId="53B248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422 500,00</w:t>
            </w:r>
          </w:p>
        </w:tc>
      </w:tr>
      <w:tr w:rsidR="00833806" w:rsidRPr="00833806" w14:paraId="60A402A5" w14:textId="77777777" w:rsidTr="00833806">
        <w:trPr>
          <w:trHeight w:val="675"/>
        </w:trPr>
        <w:tc>
          <w:tcPr>
            <w:tcW w:w="439" w:type="pct"/>
            <w:tcBorders>
              <w:top w:val="nil"/>
              <w:left w:val="nil"/>
              <w:bottom w:val="nil"/>
              <w:right w:val="nil"/>
            </w:tcBorders>
            <w:shd w:val="clear" w:color="auto" w:fill="auto"/>
            <w:hideMark/>
          </w:tcPr>
          <w:p w14:paraId="67F740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35FCF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5DA6E54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66B738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0520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283 173,00</w:t>
            </w:r>
          </w:p>
        </w:tc>
        <w:tc>
          <w:tcPr>
            <w:tcW w:w="708" w:type="pct"/>
            <w:tcBorders>
              <w:top w:val="nil"/>
              <w:left w:val="nil"/>
              <w:bottom w:val="nil"/>
              <w:right w:val="nil"/>
            </w:tcBorders>
            <w:shd w:val="clear" w:color="auto" w:fill="auto"/>
            <w:hideMark/>
          </w:tcPr>
          <w:p w14:paraId="45B52E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2CC4A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283 173,00</w:t>
            </w:r>
          </w:p>
        </w:tc>
        <w:tc>
          <w:tcPr>
            <w:tcW w:w="770" w:type="pct"/>
            <w:tcBorders>
              <w:top w:val="nil"/>
              <w:left w:val="nil"/>
              <w:bottom w:val="nil"/>
              <w:right w:val="nil"/>
            </w:tcBorders>
            <w:shd w:val="clear" w:color="auto" w:fill="auto"/>
            <w:hideMark/>
          </w:tcPr>
          <w:p w14:paraId="0249B4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283 173,00</w:t>
            </w:r>
          </w:p>
        </w:tc>
      </w:tr>
      <w:tr w:rsidR="00833806" w:rsidRPr="00833806" w14:paraId="0650F91F" w14:textId="77777777" w:rsidTr="00833806">
        <w:trPr>
          <w:trHeight w:val="675"/>
        </w:trPr>
        <w:tc>
          <w:tcPr>
            <w:tcW w:w="439" w:type="pct"/>
            <w:tcBorders>
              <w:top w:val="nil"/>
              <w:left w:val="nil"/>
              <w:bottom w:val="nil"/>
              <w:right w:val="nil"/>
            </w:tcBorders>
            <w:shd w:val="clear" w:color="auto" w:fill="auto"/>
            <w:hideMark/>
          </w:tcPr>
          <w:p w14:paraId="0F0652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9AD2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4E7938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B6E09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77F58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10 559 394,00</w:t>
            </w:r>
          </w:p>
        </w:tc>
        <w:tc>
          <w:tcPr>
            <w:tcW w:w="708" w:type="pct"/>
            <w:tcBorders>
              <w:top w:val="nil"/>
              <w:left w:val="nil"/>
              <w:bottom w:val="nil"/>
              <w:right w:val="nil"/>
            </w:tcBorders>
            <w:shd w:val="clear" w:color="auto" w:fill="auto"/>
            <w:hideMark/>
          </w:tcPr>
          <w:p w14:paraId="1B6BA3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315 672,22</w:t>
            </w:r>
          </w:p>
        </w:tc>
        <w:tc>
          <w:tcPr>
            <w:tcW w:w="707" w:type="pct"/>
            <w:tcBorders>
              <w:top w:val="nil"/>
              <w:left w:val="nil"/>
              <w:bottom w:val="nil"/>
              <w:right w:val="nil"/>
            </w:tcBorders>
            <w:shd w:val="clear" w:color="auto" w:fill="auto"/>
            <w:hideMark/>
          </w:tcPr>
          <w:p w14:paraId="0B72B0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3 607 307,79</w:t>
            </w:r>
          </w:p>
        </w:tc>
        <w:tc>
          <w:tcPr>
            <w:tcW w:w="770" w:type="pct"/>
            <w:tcBorders>
              <w:top w:val="nil"/>
              <w:left w:val="nil"/>
              <w:bottom w:val="nil"/>
              <w:right w:val="nil"/>
            </w:tcBorders>
            <w:shd w:val="clear" w:color="auto" w:fill="auto"/>
            <w:hideMark/>
          </w:tcPr>
          <w:p w14:paraId="49DEE0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3 607 307,79</w:t>
            </w:r>
          </w:p>
        </w:tc>
      </w:tr>
      <w:tr w:rsidR="00833806" w:rsidRPr="00833806" w14:paraId="689A5BE3" w14:textId="77777777" w:rsidTr="00833806">
        <w:trPr>
          <w:trHeight w:val="675"/>
        </w:trPr>
        <w:tc>
          <w:tcPr>
            <w:tcW w:w="439" w:type="pct"/>
            <w:tcBorders>
              <w:top w:val="nil"/>
              <w:left w:val="nil"/>
              <w:bottom w:val="nil"/>
              <w:right w:val="nil"/>
            </w:tcBorders>
            <w:shd w:val="clear" w:color="auto" w:fill="auto"/>
            <w:hideMark/>
          </w:tcPr>
          <w:p w14:paraId="6B71BE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A157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19B3D3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22CF8E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9E44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377 690,00</w:t>
            </w:r>
          </w:p>
        </w:tc>
        <w:tc>
          <w:tcPr>
            <w:tcW w:w="708" w:type="pct"/>
            <w:tcBorders>
              <w:top w:val="nil"/>
              <w:left w:val="nil"/>
              <w:bottom w:val="nil"/>
              <w:right w:val="nil"/>
            </w:tcBorders>
            <w:shd w:val="clear" w:color="auto" w:fill="auto"/>
            <w:hideMark/>
          </w:tcPr>
          <w:p w14:paraId="45ACF5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34 835,95</w:t>
            </w:r>
          </w:p>
        </w:tc>
        <w:tc>
          <w:tcPr>
            <w:tcW w:w="707" w:type="pct"/>
            <w:tcBorders>
              <w:top w:val="nil"/>
              <w:left w:val="nil"/>
              <w:bottom w:val="nil"/>
              <w:right w:val="nil"/>
            </w:tcBorders>
            <w:shd w:val="clear" w:color="auto" w:fill="auto"/>
            <w:hideMark/>
          </w:tcPr>
          <w:p w14:paraId="174DA7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297 690,00</w:t>
            </w:r>
          </w:p>
        </w:tc>
        <w:tc>
          <w:tcPr>
            <w:tcW w:w="770" w:type="pct"/>
            <w:tcBorders>
              <w:top w:val="nil"/>
              <w:left w:val="nil"/>
              <w:bottom w:val="nil"/>
              <w:right w:val="nil"/>
            </w:tcBorders>
            <w:shd w:val="clear" w:color="auto" w:fill="auto"/>
            <w:hideMark/>
          </w:tcPr>
          <w:p w14:paraId="191C2A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297 690,00</w:t>
            </w:r>
          </w:p>
        </w:tc>
      </w:tr>
      <w:tr w:rsidR="00833806" w:rsidRPr="00833806" w14:paraId="757D58EE" w14:textId="77777777" w:rsidTr="00833806">
        <w:trPr>
          <w:trHeight w:val="675"/>
        </w:trPr>
        <w:tc>
          <w:tcPr>
            <w:tcW w:w="439" w:type="pct"/>
            <w:tcBorders>
              <w:top w:val="nil"/>
              <w:left w:val="nil"/>
              <w:bottom w:val="nil"/>
              <w:right w:val="nil"/>
            </w:tcBorders>
            <w:shd w:val="clear" w:color="auto" w:fill="auto"/>
            <w:hideMark/>
          </w:tcPr>
          <w:p w14:paraId="04C3F1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C11B3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7E2F35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741509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11B2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460 688,00</w:t>
            </w:r>
          </w:p>
        </w:tc>
        <w:tc>
          <w:tcPr>
            <w:tcW w:w="708" w:type="pct"/>
            <w:tcBorders>
              <w:top w:val="nil"/>
              <w:left w:val="nil"/>
              <w:bottom w:val="nil"/>
              <w:right w:val="nil"/>
            </w:tcBorders>
            <w:shd w:val="clear" w:color="auto" w:fill="auto"/>
            <w:hideMark/>
          </w:tcPr>
          <w:p w14:paraId="50032E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50927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460 688,00</w:t>
            </w:r>
          </w:p>
        </w:tc>
        <w:tc>
          <w:tcPr>
            <w:tcW w:w="770" w:type="pct"/>
            <w:tcBorders>
              <w:top w:val="nil"/>
              <w:left w:val="nil"/>
              <w:bottom w:val="nil"/>
              <w:right w:val="nil"/>
            </w:tcBorders>
            <w:shd w:val="clear" w:color="auto" w:fill="auto"/>
            <w:hideMark/>
          </w:tcPr>
          <w:p w14:paraId="6B2E97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460 688,00</w:t>
            </w:r>
          </w:p>
        </w:tc>
      </w:tr>
      <w:tr w:rsidR="00833806" w:rsidRPr="00833806" w14:paraId="5365E2E9" w14:textId="77777777" w:rsidTr="00833806">
        <w:trPr>
          <w:trHeight w:val="675"/>
        </w:trPr>
        <w:tc>
          <w:tcPr>
            <w:tcW w:w="439" w:type="pct"/>
            <w:tcBorders>
              <w:top w:val="nil"/>
              <w:left w:val="nil"/>
              <w:bottom w:val="nil"/>
              <w:right w:val="nil"/>
            </w:tcBorders>
            <w:shd w:val="clear" w:color="auto" w:fill="auto"/>
            <w:hideMark/>
          </w:tcPr>
          <w:p w14:paraId="64C98C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2313CC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49918F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7028A5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2746E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396 500,00</w:t>
            </w:r>
          </w:p>
        </w:tc>
        <w:tc>
          <w:tcPr>
            <w:tcW w:w="708" w:type="pct"/>
            <w:tcBorders>
              <w:top w:val="nil"/>
              <w:left w:val="nil"/>
              <w:bottom w:val="nil"/>
              <w:right w:val="nil"/>
            </w:tcBorders>
            <w:shd w:val="clear" w:color="auto" w:fill="auto"/>
            <w:hideMark/>
          </w:tcPr>
          <w:p w14:paraId="27D2D3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E151F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96 500,00</w:t>
            </w:r>
          </w:p>
        </w:tc>
        <w:tc>
          <w:tcPr>
            <w:tcW w:w="770" w:type="pct"/>
            <w:tcBorders>
              <w:top w:val="nil"/>
              <w:left w:val="nil"/>
              <w:bottom w:val="nil"/>
              <w:right w:val="nil"/>
            </w:tcBorders>
            <w:shd w:val="clear" w:color="auto" w:fill="auto"/>
            <w:hideMark/>
          </w:tcPr>
          <w:p w14:paraId="6B6316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96 500,00</w:t>
            </w:r>
          </w:p>
        </w:tc>
      </w:tr>
      <w:tr w:rsidR="00833806" w:rsidRPr="00833806" w14:paraId="14A5493F" w14:textId="77777777" w:rsidTr="00833806">
        <w:trPr>
          <w:trHeight w:val="675"/>
        </w:trPr>
        <w:tc>
          <w:tcPr>
            <w:tcW w:w="439" w:type="pct"/>
            <w:tcBorders>
              <w:top w:val="nil"/>
              <w:left w:val="nil"/>
              <w:bottom w:val="nil"/>
              <w:right w:val="nil"/>
            </w:tcBorders>
            <w:shd w:val="clear" w:color="auto" w:fill="auto"/>
            <w:hideMark/>
          </w:tcPr>
          <w:p w14:paraId="06BEF8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5DDF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174861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4EDABB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53F7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62 073,00</w:t>
            </w:r>
          </w:p>
        </w:tc>
        <w:tc>
          <w:tcPr>
            <w:tcW w:w="708" w:type="pct"/>
            <w:tcBorders>
              <w:top w:val="nil"/>
              <w:left w:val="nil"/>
              <w:bottom w:val="nil"/>
              <w:right w:val="nil"/>
            </w:tcBorders>
            <w:shd w:val="clear" w:color="auto" w:fill="auto"/>
            <w:hideMark/>
          </w:tcPr>
          <w:p w14:paraId="0856FC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660,00</w:t>
            </w:r>
          </w:p>
        </w:tc>
        <w:tc>
          <w:tcPr>
            <w:tcW w:w="707" w:type="pct"/>
            <w:tcBorders>
              <w:top w:val="nil"/>
              <w:left w:val="nil"/>
              <w:bottom w:val="nil"/>
              <w:right w:val="nil"/>
            </w:tcBorders>
            <w:shd w:val="clear" w:color="auto" w:fill="auto"/>
            <w:hideMark/>
          </w:tcPr>
          <w:p w14:paraId="0C2FB8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57 073,00</w:t>
            </w:r>
          </w:p>
        </w:tc>
        <w:tc>
          <w:tcPr>
            <w:tcW w:w="770" w:type="pct"/>
            <w:tcBorders>
              <w:top w:val="nil"/>
              <w:left w:val="nil"/>
              <w:bottom w:val="nil"/>
              <w:right w:val="nil"/>
            </w:tcBorders>
            <w:shd w:val="clear" w:color="auto" w:fill="auto"/>
            <w:hideMark/>
          </w:tcPr>
          <w:p w14:paraId="1DCE76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57 073,00</w:t>
            </w:r>
          </w:p>
        </w:tc>
      </w:tr>
      <w:tr w:rsidR="00833806" w:rsidRPr="00833806" w14:paraId="50FA6FE3" w14:textId="77777777" w:rsidTr="00833806">
        <w:trPr>
          <w:trHeight w:val="675"/>
        </w:trPr>
        <w:tc>
          <w:tcPr>
            <w:tcW w:w="439" w:type="pct"/>
            <w:tcBorders>
              <w:top w:val="nil"/>
              <w:left w:val="nil"/>
              <w:bottom w:val="nil"/>
              <w:right w:val="nil"/>
            </w:tcBorders>
            <w:shd w:val="clear" w:color="auto" w:fill="auto"/>
            <w:hideMark/>
          </w:tcPr>
          <w:p w14:paraId="23F7BE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256A1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008C3E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F57DB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9814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1 141 880,00</w:t>
            </w:r>
          </w:p>
        </w:tc>
        <w:tc>
          <w:tcPr>
            <w:tcW w:w="708" w:type="pct"/>
            <w:tcBorders>
              <w:top w:val="nil"/>
              <w:left w:val="nil"/>
              <w:bottom w:val="nil"/>
              <w:right w:val="nil"/>
            </w:tcBorders>
            <w:shd w:val="clear" w:color="auto" w:fill="auto"/>
            <w:hideMark/>
          </w:tcPr>
          <w:p w14:paraId="4D460E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398CA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1 141 880,00</w:t>
            </w:r>
          </w:p>
        </w:tc>
        <w:tc>
          <w:tcPr>
            <w:tcW w:w="770" w:type="pct"/>
            <w:tcBorders>
              <w:top w:val="nil"/>
              <w:left w:val="nil"/>
              <w:bottom w:val="nil"/>
              <w:right w:val="nil"/>
            </w:tcBorders>
            <w:shd w:val="clear" w:color="auto" w:fill="auto"/>
            <w:hideMark/>
          </w:tcPr>
          <w:p w14:paraId="67916C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1 141 880,00</w:t>
            </w:r>
          </w:p>
        </w:tc>
      </w:tr>
      <w:tr w:rsidR="00833806" w:rsidRPr="00833806" w14:paraId="5968F92E" w14:textId="77777777" w:rsidTr="00833806">
        <w:trPr>
          <w:trHeight w:val="675"/>
        </w:trPr>
        <w:tc>
          <w:tcPr>
            <w:tcW w:w="439" w:type="pct"/>
            <w:tcBorders>
              <w:top w:val="nil"/>
              <w:left w:val="nil"/>
              <w:bottom w:val="nil"/>
              <w:right w:val="nil"/>
            </w:tcBorders>
            <w:shd w:val="clear" w:color="auto" w:fill="auto"/>
            <w:hideMark/>
          </w:tcPr>
          <w:p w14:paraId="32A337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AA163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5C7CD5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3C1B63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CF22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3 103,00</w:t>
            </w:r>
          </w:p>
        </w:tc>
        <w:tc>
          <w:tcPr>
            <w:tcW w:w="708" w:type="pct"/>
            <w:tcBorders>
              <w:top w:val="nil"/>
              <w:left w:val="nil"/>
              <w:bottom w:val="nil"/>
              <w:right w:val="nil"/>
            </w:tcBorders>
            <w:shd w:val="clear" w:color="auto" w:fill="auto"/>
            <w:hideMark/>
          </w:tcPr>
          <w:p w14:paraId="026A9F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F6586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3 103,00</w:t>
            </w:r>
          </w:p>
        </w:tc>
        <w:tc>
          <w:tcPr>
            <w:tcW w:w="770" w:type="pct"/>
            <w:tcBorders>
              <w:top w:val="nil"/>
              <w:left w:val="nil"/>
              <w:bottom w:val="nil"/>
              <w:right w:val="nil"/>
            </w:tcBorders>
            <w:shd w:val="clear" w:color="auto" w:fill="auto"/>
            <w:hideMark/>
          </w:tcPr>
          <w:p w14:paraId="04DE26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3 103,00</w:t>
            </w:r>
          </w:p>
        </w:tc>
      </w:tr>
      <w:tr w:rsidR="00833806" w:rsidRPr="00833806" w14:paraId="684FD5E9" w14:textId="77777777" w:rsidTr="00833806">
        <w:trPr>
          <w:trHeight w:val="675"/>
        </w:trPr>
        <w:tc>
          <w:tcPr>
            <w:tcW w:w="439" w:type="pct"/>
            <w:tcBorders>
              <w:top w:val="nil"/>
              <w:left w:val="nil"/>
              <w:bottom w:val="nil"/>
              <w:right w:val="nil"/>
            </w:tcBorders>
            <w:shd w:val="clear" w:color="auto" w:fill="auto"/>
            <w:hideMark/>
          </w:tcPr>
          <w:p w14:paraId="2B2C40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C502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30072A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1DE379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BEB6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45 000,00</w:t>
            </w:r>
          </w:p>
        </w:tc>
        <w:tc>
          <w:tcPr>
            <w:tcW w:w="708" w:type="pct"/>
            <w:tcBorders>
              <w:top w:val="nil"/>
              <w:left w:val="nil"/>
              <w:bottom w:val="nil"/>
              <w:right w:val="nil"/>
            </w:tcBorders>
            <w:shd w:val="clear" w:color="auto" w:fill="auto"/>
            <w:hideMark/>
          </w:tcPr>
          <w:p w14:paraId="417A02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45 000,00</w:t>
            </w:r>
          </w:p>
        </w:tc>
        <w:tc>
          <w:tcPr>
            <w:tcW w:w="707" w:type="pct"/>
            <w:tcBorders>
              <w:top w:val="nil"/>
              <w:left w:val="nil"/>
              <w:bottom w:val="nil"/>
              <w:right w:val="nil"/>
            </w:tcBorders>
            <w:shd w:val="clear" w:color="auto" w:fill="auto"/>
            <w:hideMark/>
          </w:tcPr>
          <w:p w14:paraId="00C9FC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FEED4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EBBB9B9" w14:textId="77777777" w:rsidTr="00833806">
        <w:trPr>
          <w:trHeight w:val="675"/>
        </w:trPr>
        <w:tc>
          <w:tcPr>
            <w:tcW w:w="439" w:type="pct"/>
            <w:tcBorders>
              <w:top w:val="nil"/>
              <w:left w:val="nil"/>
              <w:bottom w:val="nil"/>
              <w:right w:val="nil"/>
            </w:tcBorders>
            <w:shd w:val="clear" w:color="auto" w:fill="auto"/>
            <w:hideMark/>
          </w:tcPr>
          <w:p w14:paraId="59CE3D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80A4E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1E84D2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689786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1ECE2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70D80C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B5DE2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70" w:type="pct"/>
            <w:tcBorders>
              <w:top w:val="nil"/>
              <w:left w:val="nil"/>
              <w:bottom w:val="nil"/>
              <w:right w:val="nil"/>
            </w:tcBorders>
            <w:shd w:val="clear" w:color="auto" w:fill="auto"/>
            <w:hideMark/>
          </w:tcPr>
          <w:p w14:paraId="4BB44B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r>
      <w:tr w:rsidR="00833806" w:rsidRPr="00833806" w14:paraId="47EFA562" w14:textId="77777777" w:rsidTr="00833806">
        <w:trPr>
          <w:trHeight w:val="675"/>
        </w:trPr>
        <w:tc>
          <w:tcPr>
            <w:tcW w:w="439" w:type="pct"/>
            <w:tcBorders>
              <w:top w:val="nil"/>
              <w:left w:val="nil"/>
              <w:bottom w:val="nil"/>
              <w:right w:val="nil"/>
            </w:tcBorders>
            <w:shd w:val="clear" w:color="auto" w:fill="auto"/>
            <w:hideMark/>
          </w:tcPr>
          <w:p w14:paraId="62D0DB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193E3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219081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3FB9D9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E448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BB0B9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5C5E8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47B44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3760CE4" w14:textId="77777777" w:rsidTr="00833806">
        <w:trPr>
          <w:trHeight w:val="675"/>
        </w:trPr>
        <w:tc>
          <w:tcPr>
            <w:tcW w:w="439" w:type="pct"/>
            <w:tcBorders>
              <w:top w:val="nil"/>
              <w:left w:val="nil"/>
              <w:bottom w:val="nil"/>
              <w:right w:val="nil"/>
            </w:tcBorders>
            <w:shd w:val="clear" w:color="auto" w:fill="auto"/>
            <w:hideMark/>
          </w:tcPr>
          <w:p w14:paraId="4FA86C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B5A4A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21EE96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545 - ADMINISTRACION REGIONAL II CIRCUITO JUDICIAL ZONA SUR</w:t>
            </w:r>
          </w:p>
        </w:tc>
        <w:tc>
          <w:tcPr>
            <w:tcW w:w="109" w:type="pct"/>
            <w:tcBorders>
              <w:top w:val="nil"/>
              <w:left w:val="nil"/>
              <w:bottom w:val="nil"/>
              <w:right w:val="nil"/>
            </w:tcBorders>
            <w:shd w:val="clear" w:color="ADD8E6" w:fill="ADD8E6"/>
            <w:hideMark/>
          </w:tcPr>
          <w:p w14:paraId="591CF2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8818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E27F1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D78F0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3B720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D1D995F" w14:textId="77777777" w:rsidTr="00833806">
        <w:trPr>
          <w:trHeight w:val="900"/>
        </w:trPr>
        <w:tc>
          <w:tcPr>
            <w:tcW w:w="439" w:type="pct"/>
            <w:tcBorders>
              <w:top w:val="nil"/>
              <w:left w:val="nil"/>
              <w:bottom w:val="nil"/>
              <w:right w:val="nil"/>
            </w:tcBorders>
            <w:shd w:val="clear" w:color="auto" w:fill="auto"/>
            <w:hideMark/>
          </w:tcPr>
          <w:p w14:paraId="72D972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AF933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6544A8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161125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AE108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6174A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67F3B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A1B1C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AED9A6C" w14:textId="77777777" w:rsidTr="00833806">
        <w:trPr>
          <w:trHeight w:val="900"/>
        </w:trPr>
        <w:tc>
          <w:tcPr>
            <w:tcW w:w="439" w:type="pct"/>
            <w:tcBorders>
              <w:top w:val="nil"/>
              <w:left w:val="nil"/>
              <w:bottom w:val="nil"/>
              <w:right w:val="nil"/>
            </w:tcBorders>
            <w:shd w:val="clear" w:color="auto" w:fill="auto"/>
            <w:hideMark/>
          </w:tcPr>
          <w:p w14:paraId="2391B8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858B6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6E7117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3A417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23F4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1 465 580,00</w:t>
            </w:r>
          </w:p>
        </w:tc>
        <w:tc>
          <w:tcPr>
            <w:tcW w:w="708" w:type="pct"/>
            <w:tcBorders>
              <w:top w:val="nil"/>
              <w:left w:val="nil"/>
              <w:bottom w:val="nil"/>
              <w:right w:val="nil"/>
            </w:tcBorders>
            <w:shd w:val="clear" w:color="auto" w:fill="auto"/>
            <w:hideMark/>
          </w:tcPr>
          <w:p w14:paraId="0357C6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377 000,00</w:t>
            </w:r>
          </w:p>
        </w:tc>
        <w:tc>
          <w:tcPr>
            <w:tcW w:w="707" w:type="pct"/>
            <w:tcBorders>
              <w:top w:val="nil"/>
              <w:left w:val="nil"/>
              <w:bottom w:val="nil"/>
              <w:right w:val="nil"/>
            </w:tcBorders>
            <w:shd w:val="clear" w:color="auto" w:fill="auto"/>
            <w:hideMark/>
          </w:tcPr>
          <w:p w14:paraId="595428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401 305,00</w:t>
            </w:r>
          </w:p>
        </w:tc>
        <w:tc>
          <w:tcPr>
            <w:tcW w:w="770" w:type="pct"/>
            <w:tcBorders>
              <w:top w:val="nil"/>
              <w:left w:val="nil"/>
              <w:bottom w:val="nil"/>
              <w:right w:val="nil"/>
            </w:tcBorders>
            <w:shd w:val="clear" w:color="auto" w:fill="auto"/>
            <w:hideMark/>
          </w:tcPr>
          <w:p w14:paraId="0CA82D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51 303,95</w:t>
            </w:r>
          </w:p>
        </w:tc>
      </w:tr>
      <w:tr w:rsidR="00833806" w:rsidRPr="00833806" w14:paraId="2ABA607E" w14:textId="77777777" w:rsidTr="00833806">
        <w:trPr>
          <w:trHeight w:val="900"/>
        </w:trPr>
        <w:tc>
          <w:tcPr>
            <w:tcW w:w="439" w:type="pct"/>
            <w:tcBorders>
              <w:top w:val="nil"/>
              <w:left w:val="nil"/>
              <w:bottom w:val="nil"/>
              <w:right w:val="nil"/>
            </w:tcBorders>
            <w:shd w:val="clear" w:color="auto" w:fill="auto"/>
            <w:hideMark/>
          </w:tcPr>
          <w:p w14:paraId="7849E0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40E6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10403</w:t>
            </w:r>
          </w:p>
        </w:tc>
        <w:tc>
          <w:tcPr>
            <w:tcW w:w="1108" w:type="pct"/>
            <w:tcBorders>
              <w:top w:val="nil"/>
              <w:left w:val="nil"/>
              <w:bottom w:val="nil"/>
              <w:right w:val="nil"/>
            </w:tcBorders>
            <w:shd w:val="clear" w:color="auto" w:fill="auto"/>
            <w:hideMark/>
          </w:tcPr>
          <w:p w14:paraId="65E986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4ACFE3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45E0D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08" w:type="pct"/>
            <w:tcBorders>
              <w:top w:val="nil"/>
              <w:left w:val="nil"/>
              <w:bottom w:val="nil"/>
              <w:right w:val="nil"/>
            </w:tcBorders>
            <w:shd w:val="clear" w:color="auto" w:fill="auto"/>
            <w:hideMark/>
          </w:tcPr>
          <w:p w14:paraId="473BEDA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1185E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70" w:type="pct"/>
            <w:tcBorders>
              <w:top w:val="nil"/>
              <w:left w:val="nil"/>
              <w:bottom w:val="nil"/>
              <w:right w:val="nil"/>
            </w:tcBorders>
            <w:shd w:val="clear" w:color="auto" w:fill="auto"/>
            <w:hideMark/>
          </w:tcPr>
          <w:p w14:paraId="7EE4CD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r>
      <w:tr w:rsidR="00833806" w:rsidRPr="00833806" w14:paraId="617308F1" w14:textId="77777777" w:rsidTr="00833806">
        <w:trPr>
          <w:trHeight w:val="900"/>
        </w:trPr>
        <w:tc>
          <w:tcPr>
            <w:tcW w:w="439" w:type="pct"/>
            <w:tcBorders>
              <w:top w:val="nil"/>
              <w:left w:val="nil"/>
              <w:bottom w:val="nil"/>
              <w:right w:val="nil"/>
            </w:tcBorders>
            <w:shd w:val="clear" w:color="auto" w:fill="auto"/>
            <w:hideMark/>
          </w:tcPr>
          <w:p w14:paraId="4B1487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6D8F0B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23AB4E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7DE016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BFE1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5 452 571,45</w:t>
            </w:r>
          </w:p>
        </w:tc>
        <w:tc>
          <w:tcPr>
            <w:tcW w:w="708" w:type="pct"/>
            <w:tcBorders>
              <w:top w:val="nil"/>
              <w:left w:val="nil"/>
              <w:bottom w:val="nil"/>
              <w:right w:val="nil"/>
            </w:tcBorders>
            <w:shd w:val="clear" w:color="auto" w:fill="auto"/>
            <w:hideMark/>
          </w:tcPr>
          <w:p w14:paraId="14401F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783 341,66</w:t>
            </w:r>
          </w:p>
        </w:tc>
        <w:tc>
          <w:tcPr>
            <w:tcW w:w="707" w:type="pct"/>
            <w:tcBorders>
              <w:top w:val="nil"/>
              <w:left w:val="nil"/>
              <w:bottom w:val="nil"/>
              <w:right w:val="nil"/>
            </w:tcBorders>
            <w:shd w:val="clear" w:color="auto" w:fill="auto"/>
            <w:hideMark/>
          </w:tcPr>
          <w:p w14:paraId="7AF330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3 417 359,78</w:t>
            </w:r>
          </w:p>
        </w:tc>
        <w:tc>
          <w:tcPr>
            <w:tcW w:w="770" w:type="pct"/>
            <w:tcBorders>
              <w:top w:val="nil"/>
              <w:left w:val="nil"/>
              <w:bottom w:val="nil"/>
              <w:right w:val="nil"/>
            </w:tcBorders>
            <w:shd w:val="clear" w:color="auto" w:fill="auto"/>
            <w:hideMark/>
          </w:tcPr>
          <w:p w14:paraId="5E8CFA8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3 417 359,78</w:t>
            </w:r>
          </w:p>
        </w:tc>
      </w:tr>
      <w:tr w:rsidR="00833806" w:rsidRPr="00833806" w14:paraId="16DE68DD" w14:textId="77777777" w:rsidTr="00833806">
        <w:trPr>
          <w:trHeight w:val="900"/>
        </w:trPr>
        <w:tc>
          <w:tcPr>
            <w:tcW w:w="439" w:type="pct"/>
            <w:tcBorders>
              <w:top w:val="nil"/>
              <w:left w:val="nil"/>
              <w:bottom w:val="nil"/>
              <w:right w:val="nil"/>
            </w:tcBorders>
            <w:shd w:val="clear" w:color="auto" w:fill="auto"/>
            <w:hideMark/>
          </w:tcPr>
          <w:p w14:paraId="152AFC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327E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051F55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1E1CD8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3A08B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404 400,00</w:t>
            </w:r>
          </w:p>
        </w:tc>
        <w:tc>
          <w:tcPr>
            <w:tcW w:w="708" w:type="pct"/>
            <w:tcBorders>
              <w:top w:val="nil"/>
              <w:left w:val="nil"/>
              <w:bottom w:val="nil"/>
              <w:right w:val="nil"/>
            </w:tcBorders>
            <w:shd w:val="clear" w:color="auto" w:fill="auto"/>
            <w:hideMark/>
          </w:tcPr>
          <w:p w14:paraId="510EEA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68 725,00</w:t>
            </w:r>
          </w:p>
        </w:tc>
        <w:tc>
          <w:tcPr>
            <w:tcW w:w="707" w:type="pct"/>
            <w:tcBorders>
              <w:top w:val="nil"/>
              <w:left w:val="nil"/>
              <w:bottom w:val="nil"/>
              <w:right w:val="nil"/>
            </w:tcBorders>
            <w:shd w:val="clear" w:color="auto" w:fill="auto"/>
            <w:hideMark/>
          </w:tcPr>
          <w:p w14:paraId="445315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274D3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7A8064B" w14:textId="77777777" w:rsidTr="00833806">
        <w:trPr>
          <w:trHeight w:val="900"/>
        </w:trPr>
        <w:tc>
          <w:tcPr>
            <w:tcW w:w="439" w:type="pct"/>
            <w:tcBorders>
              <w:top w:val="nil"/>
              <w:left w:val="nil"/>
              <w:bottom w:val="nil"/>
              <w:right w:val="nil"/>
            </w:tcBorders>
            <w:shd w:val="clear" w:color="auto" w:fill="auto"/>
            <w:hideMark/>
          </w:tcPr>
          <w:p w14:paraId="6D69AF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787A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4AF75E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EF68E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3C769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443 820,00</w:t>
            </w:r>
          </w:p>
        </w:tc>
        <w:tc>
          <w:tcPr>
            <w:tcW w:w="708" w:type="pct"/>
            <w:tcBorders>
              <w:top w:val="nil"/>
              <w:left w:val="nil"/>
              <w:bottom w:val="nil"/>
              <w:right w:val="nil"/>
            </w:tcBorders>
            <w:shd w:val="clear" w:color="auto" w:fill="auto"/>
            <w:hideMark/>
          </w:tcPr>
          <w:p w14:paraId="343867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369 840,00</w:t>
            </w:r>
          </w:p>
        </w:tc>
        <w:tc>
          <w:tcPr>
            <w:tcW w:w="707" w:type="pct"/>
            <w:tcBorders>
              <w:top w:val="nil"/>
              <w:left w:val="nil"/>
              <w:bottom w:val="nil"/>
              <w:right w:val="nil"/>
            </w:tcBorders>
            <w:shd w:val="clear" w:color="auto" w:fill="auto"/>
            <w:hideMark/>
          </w:tcPr>
          <w:p w14:paraId="72FA57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8FC07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2DD1204" w14:textId="77777777" w:rsidTr="00833806">
        <w:trPr>
          <w:trHeight w:val="900"/>
        </w:trPr>
        <w:tc>
          <w:tcPr>
            <w:tcW w:w="439" w:type="pct"/>
            <w:tcBorders>
              <w:top w:val="nil"/>
              <w:left w:val="nil"/>
              <w:bottom w:val="nil"/>
              <w:right w:val="nil"/>
            </w:tcBorders>
            <w:shd w:val="clear" w:color="auto" w:fill="auto"/>
            <w:hideMark/>
          </w:tcPr>
          <w:p w14:paraId="140653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1BA35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6FB50A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F579B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FF3F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7 962 900,00</w:t>
            </w:r>
          </w:p>
        </w:tc>
        <w:tc>
          <w:tcPr>
            <w:tcW w:w="708" w:type="pct"/>
            <w:tcBorders>
              <w:top w:val="nil"/>
              <w:left w:val="nil"/>
              <w:bottom w:val="nil"/>
              <w:right w:val="nil"/>
            </w:tcBorders>
            <w:shd w:val="clear" w:color="auto" w:fill="auto"/>
            <w:hideMark/>
          </w:tcPr>
          <w:p w14:paraId="1128DD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4 304 550,00</w:t>
            </w:r>
          </w:p>
        </w:tc>
        <w:tc>
          <w:tcPr>
            <w:tcW w:w="707" w:type="pct"/>
            <w:tcBorders>
              <w:top w:val="nil"/>
              <w:left w:val="nil"/>
              <w:bottom w:val="nil"/>
              <w:right w:val="nil"/>
            </w:tcBorders>
            <w:shd w:val="clear" w:color="auto" w:fill="auto"/>
            <w:hideMark/>
          </w:tcPr>
          <w:p w14:paraId="67C16E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2C3F6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36E18EC" w14:textId="77777777" w:rsidTr="00833806">
        <w:trPr>
          <w:trHeight w:val="900"/>
        </w:trPr>
        <w:tc>
          <w:tcPr>
            <w:tcW w:w="439" w:type="pct"/>
            <w:tcBorders>
              <w:top w:val="nil"/>
              <w:left w:val="nil"/>
              <w:bottom w:val="nil"/>
              <w:right w:val="nil"/>
            </w:tcBorders>
            <w:shd w:val="clear" w:color="auto" w:fill="auto"/>
            <w:hideMark/>
          </w:tcPr>
          <w:p w14:paraId="6608F2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3DC2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5C4FA2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761414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B5B28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330C3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0D864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89F54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6D8F3F3" w14:textId="77777777" w:rsidTr="00833806">
        <w:trPr>
          <w:trHeight w:val="900"/>
        </w:trPr>
        <w:tc>
          <w:tcPr>
            <w:tcW w:w="439" w:type="pct"/>
            <w:tcBorders>
              <w:top w:val="nil"/>
              <w:left w:val="nil"/>
              <w:bottom w:val="nil"/>
              <w:right w:val="nil"/>
            </w:tcBorders>
            <w:shd w:val="clear" w:color="auto" w:fill="auto"/>
            <w:hideMark/>
          </w:tcPr>
          <w:p w14:paraId="01BEDA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E04F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656104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5F560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8451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0C2A8E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7A3E1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70" w:type="pct"/>
            <w:tcBorders>
              <w:top w:val="nil"/>
              <w:left w:val="nil"/>
              <w:bottom w:val="nil"/>
              <w:right w:val="nil"/>
            </w:tcBorders>
            <w:shd w:val="clear" w:color="auto" w:fill="auto"/>
            <w:hideMark/>
          </w:tcPr>
          <w:p w14:paraId="450408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r>
      <w:tr w:rsidR="00833806" w:rsidRPr="00833806" w14:paraId="5C82E73E" w14:textId="77777777" w:rsidTr="00833806">
        <w:trPr>
          <w:trHeight w:val="900"/>
        </w:trPr>
        <w:tc>
          <w:tcPr>
            <w:tcW w:w="439" w:type="pct"/>
            <w:tcBorders>
              <w:top w:val="nil"/>
              <w:left w:val="nil"/>
              <w:bottom w:val="nil"/>
              <w:right w:val="nil"/>
            </w:tcBorders>
            <w:shd w:val="clear" w:color="auto" w:fill="auto"/>
            <w:hideMark/>
          </w:tcPr>
          <w:p w14:paraId="0C1393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61480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3B9F14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60F41A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A1DC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3 082 750,00</w:t>
            </w:r>
          </w:p>
        </w:tc>
        <w:tc>
          <w:tcPr>
            <w:tcW w:w="708" w:type="pct"/>
            <w:tcBorders>
              <w:top w:val="nil"/>
              <w:left w:val="nil"/>
              <w:bottom w:val="nil"/>
              <w:right w:val="nil"/>
            </w:tcBorders>
            <w:shd w:val="clear" w:color="auto" w:fill="auto"/>
            <w:hideMark/>
          </w:tcPr>
          <w:p w14:paraId="4F8B93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465 500,00</w:t>
            </w:r>
          </w:p>
        </w:tc>
        <w:tc>
          <w:tcPr>
            <w:tcW w:w="707" w:type="pct"/>
            <w:tcBorders>
              <w:top w:val="nil"/>
              <w:left w:val="nil"/>
              <w:bottom w:val="nil"/>
              <w:right w:val="nil"/>
            </w:tcBorders>
            <w:shd w:val="clear" w:color="auto" w:fill="auto"/>
            <w:hideMark/>
          </w:tcPr>
          <w:p w14:paraId="38978F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210 290,00</w:t>
            </w:r>
          </w:p>
        </w:tc>
        <w:tc>
          <w:tcPr>
            <w:tcW w:w="770" w:type="pct"/>
            <w:tcBorders>
              <w:top w:val="nil"/>
              <w:left w:val="nil"/>
              <w:bottom w:val="nil"/>
              <w:right w:val="nil"/>
            </w:tcBorders>
            <w:shd w:val="clear" w:color="auto" w:fill="auto"/>
            <w:hideMark/>
          </w:tcPr>
          <w:p w14:paraId="2973DA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210 290,00</w:t>
            </w:r>
          </w:p>
        </w:tc>
      </w:tr>
      <w:tr w:rsidR="00833806" w:rsidRPr="00833806" w14:paraId="64E7B221" w14:textId="77777777" w:rsidTr="00833806">
        <w:trPr>
          <w:trHeight w:val="900"/>
        </w:trPr>
        <w:tc>
          <w:tcPr>
            <w:tcW w:w="439" w:type="pct"/>
            <w:tcBorders>
              <w:top w:val="nil"/>
              <w:left w:val="nil"/>
              <w:bottom w:val="nil"/>
              <w:right w:val="nil"/>
            </w:tcBorders>
            <w:shd w:val="clear" w:color="auto" w:fill="auto"/>
            <w:hideMark/>
          </w:tcPr>
          <w:p w14:paraId="24EE20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6276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0275FE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3BEEE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DDEC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32B86A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7E117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161ED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6B16CA4" w14:textId="77777777" w:rsidTr="00833806">
        <w:trPr>
          <w:trHeight w:val="900"/>
        </w:trPr>
        <w:tc>
          <w:tcPr>
            <w:tcW w:w="439" w:type="pct"/>
            <w:tcBorders>
              <w:top w:val="nil"/>
              <w:left w:val="nil"/>
              <w:bottom w:val="nil"/>
              <w:right w:val="nil"/>
            </w:tcBorders>
            <w:shd w:val="clear" w:color="auto" w:fill="auto"/>
            <w:hideMark/>
          </w:tcPr>
          <w:p w14:paraId="27A983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1CA0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3E479E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CA23D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0C63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115E82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1C225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0292D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30B5EF8" w14:textId="77777777" w:rsidTr="00833806">
        <w:trPr>
          <w:trHeight w:val="900"/>
        </w:trPr>
        <w:tc>
          <w:tcPr>
            <w:tcW w:w="439" w:type="pct"/>
            <w:tcBorders>
              <w:top w:val="nil"/>
              <w:left w:val="nil"/>
              <w:bottom w:val="nil"/>
              <w:right w:val="nil"/>
            </w:tcBorders>
            <w:shd w:val="clear" w:color="auto" w:fill="auto"/>
            <w:hideMark/>
          </w:tcPr>
          <w:p w14:paraId="5FA196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550A80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0EFB42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8459E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E176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125 400,00</w:t>
            </w:r>
          </w:p>
        </w:tc>
        <w:tc>
          <w:tcPr>
            <w:tcW w:w="708" w:type="pct"/>
            <w:tcBorders>
              <w:top w:val="nil"/>
              <w:left w:val="nil"/>
              <w:bottom w:val="nil"/>
              <w:right w:val="nil"/>
            </w:tcBorders>
            <w:shd w:val="clear" w:color="auto" w:fill="auto"/>
            <w:hideMark/>
          </w:tcPr>
          <w:p w14:paraId="418136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5059C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33E95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F1B0558" w14:textId="77777777" w:rsidTr="00833806">
        <w:trPr>
          <w:trHeight w:val="900"/>
        </w:trPr>
        <w:tc>
          <w:tcPr>
            <w:tcW w:w="439" w:type="pct"/>
            <w:tcBorders>
              <w:top w:val="nil"/>
              <w:left w:val="nil"/>
              <w:bottom w:val="nil"/>
              <w:right w:val="nil"/>
            </w:tcBorders>
            <w:shd w:val="clear" w:color="auto" w:fill="auto"/>
            <w:hideMark/>
          </w:tcPr>
          <w:p w14:paraId="46474C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8422C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5DADF4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758BF1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CD2B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198 550,00</w:t>
            </w:r>
          </w:p>
        </w:tc>
        <w:tc>
          <w:tcPr>
            <w:tcW w:w="708" w:type="pct"/>
            <w:tcBorders>
              <w:top w:val="nil"/>
              <w:left w:val="nil"/>
              <w:bottom w:val="nil"/>
              <w:right w:val="nil"/>
            </w:tcBorders>
            <w:shd w:val="clear" w:color="auto" w:fill="auto"/>
            <w:hideMark/>
          </w:tcPr>
          <w:p w14:paraId="1E08BB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24 000,00</w:t>
            </w:r>
          </w:p>
        </w:tc>
        <w:tc>
          <w:tcPr>
            <w:tcW w:w="707" w:type="pct"/>
            <w:tcBorders>
              <w:top w:val="nil"/>
              <w:left w:val="nil"/>
              <w:bottom w:val="nil"/>
              <w:right w:val="nil"/>
            </w:tcBorders>
            <w:shd w:val="clear" w:color="auto" w:fill="auto"/>
            <w:hideMark/>
          </w:tcPr>
          <w:p w14:paraId="500E57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13310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F42DF9F" w14:textId="77777777" w:rsidTr="00833806">
        <w:trPr>
          <w:trHeight w:val="900"/>
        </w:trPr>
        <w:tc>
          <w:tcPr>
            <w:tcW w:w="439" w:type="pct"/>
            <w:tcBorders>
              <w:top w:val="nil"/>
              <w:left w:val="nil"/>
              <w:bottom w:val="nil"/>
              <w:right w:val="nil"/>
            </w:tcBorders>
            <w:shd w:val="clear" w:color="auto" w:fill="auto"/>
            <w:hideMark/>
          </w:tcPr>
          <w:p w14:paraId="3AA8BB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333E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26F819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1705E5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3D21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3C2A3B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13 835,00</w:t>
            </w:r>
          </w:p>
        </w:tc>
        <w:tc>
          <w:tcPr>
            <w:tcW w:w="707" w:type="pct"/>
            <w:tcBorders>
              <w:top w:val="nil"/>
              <w:left w:val="nil"/>
              <w:bottom w:val="nil"/>
              <w:right w:val="nil"/>
            </w:tcBorders>
            <w:shd w:val="clear" w:color="auto" w:fill="auto"/>
            <w:hideMark/>
          </w:tcPr>
          <w:p w14:paraId="3B37A6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0F7D8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941DA46" w14:textId="77777777" w:rsidTr="00833806">
        <w:trPr>
          <w:trHeight w:val="900"/>
        </w:trPr>
        <w:tc>
          <w:tcPr>
            <w:tcW w:w="439" w:type="pct"/>
            <w:tcBorders>
              <w:top w:val="nil"/>
              <w:left w:val="nil"/>
              <w:bottom w:val="nil"/>
              <w:right w:val="nil"/>
            </w:tcBorders>
            <w:shd w:val="clear" w:color="auto" w:fill="auto"/>
            <w:hideMark/>
          </w:tcPr>
          <w:p w14:paraId="63898E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1E91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42B1A2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33A3E1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0874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2C7152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37 146,00</w:t>
            </w:r>
          </w:p>
        </w:tc>
        <w:tc>
          <w:tcPr>
            <w:tcW w:w="707" w:type="pct"/>
            <w:tcBorders>
              <w:top w:val="nil"/>
              <w:left w:val="nil"/>
              <w:bottom w:val="nil"/>
              <w:right w:val="nil"/>
            </w:tcBorders>
            <w:shd w:val="clear" w:color="auto" w:fill="auto"/>
            <w:hideMark/>
          </w:tcPr>
          <w:p w14:paraId="127B20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3 954,00</w:t>
            </w:r>
          </w:p>
        </w:tc>
        <w:tc>
          <w:tcPr>
            <w:tcW w:w="770" w:type="pct"/>
            <w:tcBorders>
              <w:top w:val="nil"/>
              <w:left w:val="nil"/>
              <w:bottom w:val="nil"/>
              <w:right w:val="nil"/>
            </w:tcBorders>
            <w:shd w:val="clear" w:color="auto" w:fill="auto"/>
            <w:hideMark/>
          </w:tcPr>
          <w:p w14:paraId="189077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3 954,00</w:t>
            </w:r>
          </w:p>
        </w:tc>
      </w:tr>
      <w:tr w:rsidR="00833806" w:rsidRPr="00833806" w14:paraId="3E489CF9" w14:textId="77777777" w:rsidTr="00833806">
        <w:trPr>
          <w:trHeight w:val="900"/>
        </w:trPr>
        <w:tc>
          <w:tcPr>
            <w:tcW w:w="439" w:type="pct"/>
            <w:tcBorders>
              <w:top w:val="nil"/>
              <w:left w:val="nil"/>
              <w:bottom w:val="nil"/>
              <w:right w:val="nil"/>
            </w:tcBorders>
            <w:shd w:val="clear" w:color="auto" w:fill="auto"/>
            <w:hideMark/>
          </w:tcPr>
          <w:p w14:paraId="6E5F95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3EAF9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486BC9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6A1D55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72F1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1 294 885,00</w:t>
            </w:r>
          </w:p>
        </w:tc>
        <w:tc>
          <w:tcPr>
            <w:tcW w:w="708" w:type="pct"/>
            <w:tcBorders>
              <w:top w:val="nil"/>
              <w:left w:val="nil"/>
              <w:bottom w:val="nil"/>
              <w:right w:val="nil"/>
            </w:tcBorders>
            <w:shd w:val="clear" w:color="auto" w:fill="auto"/>
            <w:hideMark/>
          </w:tcPr>
          <w:p w14:paraId="0E9442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8D935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1 173 806,50</w:t>
            </w:r>
          </w:p>
        </w:tc>
        <w:tc>
          <w:tcPr>
            <w:tcW w:w="770" w:type="pct"/>
            <w:tcBorders>
              <w:top w:val="nil"/>
              <w:left w:val="nil"/>
              <w:bottom w:val="nil"/>
              <w:right w:val="nil"/>
            </w:tcBorders>
            <w:shd w:val="clear" w:color="auto" w:fill="auto"/>
            <w:hideMark/>
          </w:tcPr>
          <w:p w14:paraId="6FEEFC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1 173 806,50</w:t>
            </w:r>
          </w:p>
        </w:tc>
      </w:tr>
      <w:tr w:rsidR="00833806" w:rsidRPr="00833806" w14:paraId="0BBD8D52" w14:textId="77777777" w:rsidTr="00833806">
        <w:trPr>
          <w:trHeight w:val="900"/>
        </w:trPr>
        <w:tc>
          <w:tcPr>
            <w:tcW w:w="439" w:type="pct"/>
            <w:tcBorders>
              <w:top w:val="nil"/>
              <w:left w:val="nil"/>
              <w:bottom w:val="nil"/>
              <w:right w:val="nil"/>
            </w:tcBorders>
            <w:shd w:val="clear" w:color="auto" w:fill="auto"/>
            <w:hideMark/>
          </w:tcPr>
          <w:p w14:paraId="02BAC7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2940C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14A17F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12A6BB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166C8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1 990 237,99</w:t>
            </w:r>
          </w:p>
        </w:tc>
        <w:tc>
          <w:tcPr>
            <w:tcW w:w="708" w:type="pct"/>
            <w:tcBorders>
              <w:top w:val="nil"/>
              <w:left w:val="nil"/>
              <w:bottom w:val="nil"/>
              <w:right w:val="nil"/>
            </w:tcBorders>
            <w:shd w:val="clear" w:color="auto" w:fill="auto"/>
            <w:hideMark/>
          </w:tcPr>
          <w:p w14:paraId="7F1AF7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1 931 631,90</w:t>
            </w:r>
          </w:p>
        </w:tc>
        <w:tc>
          <w:tcPr>
            <w:tcW w:w="707" w:type="pct"/>
            <w:tcBorders>
              <w:top w:val="nil"/>
              <w:left w:val="nil"/>
              <w:bottom w:val="nil"/>
              <w:right w:val="nil"/>
            </w:tcBorders>
            <w:shd w:val="clear" w:color="auto" w:fill="auto"/>
            <w:hideMark/>
          </w:tcPr>
          <w:p w14:paraId="489FC6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58 606,09</w:t>
            </w:r>
          </w:p>
        </w:tc>
        <w:tc>
          <w:tcPr>
            <w:tcW w:w="770" w:type="pct"/>
            <w:tcBorders>
              <w:top w:val="nil"/>
              <w:left w:val="nil"/>
              <w:bottom w:val="nil"/>
              <w:right w:val="nil"/>
            </w:tcBorders>
            <w:shd w:val="clear" w:color="auto" w:fill="auto"/>
            <w:hideMark/>
          </w:tcPr>
          <w:p w14:paraId="3485CA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58 606,09</w:t>
            </w:r>
          </w:p>
        </w:tc>
      </w:tr>
      <w:tr w:rsidR="00833806" w:rsidRPr="00833806" w14:paraId="3EC7EC2C" w14:textId="77777777" w:rsidTr="00833806">
        <w:trPr>
          <w:trHeight w:val="900"/>
        </w:trPr>
        <w:tc>
          <w:tcPr>
            <w:tcW w:w="439" w:type="pct"/>
            <w:tcBorders>
              <w:top w:val="nil"/>
              <w:left w:val="nil"/>
              <w:bottom w:val="nil"/>
              <w:right w:val="nil"/>
            </w:tcBorders>
            <w:shd w:val="clear" w:color="auto" w:fill="auto"/>
            <w:hideMark/>
          </w:tcPr>
          <w:p w14:paraId="01E32B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18F2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6F1147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4EB45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0E729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4F35FC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43 734,00</w:t>
            </w:r>
          </w:p>
        </w:tc>
        <w:tc>
          <w:tcPr>
            <w:tcW w:w="707" w:type="pct"/>
            <w:tcBorders>
              <w:top w:val="nil"/>
              <w:left w:val="nil"/>
              <w:bottom w:val="nil"/>
              <w:right w:val="nil"/>
            </w:tcBorders>
            <w:shd w:val="clear" w:color="auto" w:fill="auto"/>
            <w:hideMark/>
          </w:tcPr>
          <w:p w14:paraId="65279E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C059F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0CD893C" w14:textId="77777777" w:rsidTr="00833806">
        <w:trPr>
          <w:trHeight w:val="900"/>
        </w:trPr>
        <w:tc>
          <w:tcPr>
            <w:tcW w:w="439" w:type="pct"/>
            <w:tcBorders>
              <w:top w:val="nil"/>
              <w:left w:val="nil"/>
              <w:bottom w:val="nil"/>
              <w:right w:val="nil"/>
            </w:tcBorders>
            <w:shd w:val="clear" w:color="auto" w:fill="auto"/>
            <w:hideMark/>
          </w:tcPr>
          <w:p w14:paraId="16BC34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255E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2DAAA3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64DF9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86B70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167 200,00</w:t>
            </w:r>
          </w:p>
        </w:tc>
        <w:tc>
          <w:tcPr>
            <w:tcW w:w="708" w:type="pct"/>
            <w:tcBorders>
              <w:top w:val="nil"/>
              <w:left w:val="nil"/>
              <w:bottom w:val="nil"/>
              <w:right w:val="nil"/>
            </w:tcBorders>
            <w:shd w:val="clear" w:color="auto" w:fill="auto"/>
            <w:hideMark/>
          </w:tcPr>
          <w:p w14:paraId="4CCB06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51 097,35</w:t>
            </w:r>
          </w:p>
        </w:tc>
        <w:tc>
          <w:tcPr>
            <w:tcW w:w="707" w:type="pct"/>
            <w:tcBorders>
              <w:top w:val="nil"/>
              <w:left w:val="nil"/>
              <w:bottom w:val="nil"/>
              <w:right w:val="nil"/>
            </w:tcBorders>
            <w:shd w:val="clear" w:color="auto" w:fill="auto"/>
            <w:hideMark/>
          </w:tcPr>
          <w:p w14:paraId="23C83E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41BFD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87D649D" w14:textId="77777777" w:rsidTr="00833806">
        <w:trPr>
          <w:trHeight w:val="900"/>
        </w:trPr>
        <w:tc>
          <w:tcPr>
            <w:tcW w:w="439" w:type="pct"/>
            <w:tcBorders>
              <w:top w:val="nil"/>
              <w:left w:val="nil"/>
              <w:bottom w:val="nil"/>
              <w:right w:val="nil"/>
            </w:tcBorders>
            <w:shd w:val="clear" w:color="auto" w:fill="auto"/>
            <w:hideMark/>
          </w:tcPr>
          <w:p w14:paraId="781698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5E012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50294C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B5BA7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263A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26 125,00</w:t>
            </w:r>
          </w:p>
        </w:tc>
        <w:tc>
          <w:tcPr>
            <w:tcW w:w="708" w:type="pct"/>
            <w:tcBorders>
              <w:top w:val="nil"/>
              <w:left w:val="nil"/>
              <w:bottom w:val="nil"/>
              <w:right w:val="nil"/>
            </w:tcBorders>
            <w:shd w:val="clear" w:color="auto" w:fill="auto"/>
            <w:hideMark/>
          </w:tcPr>
          <w:p w14:paraId="63A416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8FDD2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C8A16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F65C5CD" w14:textId="77777777" w:rsidTr="00833806">
        <w:trPr>
          <w:trHeight w:val="900"/>
        </w:trPr>
        <w:tc>
          <w:tcPr>
            <w:tcW w:w="439" w:type="pct"/>
            <w:tcBorders>
              <w:top w:val="nil"/>
              <w:left w:val="nil"/>
              <w:bottom w:val="nil"/>
              <w:right w:val="nil"/>
            </w:tcBorders>
            <w:shd w:val="clear" w:color="auto" w:fill="auto"/>
            <w:hideMark/>
          </w:tcPr>
          <w:p w14:paraId="0D89BE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84E57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7071D1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9774C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0CE94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2011ED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ADA6F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8E189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0F4AFFC" w14:textId="77777777" w:rsidTr="00833806">
        <w:trPr>
          <w:trHeight w:val="900"/>
        </w:trPr>
        <w:tc>
          <w:tcPr>
            <w:tcW w:w="439" w:type="pct"/>
            <w:tcBorders>
              <w:top w:val="nil"/>
              <w:left w:val="nil"/>
              <w:bottom w:val="nil"/>
              <w:right w:val="nil"/>
            </w:tcBorders>
            <w:shd w:val="clear" w:color="auto" w:fill="auto"/>
            <w:hideMark/>
          </w:tcPr>
          <w:p w14:paraId="5E6227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8F9E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7EC516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6A03A7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93698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2E80A5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8652D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C8D39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4D3FDFE" w14:textId="77777777" w:rsidTr="00833806">
        <w:trPr>
          <w:trHeight w:val="900"/>
        </w:trPr>
        <w:tc>
          <w:tcPr>
            <w:tcW w:w="439" w:type="pct"/>
            <w:tcBorders>
              <w:top w:val="nil"/>
              <w:left w:val="nil"/>
              <w:bottom w:val="nil"/>
              <w:right w:val="nil"/>
            </w:tcBorders>
            <w:shd w:val="clear" w:color="auto" w:fill="auto"/>
            <w:hideMark/>
          </w:tcPr>
          <w:p w14:paraId="561043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0876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64A42D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965FA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3E60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7C0768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33A5A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09E52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23F9BC8" w14:textId="77777777" w:rsidTr="00833806">
        <w:trPr>
          <w:trHeight w:val="900"/>
        </w:trPr>
        <w:tc>
          <w:tcPr>
            <w:tcW w:w="439" w:type="pct"/>
            <w:tcBorders>
              <w:top w:val="nil"/>
              <w:left w:val="nil"/>
              <w:bottom w:val="nil"/>
              <w:right w:val="nil"/>
            </w:tcBorders>
            <w:shd w:val="clear" w:color="auto" w:fill="auto"/>
            <w:hideMark/>
          </w:tcPr>
          <w:p w14:paraId="13C3D2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6FD2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0EE168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787381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3D99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20 447,00</w:t>
            </w:r>
          </w:p>
        </w:tc>
        <w:tc>
          <w:tcPr>
            <w:tcW w:w="708" w:type="pct"/>
            <w:tcBorders>
              <w:top w:val="nil"/>
              <w:left w:val="nil"/>
              <w:bottom w:val="nil"/>
              <w:right w:val="nil"/>
            </w:tcBorders>
            <w:shd w:val="clear" w:color="auto" w:fill="auto"/>
            <w:hideMark/>
          </w:tcPr>
          <w:p w14:paraId="10339B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6E814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06F8B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540CB71" w14:textId="77777777" w:rsidTr="00833806">
        <w:trPr>
          <w:trHeight w:val="900"/>
        </w:trPr>
        <w:tc>
          <w:tcPr>
            <w:tcW w:w="439" w:type="pct"/>
            <w:tcBorders>
              <w:top w:val="nil"/>
              <w:left w:val="nil"/>
              <w:bottom w:val="nil"/>
              <w:right w:val="nil"/>
            </w:tcBorders>
            <w:shd w:val="clear" w:color="auto" w:fill="auto"/>
            <w:hideMark/>
          </w:tcPr>
          <w:p w14:paraId="1D4811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E111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057629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2120A0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BC1EC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1 222 336,00</w:t>
            </w:r>
          </w:p>
        </w:tc>
        <w:tc>
          <w:tcPr>
            <w:tcW w:w="708" w:type="pct"/>
            <w:tcBorders>
              <w:top w:val="nil"/>
              <w:left w:val="nil"/>
              <w:bottom w:val="nil"/>
              <w:right w:val="nil"/>
            </w:tcBorders>
            <w:shd w:val="clear" w:color="auto" w:fill="auto"/>
            <w:hideMark/>
          </w:tcPr>
          <w:p w14:paraId="59919C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21F9D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935 171,00</w:t>
            </w:r>
          </w:p>
        </w:tc>
        <w:tc>
          <w:tcPr>
            <w:tcW w:w="770" w:type="pct"/>
            <w:tcBorders>
              <w:top w:val="nil"/>
              <w:left w:val="nil"/>
              <w:bottom w:val="nil"/>
              <w:right w:val="nil"/>
            </w:tcBorders>
            <w:shd w:val="clear" w:color="auto" w:fill="auto"/>
            <w:hideMark/>
          </w:tcPr>
          <w:p w14:paraId="51E7D0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935 171,00</w:t>
            </w:r>
          </w:p>
        </w:tc>
      </w:tr>
      <w:tr w:rsidR="00833806" w:rsidRPr="00833806" w14:paraId="56F26DA1" w14:textId="77777777" w:rsidTr="00833806">
        <w:trPr>
          <w:trHeight w:val="900"/>
        </w:trPr>
        <w:tc>
          <w:tcPr>
            <w:tcW w:w="439" w:type="pct"/>
            <w:tcBorders>
              <w:top w:val="nil"/>
              <w:left w:val="nil"/>
              <w:bottom w:val="nil"/>
              <w:right w:val="nil"/>
            </w:tcBorders>
            <w:shd w:val="clear" w:color="auto" w:fill="auto"/>
            <w:hideMark/>
          </w:tcPr>
          <w:p w14:paraId="61C978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21C2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6F1CC7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3E16C9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3C85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3 762 000,00</w:t>
            </w:r>
          </w:p>
        </w:tc>
        <w:tc>
          <w:tcPr>
            <w:tcW w:w="708" w:type="pct"/>
            <w:tcBorders>
              <w:top w:val="nil"/>
              <w:left w:val="nil"/>
              <w:bottom w:val="nil"/>
              <w:right w:val="nil"/>
            </w:tcBorders>
            <w:shd w:val="clear" w:color="auto" w:fill="auto"/>
            <w:hideMark/>
          </w:tcPr>
          <w:p w14:paraId="2BD17F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414 250,00</w:t>
            </w:r>
          </w:p>
        </w:tc>
        <w:tc>
          <w:tcPr>
            <w:tcW w:w="707" w:type="pct"/>
            <w:tcBorders>
              <w:top w:val="nil"/>
              <w:left w:val="nil"/>
              <w:bottom w:val="nil"/>
              <w:right w:val="nil"/>
            </w:tcBorders>
            <w:shd w:val="clear" w:color="auto" w:fill="auto"/>
            <w:hideMark/>
          </w:tcPr>
          <w:p w14:paraId="1F0717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181 000,82</w:t>
            </w:r>
          </w:p>
        </w:tc>
        <w:tc>
          <w:tcPr>
            <w:tcW w:w="770" w:type="pct"/>
            <w:tcBorders>
              <w:top w:val="nil"/>
              <w:left w:val="nil"/>
              <w:bottom w:val="nil"/>
              <w:right w:val="nil"/>
            </w:tcBorders>
            <w:shd w:val="clear" w:color="auto" w:fill="auto"/>
            <w:hideMark/>
          </w:tcPr>
          <w:p w14:paraId="6E2686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181 000,82</w:t>
            </w:r>
          </w:p>
        </w:tc>
      </w:tr>
      <w:tr w:rsidR="00833806" w:rsidRPr="00833806" w14:paraId="409CA905" w14:textId="77777777" w:rsidTr="00833806">
        <w:trPr>
          <w:trHeight w:val="900"/>
        </w:trPr>
        <w:tc>
          <w:tcPr>
            <w:tcW w:w="439" w:type="pct"/>
            <w:tcBorders>
              <w:top w:val="nil"/>
              <w:left w:val="nil"/>
              <w:bottom w:val="nil"/>
              <w:right w:val="nil"/>
            </w:tcBorders>
            <w:shd w:val="clear" w:color="auto" w:fill="auto"/>
            <w:hideMark/>
          </w:tcPr>
          <w:p w14:paraId="2D6494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A2CD1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2EA3DC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F3EBF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44D8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114 323,00</w:t>
            </w:r>
          </w:p>
        </w:tc>
        <w:tc>
          <w:tcPr>
            <w:tcW w:w="708" w:type="pct"/>
            <w:tcBorders>
              <w:top w:val="nil"/>
              <w:left w:val="nil"/>
              <w:bottom w:val="nil"/>
              <w:right w:val="nil"/>
            </w:tcBorders>
            <w:shd w:val="clear" w:color="auto" w:fill="auto"/>
            <w:hideMark/>
          </w:tcPr>
          <w:p w14:paraId="3D2638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16 044,28</w:t>
            </w:r>
          </w:p>
        </w:tc>
        <w:tc>
          <w:tcPr>
            <w:tcW w:w="707" w:type="pct"/>
            <w:tcBorders>
              <w:top w:val="nil"/>
              <w:left w:val="nil"/>
              <w:bottom w:val="nil"/>
              <w:right w:val="nil"/>
            </w:tcBorders>
            <w:shd w:val="clear" w:color="auto" w:fill="auto"/>
            <w:hideMark/>
          </w:tcPr>
          <w:p w14:paraId="7E49AD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BA1FE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257E851" w14:textId="77777777" w:rsidTr="00833806">
        <w:trPr>
          <w:trHeight w:val="900"/>
        </w:trPr>
        <w:tc>
          <w:tcPr>
            <w:tcW w:w="439" w:type="pct"/>
            <w:tcBorders>
              <w:top w:val="nil"/>
              <w:left w:val="nil"/>
              <w:bottom w:val="nil"/>
              <w:right w:val="nil"/>
            </w:tcBorders>
            <w:shd w:val="clear" w:color="auto" w:fill="auto"/>
            <w:hideMark/>
          </w:tcPr>
          <w:p w14:paraId="550CEC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D4E4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614599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461D03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21B67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1 254 000,00</w:t>
            </w:r>
          </w:p>
        </w:tc>
        <w:tc>
          <w:tcPr>
            <w:tcW w:w="708" w:type="pct"/>
            <w:tcBorders>
              <w:top w:val="nil"/>
              <w:left w:val="nil"/>
              <w:bottom w:val="nil"/>
              <w:right w:val="nil"/>
            </w:tcBorders>
            <w:shd w:val="clear" w:color="auto" w:fill="auto"/>
            <w:hideMark/>
          </w:tcPr>
          <w:p w14:paraId="5065BB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347 174,36</w:t>
            </w:r>
          </w:p>
        </w:tc>
        <w:tc>
          <w:tcPr>
            <w:tcW w:w="707" w:type="pct"/>
            <w:tcBorders>
              <w:top w:val="nil"/>
              <w:left w:val="nil"/>
              <w:bottom w:val="nil"/>
              <w:right w:val="nil"/>
            </w:tcBorders>
            <w:shd w:val="clear" w:color="auto" w:fill="auto"/>
            <w:hideMark/>
          </w:tcPr>
          <w:p w14:paraId="69CD91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603 426,64</w:t>
            </w:r>
          </w:p>
        </w:tc>
        <w:tc>
          <w:tcPr>
            <w:tcW w:w="770" w:type="pct"/>
            <w:tcBorders>
              <w:top w:val="nil"/>
              <w:left w:val="nil"/>
              <w:bottom w:val="nil"/>
              <w:right w:val="nil"/>
            </w:tcBorders>
            <w:shd w:val="clear" w:color="auto" w:fill="auto"/>
            <w:hideMark/>
          </w:tcPr>
          <w:p w14:paraId="0E46EF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603 426,64</w:t>
            </w:r>
          </w:p>
        </w:tc>
      </w:tr>
      <w:tr w:rsidR="00833806" w:rsidRPr="00833806" w14:paraId="472ECA7C" w14:textId="77777777" w:rsidTr="00833806">
        <w:trPr>
          <w:trHeight w:val="900"/>
        </w:trPr>
        <w:tc>
          <w:tcPr>
            <w:tcW w:w="439" w:type="pct"/>
            <w:tcBorders>
              <w:top w:val="nil"/>
              <w:left w:val="nil"/>
              <w:bottom w:val="nil"/>
              <w:right w:val="nil"/>
            </w:tcBorders>
            <w:shd w:val="clear" w:color="auto" w:fill="auto"/>
            <w:hideMark/>
          </w:tcPr>
          <w:p w14:paraId="117848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E900D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0755FE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08FEBF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00B98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5 000,00</w:t>
            </w:r>
          </w:p>
        </w:tc>
        <w:tc>
          <w:tcPr>
            <w:tcW w:w="708" w:type="pct"/>
            <w:tcBorders>
              <w:top w:val="nil"/>
              <w:left w:val="nil"/>
              <w:bottom w:val="nil"/>
              <w:right w:val="nil"/>
            </w:tcBorders>
            <w:shd w:val="clear" w:color="auto" w:fill="auto"/>
            <w:hideMark/>
          </w:tcPr>
          <w:p w14:paraId="47F690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487,00</w:t>
            </w:r>
          </w:p>
        </w:tc>
        <w:tc>
          <w:tcPr>
            <w:tcW w:w="707" w:type="pct"/>
            <w:tcBorders>
              <w:top w:val="nil"/>
              <w:left w:val="nil"/>
              <w:bottom w:val="nil"/>
              <w:right w:val="nil"/>
            </w:tcBorders>
            <w:shd w:val="clear" w:color="auto" w:fill="auto"/>
            <w:hideMark/>
          </w:tcPr>
          <w:p w14:paraId="591113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F1E44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5EF88B6" w14:textId="77777777" w:rsidTr="00833806">
        <w:trPr>
          <w:trHeight w:val="900"/>
        </w:trPr>
        <w:tc>
          <w:tcPr>
            <w:tcW w:w="439" w:type="pct"/>
            <w:tcBorders>
              <w:top w:val="nil"/>
              <w:left w:val="nil"/>
              <w:bottom w:val="nil"/>
              <w:right w:val="nil"/>
            </w:tcBorders>
            <w:shd w:val="clear" w:color="auto" w:fill="auto"/>
            <w:hideMark/>
          </w:tcPr>
          <w:p w14:paraId="691ADD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6BACF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07C64B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D438A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34E0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679 250,00</w:t>
            </w:r>
          </w:p>
        </w:tc>
        <w:tc>
          <w:tcPr>
            <w:tcW w:w="708" w:type="pct"/>
            <w:tcBorders>
              <w:top w:val="nil"/>
              <w:left w:val="nil"/>
              <w:bottom w:val="nil"/>
              <w:right w:val="nil"/>
            </w:tcBorders>
            <w:shd w:val="clear" w:color="auto" w:fill="auto"/>
            <w:hideMark/>
          </w:tcPr>
          <w:p w14:paraId="1E94FF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509F8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AA1A2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05D0C1A" w14:textId="77777777" w:rsidTr="00833806">
        <w:trPr>
          <w:trHeight w:val="900"/>
        </w:trPr>
        <w:tc>
          <w:tcPr>
            <w:tcW w:w="439" w:type="pct"/>
            <w:tcBorders>
              <w:top w:val="nil"/>
              <w:left w:val="nil"/>
              <w:bottom w:val="nil"/>
              <w:right w:val="nil"/>
            </w:tcBorders>
            <w:shd w:val="clear" w:color="auto" w:fill="auto"/>
            <w:hideMark/>
          </w:tcPr>
          <w:p w14:paraId="715C79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BC2B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64F069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761D25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218B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c>
          <w:tcPr>
            <w:tcW w:w="708" w:type="pct"/>
            <w:tcBorders>
              <w:top w:val="nil"/>
              <w:left w:val="nil"/>
              <w:bottom w:val="nil"/>
              <w:right w:val="nil"/>
            </w:tcBorders>
            <w:shd w:val="clear" w:color="auto" w:fill="auto"/>
            <w:hideMark/>
          </w:tcPr>
          <w:p w14:paraId="3CE33C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4A3D0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B8BE1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0395ADD" w14:textId="77777777" w:rsidTr="00833806">
        <w:trPr>
          <w:trHeight w:val="900"/>
        </w:trPr>
        <w:tc>
          <w:tcPr>
            <w:tcW w:w="439" w:type="pct"/>
            <w:tcBorders>
              <w:top w:val="nil"/>
              <w:left w:val="nil"/>
              <w:bottom w:val="nil"/>
              <w:right w:val="nil"/>
            </w:tcBorders>
            <w:shd w:val="clear" w:color="auto" w:fill="auto"/>
            <w:hideMark/>
          </w:tcPr>
          <w:p w14:paraId="1CA617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ACDB8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312E4A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7E9F0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4BB00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1 827 000,00</w:t>
            </w:r>
          </w:p>
        </w:tc>
        <w:tc>
          <w:tcPr>
            <w:tcW w:w="708" w:type="pct"/>
            <w:tcBorders>
              <w:top w:val="nil"/>
              <w:left w:val="nil"/>
              <w:bottom w:val="nil"/>
              <w:right w:val="nil"/>
            </w:tcBorders>
            <w:shd w:val="clear" w:color="auto" w:fill="auto"/>
            <w:hideMark/>
          </w:tcPr>
          <w:p w14:paraId="5505ED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27 055,80</w:t>
            </w:r>
          </w:p>
        </w:tc>
        <w:tc>
          <w:tcPr>
            <w:tcW w:w="707" w:type="pct"/>
            <w:tcBorders>
              <w:top w:val="nil"/>
              <w:left w:val="nil"/>
              <w:bottom w:val="nil"/>
              <w:right w:val="nil"/>
            </w:tcBorders>
            <w:shd w:val="clear" w:color="auto" w:fill="auto"/>
            <w:hideMark/>
          </w:tcPr>
          <w:p w14:paraId="5F8539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1 799 944,20</w:t>
            </w:r>
          </w:p>
        </w:tc>
        <w:tc>
          <w:tcPr>
            <w:tcW w:w="770" w:type="pct"/>
            <w:tcBorders>
              <w:top w:val="nil"/>
              <w:left w:val="nil"/>
              <w:bottom w:val="nil"/>
              <w:right w:val="nil"/>
            </w:tcBorders>
            <w:shd w:val="clear" w:color="auto" w:fill="auto"/>
            <w:hideMark/>
          </w:tcPr>
          <w:p w14:paraId="14FE70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1 799 944,20</w:t>
            </w:r>
          </w:p>
        </w:tc>
      </w:tr>
      <w:tr w:rsidR="00833806" w:rsidRPr="00833806" w14:paraId="36CC0500" w14:textId="77777777" w:rsidTr="00833806">
        <w:trPr>
          <w:trHeight w:val="900"/>
        </w:trPr>
        <w:tc>
          <w:tcPr>
            <w:tcW w:w="439" w:type="pct"/>
            <w:tcBorders>
              <w:top w:val="nil"/>
              <w:left w:val="nil"/>
              <w:bottom w:val="nil"/>
              <w:right w:val="nil"/>
            </w:tcBorders>
            <w:shd w:val="clear" w:color="auto" w:fill="auto"/>
            <w:hideMark/>
          </w:tcPr>
          <w:p w14:paraId="335F78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93F5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773B53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39F3CE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94312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11 077,00</w:t>
            </w:r>
          </w:p>
        </w:tc>
        <w:tc>
          <w:tcPr>
            <w:tcW w:w="708" w:type="pct"/>
            <w:tcBorders>
              <w:top w:val="nil"/>
              <w:left w:val="nil"/>
              <w:bottom w:val="nil"/>
              <w:right w:val="nil"/>
            </w:tcBorders>
            <w:shd w:val="clear" w:color="auto" w:fill="auto"/>
            <w:hideMark/>
          </w:tcPr>
          <w:p w14:paraId="7D1755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6 794,00</w:t>
            </w:r>
          </w:p>
        </w:tc>
        <w:tc>
          <w:tcPr>
            <w:tcW w:w="707" w:type="pct"/>
            <w:tcBorders>
              <w:top w:val="nil"/>
              <w:left w:val="nil"/>
              <w:bottom w:val="nil"/>
              <w:right w:val="nil"/>
            </w:tcBorders>
            <w:shd w:val="clear" w:color="auto" w:fill="auto"/>
            <w:hideMark/>
          </w:tcPr>
          <w:p w14:paraId="033CFF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62078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E070A5A" w14:textId="77777777" w:rsidTr="00833806">
        <w:trPr>
          <w:trHeight w:val="900"/>
        </w:trPr>
        <w:tc>
          <w:tcPr>
            <w:tcW w:w="439" w:type="pct"/>
            <w:tcBorders>
              <w:top w:val="nil"/>
              <w:left w:val="nil"/>
              <w:bottom w:val="nil"/>
              <w:right w:val="nil"/>
            </w:tcBorders>
            <w:shd w:val="clear" w:color="auto" w:fill="auto"/>
            <w:hideMark/>
          </w:tcPr>
          <w:p w14:paraId="4BE8A6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75672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0A787E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4B98EF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517B2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08" w:type="pct"/>
            <w:tcBorders>
              <w:top w:val="nil"/>
              <w:left w:val="nil"/>
              <w:bottom w:val="nil"/>
              <w:right w:val="nil"/>
            </w:tcBorders>
            <w:shd w:val="clear" w:color="auto" w:fill="auto"/>
            <w:hideMark/>
          </w:tcPr>
          <w:p w14:paraId="392E28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1 882,82</w:t>
            </w:r>
          </w:p>
        </w:tc>
        <w:tc>
          <w:tcPr>
            <w:tcW w:w="707" w:type="pct"/>
            <w:tcBorders>
              <w:top w:val="nil"/>
              <w:left w:val="nil"/>
              <w:bottom w:val="nil"/>
              <w:right w:val="nil"/>
            </w:tcBorders>
            <w:shd w:val="clear" w:color="auto" w:fill="auto"/>
            <w:hideMark/>
          </w:tcPr>
          <w:p w14:paraId="3AC19F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26 125,00</w:t>
            </w:r>
          </w:p>
        </w:tc>
        <w:tc>
          <w:tcPr>
            <w:tcW w:w="770" w:type="pct"/>
            <w:tcBorders>
              <w:top w:val="nil"/>
              <w:left w:val="nil"/>
              <w:bottom w:val="nil"/>
              <w:right w:val="nil"/>
            </w:tcBorders>
            <w:shd w:val="clear" w:color="auto" w:fill="auto"/>
            <w:hideMark/>
          </w:tcPr>
          <w:p w14:paraId="30FFBD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26 125,00</w:t>
            </w:r>
          </w:p>
        </w:tc>
      </w:tr>
      <w:tr w:rsidR="00833806" w:rsidRPr="00833806" w14:paraId="62BC3FA6" w14:textId="77777777" w:rsidTr="00833806">
        <w:trPr>
          <w:trHeight w:val="900"/>
        </w:trPr>
        <w:tc>
          <w:tcPr>
            <w:tcW w:w="439" w:type="pct"/>
            <w:tcBorders>
              <w:top w:val="nil"/>
              <w:left w:val="nil"/>
              <w:bottom w:val="nil"/>
              <w:right w:val="nil"/>
            </w:tcBorders>
            <w:shd w:val="clear" w:color="auto" w:fill="auto"/>
            <w:hideMark/>
          </w:tcPr>
          <w:p w14:paraId="4F2512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C4204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6BBAF3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7E2084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856B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172 425,00</w:t>
            </w:r>
          </w:p>
        </w:tc>
        <w:tc>
          <w:tcPr>
            <w:tcW w:w="708" w:type="pct"/>
            <w:tcBorders>
              <w:top w:val="nil"/>
              <w:left w:val="nil"/>
              <w:bottom w:val="nil"/>
              <w:right w:val="nil"/>
            </w:tcBorders>
            <w:shd w:val="clear" w:color="auto" w:fill="auto"/>
            <w:hideMark/>
          </w:tcPr>
          <w:p w14:paraId="5974D5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22706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72 425,00</w:t>
            </w:r>
          </w:p>
        </w:tc>
        <w:tc>
          <w:tcPr>
            <w:tcW w:w="770" w:type="pct"/>
            <w:tcBorders>
              <w:top w:val="nil"/>
              <w:left w:val="nil"/>
              <w:bottom w:val="nil"/>
              <w:right w:val="nil"/>
            </w:tcBorders>
            <w:shd w:val="clear" w:color="auto" w:fill="auto"/>
            <w:hideMark/>
          </w:tcPr>
          <w:p w14:paraId="5E3999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72 425,00</w:t>
            </w:r>
          </w:p>
        </w:tc>
      </w:tr>
      <w:tr w:rsidR="00833806" w:rsidRPr="00833806" w14:paraId="7E570400" w14:textId="77777777" w:rsidTr="00833806">
        <w:trPr>
          <w:trHeight w:val="900"/>
        </w:trPr>
        <w:tc>
          <w:tcPr>
            <w:tcW w:w="439" w:type="pct"/>
            <w:tcBorders>
              <w:top w:val="nil"/>
              <w:left w:val="nil"/>
              <w:bottom w:val="nil"/>
              <w:right w:val="nil"/>
            </w:tcBorders>
            <w:shd w:val="clear" w:color="auto" w:fill="auto"/>
            <w:hideMark/>
          </w:tcPr>
          <w:p w14:paraId="6AE2A1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34BBF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5BF52C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67ADAF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D437D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12CC6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DC810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F2A8C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B87EA59" w14:textId="77777777" w:rsidTr="00833806">
        <w:trPr>
          <w:trHeight w:val="900"/>
        </w:trPr>
        <w:tc>
          <w:tcPr>
            <w:tcW w:w="439" w:type="pct"/>
            <w:tcBorders>
              <w:top w:val="nil"/>
              <w:left w:val="nil"/>
              <w:bottom w:val="nil"/>
              <w:right w:val="nil"/>
            </w:tcBorders>
            <w:shd w:val="clear" w:color="auto" w:fill="auto"/>
            <w:hideMark/>
          </w:tcPr>
          <w:p w14:paraId="6B4173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0281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002B924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229889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0D2C7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628 477,00</w:t>
            </w:r>
          </w:p>
        </w:tc>
        <w:tc>
          <w:tcPr>
            <w:tcW w:w="708" w:type="pct"/>
            <w:tcBorders>
              <w:top w:val="nil"/>
              <w:left w:val="nil"/>
              <w:bottom w:val="nil"/>
              <w:right w:val="nil"/>
            </w:tcBorders>
            <w:shd w:val="clear" w:color="auto" w:fill="auto"/>
            <w:hideMark/>
          </w:tcPr>
          <w:p w14:paraId="412A5D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15821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628 477,00</w:t>
            </w:r>
          </w:p>
        </w:tc>
        <w:tc>
          <w:tcPr>
            <w:tcW w:w="770" w:type="pct"/>
            <w:tcBorders>
              <w:top w:val="nil"/>
              <w:left w:val="nil"/>
              <w:bottom w:val="nil"/>
              <w:right w:val="nil"/>
            </w:tcBorders>
            <w:shd w:val="clear" w:color="auto" w:fill="auto"/>
            <w:hideMark/>
          </w:tcPr>
          <w:p w14:paraId="7D1722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628 477,00</w:t>
            </w:r>
          </w:p>
        </w:tc>
      </w:tr>
      <w:tr w:rsidR="00833806" w:rsidRPr="00833806" w14:paraId="29F10F65" w14:textId="77777777" w:rsidTr="00833806">
        <w:trPr>
          <w:trHeight w:val="900"/>
        </w:trPr>
        <w:tc>
          <w:tcPr>
            <w:tcW w:w="439" w:type="pct"/>
            <w:tcBorders>
              <w:top w:val="nil"/>
              <w:left w:val="nil"/>
              <w:bottom w:val="nil"/>
              <w:right w:val="nil"/>
            </w:tcBorders>
            <w:shd w:val="clear" w:color="auto" w:fill="auto"/>
            <w:hideMark/>
          </w:tcPr>
          <w:p w14:paraId="283640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462FA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242C5F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556668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4B42D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4 206 997,00</w:t>
            </w:r>
          </w:p>
        </w:tc>
        <w:tc>
          <w:tcPr>
            <w:tcW w:w="708" w:type="pct"/>
            <w:tcBorders>
              <w:top w:val="nil"/>
              <w:left w:val="nil"/>
              <w:bottom w:val="nil"/>
              <w:right w:val="nil"/>
            </w:tcBorders>
            <w:shd w:val="clear" w:color="auto" w:fill="auto"/>
            <w:hideMark/>
          </w:tcPr>
          <w:p w14:paraId="1F34C8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7070F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3 860 997,00</w:t>
            </w:r>
          </w:p>
        </w:tc>
        <w:tc>
          <w:tcPr>
            <w:tcW w:w="770" w:type="pct"/>
            <w:tcBorders>
              <w:top w:val="nil"/>
              <w:left w:val="nil"/>
              <w:bottom w:val="nil"/>
              <w:right w:val="nil"/>
            </w:tcBorders>
            <w:shd w:val="clear" w:color="auto" w:fill="auto"/>
            <w:hideMark/>
          </w:tcPr>
          <w:p w14:paraId="74F304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3 860 997,00</w:t>
            </w:r>
          </w:p>
        </w:tc>
      </w:tr>
      <w:tr w:rsidR="00833806" w:rsidRPr="00833806" w14:paraId="32F71F9A" w14:textId="77777777" w:rsidTr="00833806">
        <w:trPr>
          <w:trHeight w:val="900"/>
        </w:trPr>
        <w:tc>
          <w:tcPr>
            <w:tcW w:w="439" w:type="pct"/>
            <w:tcBorders>
              <w:top w:val="nil"/>
              <w:left w:val="nil"/>
              <w:bottom w:val="nil"/>
              <w:right w:val="nil"/>
            </w:tcBorders>
            <w:shd w:val="clear" w:color="auto" w:fill="auto"/>
            <w:hideMark/>
          </w:tcPr>
          <w:p w14:paraId="1FE867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1C994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1D5532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557 - ADMINISTRACION REGIONAL III CIRCUITO JUDICIAL ALAJUELA (SAN RAMON)</w:t>
            </w:r>
          </w:p>
        </w:tc>
        <w:tc>
          <w:tcPr>
            <w:tcW w:w="109" w:type="pct"/>
            <w:tcBorders>
              <w:top w:val="nil"/>
              <w:left w:val="nil"/>
              <w:bottom w:val="nil"/>
              <w:right w:val="nil"/>
            </w:tcBorders>
            <w:shd w:val="clear" w:color="ADD8E6" w:fill="ADD8E6"/>
            <w:hideMark/>
          </w:tcPr>
          <w:p w14:paraId="688E92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98DB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46 267,00</w:t>
            </w:r>
          </w:p>
        </w:tc>
        <w:tc>
          <w:tcPr>
            <w:tcW w:w="708" w:type="pct"/>
            <w:tcBorders>
              <w:top w:val="nil"/>
              <w:left w:val="nil"/>
              <w:bottom w:val="nil"/>
              <w:right w:val="nil"/>
            </w:tcBorders>
            <w:shd w:val="clear" w:color="auto" w:fill="auto"/>
            <w:hideMark/>
          </w:tcPr>
          <w:p w14:paraId="4325D0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CB85B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46 267,00</w:t>
            </w:r>
          </w:p>
        </w:tc>
        <w:tc>
          <w:tcPr>
            <w:tcW w:w="770" w:type="pct"/>
            <w:tcBorders>
              <w:top w:val="nil"/>
              <w:left w:val="nil"/>
              <w:bottom w:val="nil"/>
              <w:right w:val="nil"/>
            </w:tcBorders>
            <w:shd w:val="clear" w:color="auto" w:fill="auto"/>
            <w:hideMark/>
          </w:tcPr>
          <w:p w14:paraId="6790A4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46 267,00</w:t>
            </w:r>
          </w:p>
        </w:tc>
      </w:tr>
      <w:tr w:rsidR="00833806" w:rsidRPr="00833806" w14:paraId="0ECA5FD2" w14:textId="77777777" w:rsidTr="00833806">
        <w:trPr>
          <w:trHeight w:val="675"/>
        </w:trPr>
        <w:tc>
          <w:tcPr>
            <w:tcW w:w="439" w:type="pct"/>
            <w:tcBorders>
              <w:top w:val="nil"/>
              <w:left w:val="nil"/>
              <w:bottom w:val="nil"/>
              <w:right w:val="nil"/>
            </w:tcBorders>
            <w:shd w:val="clear" w:color="auto" w:fill="auto"/>
            <w:hideMark/>
          </w:tcPr>
          <w:p w14:paraId="4D8414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2030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7101F6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73595B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2735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26 158 591,00</w:t>
            </w:r>
          </w:p>
        </w:tc>
        <w:tc>
          <w:tcPr>
            <w:tcW w:w="708" w:type="pct"/>
            <w:tcBorders>
              <w:top w:val="nil"/>
              <w:left w:val="nil"/>
              <w:bottom w:val="nil"/>
              <w:right w:val="nil"/>
            </w:tcBorders>
            <w:shd w:val="clear" w:color="auto" w:fill="auto"/>
            <w:hideMark/>
          </w:tcPr>
          <w:p w14:paraId="69321E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2D96C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26 158 591,00</w:t>
            </w:r>
          </w:p>
        </w:tc>
        <w:tc>
          <w:tcPr>
            <w:tcW w:w="770" w:type="pct"/>
            <w:tcBorders>
              <w:top w:val="nil"/>
              <w:left w:val="nil"/>
              <w:bottom w:val="nil"/>
              <w:right w:val="nil"/>
            </w:tcBorders>
            <w:shd w:val="clear" w:color="auto" w:fill="auto"/>
            <w:hideMark/>
          </w:tcPr>
          <w:p w14:paraId="2A11FA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4 253 491,00</w:t>
            </w:r>
          </w:p>
        </w:tc>
      </w:tr>
      <w:tr w:rsidR="00833806" w:rsidRPr="00833806" w14:paraId="6CFE68AE" w14:textId="77777777" w:rsidTr="00833806">
        <w:trPr>
          <w:trHeight w:val="675"/>
        </w:trPr>
        <w:tc>
          <w:tcPr>
            <w:tcW w:w="439" w:type="pct"/>
            <w:tcBorders>
              <w:top w:val="nil"/>
              <w:left w:val="nil"/>
              <w:bottom w:val="nil"/>
              <w:right w:val="nil"/>
            </w:tcBorders>
            <w:shd w:val="clear" w:color="auto" w:fill="auto"/>
            <w:hideMark/>
          </w:tcPr>
          <w:p w14:paraId="04CAAB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E2C6C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3939ED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7E4B3D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77F11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0DBA6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57FA3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CACD1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46441E2" w14:textId="77777777" w:rsidTr="00833806">
        <w:trPr>
          <w:trHeight w:val="675"/>
        </w:trPr>
        <w:tc>
          <w:tcPr>
            <w:tcW w:w="439" w:type="pct"/>
            <w:tcBorders>
              <w:top w:val="nil"/>
              <w:left w:val="nil"/>
              <w:bottom w:val="nil"/>
              <w:right w:val="nil"/>
            </w:tcBorders>
            <w:shd w:val="clear" w:color="auto" w:fill="auto"/>
            <w:hideMark/>
          </w:tcPr>
          <w:p w14:paraId="7702D7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12C9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42DB72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77CD53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B1811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33 231,00</w:t>
            </w:r>
          </w:p>
        </w:tc>
        <w:tc>
          <w:tcPr>
            <w:tcW w:w="708" w:type="pct"/>
            <w:tcBorders>
              <w:top w:val="nil"/>
              <w:left w:val="nil"/>
              <w:bottom w:val="nil"/>
              <w:right w:val="nil"/>
            </w:tcBorders>
            <w:shd w:val="clear" w:color="auto" w:fill="auto"/>
            <w:hideMark/>
          </w:tcPr>
          <w:p w14:paraId="05567E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24 000,00</w:t>
            </w:r>
          </w:p>
        </w:tc>
        <w:tc>
          <w:tcPr>
            <w:tcW w:w="707" w:type="pct"/>
            <w:tcBorders>
              <w:top w:val="nil"/>
              <w:left w:val="nil"/>
              <w:bottom w:val="nil"/>
              <w:right w:val="nil"/>
            </w:tcBorders>
            <w:shd w:val="clear" w:color="auto" w:fill="auto"/>
            <w:hideMark/>
          </w:tcPr>
          <w:p w14:paraId="624587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07430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AC1EAAC" w14:textId="77777777" w:rsidTr="00833806">
        <w:trPr>
          <w:trHeight w:val="675"/>
        </w:trPr>
        <w:tc>
          <w:tcPr>
            <w:tcW w:w="439" w:type="pct"/>
            <w:tcBorders>
              <w:top w:val="nil"/>
              <w:left w:val="nil"/>
              <w:bottom w:val="nil"/>
              <w:right w:val="nil"/>
            </w:tcBorders>
            <w:shd w:val="clear" w:color="auto" w:fill="auto"/>
            <w:hideMark/>
          </w:tcPr>
          <w:p w14:paraId="354048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E35C8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704D28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5B236B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8E134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9 561 944,00</w:t>
            </w:r>
          </w:p>
        </w:tc>
        <w:tc>
          <w:tcPr>
            <w:tcW w:w="708" w:type="pct"/>
            <w:tcBorders>
              <w:top w:val="nil"/>
              <w:left w:val="nil"/>
              <w:bottom w:val="nil"/>
              <w:right w:val="nil"/>
            </w:tcBorders>
            <w:shd w:val="clear" w:color="auto" w:fill="auto"/>
            <w:hideMark/>
          </w:tcPr>
          <w:p w14:paraId="72AC87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900 000,00</w:t>
            </w:r>
          </w:p>
        </w:tc>
        <w:tc>
          <w:tcPr>
            <w:tcW w:w="707" w:type="pct"/>
            <w:tcBorders>
              <w:top w:val="nil"/>
              <w:left w:val="nil"/>
              <w:bottom w:val="nil"/>
              <w:right w:val="nil"/>
            </w:tcBorders>
            <w:shd w:val="clear" w:color="auto" w:fill="auto"/>
            <w:hideMark/>
          </w:tcPr>
          <w:p w14:paraId="5FC545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5 599 992,00</w:t>
            </w:r>
          </w:p>
        </w:tc>
        <w:tc>
          <w:tcPr>
            <w:tcW w:w="770" w:type="pct"/>
            <w:tcBorders>
              <w:top w:val="nil"/>
              <w:left w:val="nil"/>
              <w:bottom w:val="nil"/>
              <w:right w:val="nil"/>
            </w:tcBorders>
            <w:shd w:val="clear" w:color="auto" w:fill="auto"/>
            <w:hideMark/>
          </w:tcPr>
          <w:p w14:paraId="2DF4FE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7E4F9DF" w14:textId="77777777" w:rsidTr="00833806">
        <w:trPr>
          <w:trHeight w:val="675"/>
        </w:trPr>
        <w:tc>
          <w:tcPr>
            <w:tcW w:w="439" w:type="pct"/>
            <w:tcBorders>
              <w:top w:val="nil"/>
              <w:left w:val="nil"/>
              <w:bottom w:val="nil"/>
              <w:right w:val="nil"/>
            </w:tcBorders>
            <w:shd w:val="clear" w:color="auto" w:fill="auto"/>
            <w:hideMark/>
          </w:tcPr>
          <w:p w14:paraId="6C548E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F2FD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10401</w:t>
            </w:r>
          </w:p>
        </w:tc>
        <w:tc>
          <w:tcPr>
            <w:tcW w:w="1108" w:type="pct"/>
            <w:tcBorders>
              <w:top w:val="nil"/>
              <w:left w:val="nil"/>
              <w:bottom w:val="nil"/>
              <w:right w:val="nil"/>
            </w:tcBorders>
            <w:shd w:val="clear" w:color="auto" w:fill="auto"/>
            <w:hideMark/>
          </w:tcPr>
          <w:p w14:paraId="3EFBE7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60F42A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1FFE5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11F2E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44DA6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1F24F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F878D02" w14:textId="77777777" w:rsidTr="00833806">
        <w:trPr>
          <w:trHeight w:val="675"/>
        </w:trPr>
        <w:tc>
          <w:tcPr>
            <w:tcW w:w="439" w:type="pct"/>
            <w:tcBorders>
              <w:top w:val="nil"/>
              <w:left w:val="nil"/>
              <w:bottom w:val="nil"/>
              <w:right w:val="nil"/>
            </w:tcBorders>
            <w:shd w:val="clear" w:color="auto" w:fill="auto"/>
            <w:hideMark/>
          </w:tcPr>
          <w:p w14:paraId="2652D6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30BFF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0E5FC8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0B9B25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9F77B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4 421 156,44</w:t>
            </w:r>
          </w:p>
        </w:tc>
        <w:tc>
          <w:tcPr>
            <w:tcW w:w="708" w:type="pct"/>
            <w:tcBorders>
              <w:top w:val="nil"/>
              <w:left w:val="nil"/>
              <w:bottom w:val="nil"/>
              <w:right w:val="nil"/>
            </w:tcBorders>
            <w:shd w:val="clear" w:color="auto" w:fill="auto"/>
            <w:hideMark/>
          </w:tcPr>
          <w:p w14:paraId="06385A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233 200,00</w:t>
            </w:r>
          </w:p>
        </w:tc>
        <w:tc>
          <w:tcPr>
            <w:tcW w:w="707" w:type="pct"/>
            <w:tcBorders>
              <w:top w:val="nil"/>
              <w:left w:val="nil"/>
              <w:bottom w:val="nil"/>
              <w:right w:val="nil"/>
            </w:tcBorders>
            <w:shd w:val="clear" w:color="auto" w:fill="auto"/>
            <w:hideMark/>
          </w:tcPr>
          <w:p w14:paraId="3B03CD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3 372 392,44</w:t>
            </w:r>
          </w:p>
        </w:tc>
        <w:tc>
          <w:tcPr>
            <w:tcW w:w="770" w:type="pct"/>
            <w:tcBorders>
              <w:top w:val="nil"/>
              <w:left w:val="nil"/>
              <w:bottom w:val="nil"/>
              <w:right w:val="nil"/>
            </w:tcBorders>
            <w:shd w:val="clear" w:color="auto" w:fill="auto"/>
            <w:hideMark/>
          </w:tcPr>
          <w:p w14:paraId="1BEA88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2 856 392,44</w:t>
            </w:r>
          </w:p>
        </w:tc>
      </w:tr>
      <w:tr w:rsidR="00833806" w:rsidRPr="00833806" w14:paraId="214D3A33" w14:textId="77777777" w:rsidTr="00833806">
        <w:trPr>
          <w:trHeight w:val="675"/>
        </w:trPr>
        <w:tc>
          <w:tcPr>
            <w:tcW w:w="439" w:type="pct"/>
            <w:tcBorders>
              <w:top w:val="nil"/>
              <w:left w:val="nil"/>
              <w:bottom w:val="nil"/>
              <w:right w:val="nil"/>
            </w:tcBorders>
            <w:shd w:val="clear" w:color="auto" w:fill="auto"/>
            <w:hideMark/>
          </w:tcPr>
          <w:p w14:paraId="5E3952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81A26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7E34D5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4C013D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AA9A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181 050,00</w:t>
            </w:r>
          </w:p>
        </w:tc>
        <w:tc>
          <w:tcPr>
            <w:tcW w:w="708" w:type="pct"/>
            <w:tcBorders>
              <w:top w:val="nil"/>
              <w:left w:val="nil"/>
              <w:bottom w:val="nil"/>
              <w:right w:val="nil"/>
            </w:tcBorders>
            <w:shd w:val="clear" w:color="auto" w:fill="auto"/>
            <w:hideMark/>
          </w:tcPr>
          <w:p w14:paraId="39E7EA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68 725,00</w:t>
            </w:r>
          </w:p>
        </w:tc>
        <w:tc>
          <w:tcPr>
            <w:tcW w:w="707" w:type="pct"/>
            <w:tcBorders>
              <w:top w:val="nil"/>
              <w:left w:val="nil"/>
              <w:bottom w:val="nil"/>
              <w:right w:val="nil"/>
            </w:tcBorders>
            <w:shd w:val="clear" w:color="auto" w:fill="auto"/>
            <w:hideMark/>
          </w:tcPr>
          <w:p w14:paraId="112412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FDBE0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2B26622" w14:textId="77777777" w:rsidTr="00833806">
        <w:trPr>
          <w:trHeight w:val="675"/>
        </w:trPr>
        <w:tc>
          <w:tcPr>
            <w:tcW w:w="439" w:type="pct"/>
            <w:tcBorders>
              <w:top w:val="nil"/>
              <w:left w:val="nil"/>
              <w:bottom w:val="nil"/>
              <w:right w:val="nil"/>
            </w:tcBorders>
            <w:shd w:val="clear" w:color="auto" w:fill="auto"/>
            <w:hideMark/>
          </w:tcPr>
          <w:p w14:paraId="2ABE82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9ACEF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2A626E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1D34C8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D05B7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697 662,00</w:t>
            </w:r>
          </w:p>
        </w:tc>
        <w:tc>
          <w:tcPr>
            <w:tcW w:w="708" w:type="pct"/>
            <w:tcBorders>
              <w:top w:val="nil"/>
              <w:left w:val="nil"/>
              <w:bottom w:val="nil"/>
              <w:right w:val="nil"/>
            </w:tcBorders>
            <w:shd w:val="clear" w:color="auto" w:fill="auto"/>
            <w:hideMark/>
          </w:tcPr>
          <w:p w14:paraId="2F6355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505 655,00</w:t>
            </w:r>
          </w:p>
        </w:tc>
        <w:tc>
          <w:tcPr>
            <w:tcW w:w="707" w:type="pct"/>
            <w:tcBorders>
              <w:top w:val="nil"/>
              <w:left w:val="nil"/>
              <w:bottom w:val="nil"/>
              <w:right w:val="nil"/>
            </w:tcBorders>
            <w:shd w:val="clear" w:color="auto" w:fill="auto"/>
            <w:hideMark/>
          </w:tcPr>
          <w:p w14:paraId="10E5A5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60 980,00</w:t>
            </w:r>
          </w:p>
        </w:tc>
        <w:tc>
          <w:tcPr>
            <w:tcW w:w="770" w:type="pct"/>
            <w:tcBorders>
              <w:top w:val="nil"/>
              <w:left w:val="nil"/>
              <w:bottom w:val="nil"/>
              <w:right w:val="nil"/>
            </w:tcBorders>
            <w:shd w:val="clear" w:color="auto" w:fill="auto"/>
            <w:hideMark/>
          </w:tcPr>
          <w:p w14:paraId="5509C4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60 980,00</w:t>
            </w:r>
          </w:p>
        </w:tc>
      </w:tr>
      <w:tr w:rsidR="00833806" w:rsidRPr="00833806" w14:paraId="148D9818" w14:textId="77777777" w:rsidTr="00833806">
        <w:trPr>
          <w:trHeight w:val="675"/>
        </w:trPr>
        <w:tc>
          <w:tcPr>
            <w:tcW w:w="439" w:type="pct"/>
            <w:tcBorders>
              <w:top w:val="nil"/>
              <w:left w:val="nil"/>
              <w:bottom w:val="nil"/>
              <w:right w:val="nil"/>
            </w:tcBorders>
            <w:shd w:val="clear" w:color="auto" w:fill="auto"/>
            <w:hideMark/>
          </w:tcPr>
          <w:p w14:paraId="410510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A57CD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156DEC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35123A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60E4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28 598 676,00</w:t>
            </w:r>
          </w:p>
        </w:tc>
        <w:tc>
          <w:tcPr>
            <w:tcW w:w="708" w:type="pct"/>
            <w:tcBorders>
              <w:top w:val="nil"/>
              <w:left w:val="nil"/>
              <w:bottom w:val="nil"/>
              <w:right w:val="nil"/>
            </w:tcBorders>
            <w:shd w:val="clear" w:color="auto" w:fill="auto"/>
            <w:hideMark/>
          </w:tcPr>
          <w:p w14:paraId="7B24EF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22 448 526,64</w:t>
            </w:r>
          </w:p>
        </w:tc>
        <w:tc>
          <w:tcPr>
            <w:tcW w:w="707" w:type="pct"/>
            <w:tcBorders>
              <w:top w:val="nil"/>
              <w:left w:val="nil"/>
              <w:bottom w:val="nil"/>
              <w:right w:val="nil"/>
            </w:tcBorders>
            <w:shd w:val="clear" w:color="auto" w:fill="auto"/>
            <w:hideMark/>
          </w:tcPr>
          <w:p w14:paraId="52FEC1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25651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BED694E" w14:textId="77777777" w:rsidTr="00833806">
        <w:trPr>
          <w:trHeight w:val="675"/>
        </w:trPr>
        <w:tc>
          <w:tcPr>
            <w:tcW w:w="439" w:type="pct"/>
            <w:tcBorders>
              <w:top w:val="nil"/>
              <w:left w:val="nil"/>
              <w:bottom w:val="nil"/>
              <w:right w:val="nil"/>
            </w:tcBorders>
            <w:shd w:val="clear" w:color="auto" w:fill="auto"/>
            <w:hideMark/>
          </w:tcPr>
          <w:p w14:paraId="17108A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8C79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582785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7F3D50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44D82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232 310,00</w:t>
            </w:r>
          </w:p>
        </w:tc>
        <w:tc>
          <w:tcPr>
            <w:tcW w:w="708" w:type="pct"/>
            <w:tcBorders>
              <w:top w:val="nil"/>
              <w:left w:val="nil"/>
              <w:bottom w:val="nil"/>
              <w:right w:val="nil"/>
            </w:tcBorders>
            <w:shd w:val="clear" w:color="auto" w:fill="auto"/>
            <w:hideMark/>
          </w:tcPr>
          <w:p w14:paraId="6225DC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75 000,00</w:t>
            </w:r>
          </w:p>
        </w:tc>
        <w:tc>
          <w:tcPr>
            <w:tcW w:w="707" w:type="pct"/>
            <w:tcBorders>
              <w:top w:val="nil"/>
              <w:left w:val="nil"/>
              <w:bottom w:val="nil"/>
              <w:right w:val="nil"/>
            </w:tcBorders>
            <w:shd w:val="clear" w:color="auto" w:fill="auto"/>
            <w:hideMark/>
          </w:tcPr>
          <w:p w14:paraId="61772D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40DAE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DDF3569" w14:textId="77777777" w:rsidTr="00833806">
        <w:trPr>
          <w:trHeight w:val="675"/>
        </w:trPr>
        <w:tc>
          <w:tcPr>
            <w:tcW w:w="439" w:type="pct"/>
            <w:tcBorders>
              <w:top w:val="nil"/>
              <w:left w:val="nil"/>
              <w:bottom w:val="nil"/>
              <w:right w:val="nil"/>
            </w:tcBorders>
            <w:shd w:val="clear" w:color="auto" w:fill="auto"/>
            <w:hideMark/>
          </w:tcPr>
          <w:p w14:paraId="2DED9D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FB721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7F9D74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5684EF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4D25C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8" w:type="pct"/>
            <w:tcBorders>
              <w:top w:val="nil"/>
              <w:left w:val="nil"/>
              <w:bottom w:val="nil"/>
              <w:right w:val="nil"/>
            </w:tcBorders>
            <w:shd w:val="clear" w:color="auto" w:fill="auto"/>
            <w:hideMark/>
          </w:tcPr>
          <w:p w14:paraId="552C96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7" w:type="pct"/>
            <w:tcBorders>
              <w:top w:val="nil"/>
              <w:left w:val="nil"/>
              <w:bottom w:val="nil"/>
              <w:right w:val="nil"/>
            </w:tcBorders>
            <w:shd w:val="clear" w:color="auto" w:fill="auto"/>
            <w:hideMark/>
          </w:tcPr>
          <w:p w14:paraId="2AA5B8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2A84E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1122BA7" w14:textId="77777777" w:rsidTr="00833806">
        <w:trPr>
          <w:trHeight w:val="675"/>
        </w:trPr>
        <w:tc>
          <w:tcPr>
            <w:tcW w:w="439" w:type="pct"/>
            <w:tcBorders>
              <w:top w:val="nil"/>
              <w:left w:val="nil"/>
              <w:bottom w:val="nil"/>
              <w:right w:val="nil"/>
            </w:tcBorders>
            <w:shd w:val="clear" w:color="auto" w:fill="auto"/>
            <w:hideMark/>
          </w:tcPr>
          <w:p w14:paraId="7710F2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604482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3F61AE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215E0A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B36C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6 162 470,00</w:t>
            </w:r>
          </w:p>
        </w:tc>
        <w:tc>
          <w:tcPr>
            <w:tcW w:w="708" w:type="pct"/>
            <w:tcBorders>
              <w:top w:val="nil"/>
              <w:left w:val="nil"/>
              <w:bottom w:val="nil"/>
              <w:right w:val="nil"/>
            </w:tcBorders>
            <w:shd w:val="clear" w:color="auto" w:fill="auto"/>
            <w:hideMark/>
          </w:tcPr>
          <w:p w14:paraId="1167D8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2 102 309,29</w:t>
            </w:r>
          </w:p>
        </w:tc>
        <w:tc>
          <w:tcPr>
            <w:tcW w:w="707" w:type="pct"/>
            <w:tcBorders>
              <w:top w:val="nil"/>
              <w:left w:val="nil"/>
              <w:bottom w:val="nil"/>
              <w:right w:val="nil"/>
            </w:tcBorders>
            <w:shd w:val="clear" w:color="auto" w:fill="auto"/>
            <w:hideMark/>
          </w:tcPr>
          <w:p w14:paraId="57ED97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1 200 000,00</w:t>
            </w:r>
          </w:p>
        </w:tc>
        <w:tc>
          <w:tcPr>
            <w:tcW w:w="770" w:type="pct"/>
            <w:tcBorders>
              <w:top w:val="nil"/>
              <w:left w:val="nil"/>
              <w:bottom w:val="nil"/>
              <w:right w:val="nil"/>
            </w:tcBorders>
            <w:shd w:val="clear" w:color="auto" w:fill="auto"/>
            <w:hideMark/>
          </w:tcPr>
          <w:p w14:paraId="50E6CB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5F9D47E" w14:textId="77777777" w:rsidTr="00833806">
        <w:trPr>
          <w:trHeight w:val="675"/>
        </w:trPr>
        <w:tc>
          <w:tcPr>
            <w:tcW w:w="439" w:type="pct"/>
            <w:tcBorders>
              <w:top w:val="nil"/>
              <w:left w:val="nil"/>
              <w:bottom w:val="nil"/>
              <w:right w:val="nil"/>
            </w:tcBorders>
            <w:shd w:val="clear" w:color="auto" w:fill="auto"/>
            <w:hideMark/>
          </w:tcPr>
          <w:p w14:paraId="712187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E6A41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3D5761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5C4A8F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8030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1 331 454,00</w:t>
            </w:r>
          </w:p>
        </w:tc>
        <w:tc>
          <w:tcPr>
            <w:tcW w:w="708" w:type="pct"/>
            <w:tcBorders>
              <w:top w:val="nil"/>
              <w:left w:val="nil"/>
              <w:bottom w:val="nil"/>
              <w:right w:val="nil"/>
            </w:tcBorders>
            <w:shd w:val="clear" w:color="auto" w:fill="auto"/>
            <w:hideMark/>
          </w:tcPr>
          <w:p w14:paraId="57CE50F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79 600,00</w:t>
            </w:r>
          </w:p>
        </w:tc>
        <w:tc>
          <w:tcPr>
            <w:tcW w:w="707" w:type="pct"/>
            <w:tcBorders>
              <w:top w:val="nil"/>
              <w:left w:val="nil"/>
              <w:bottom w:val="nil"/>
              <w:right w:val="nil"/>
            </w:tcBorders>
            <w:shd w:val="clear" w:color="auto" w:fill="auto"/>
            <w:hideMark/>
          </w:tcPr>
          <w:p w14:paraId="2105C4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55A58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0DD5CA6" w14:textId="77777777" w:rsidTr="00833806">
        <w:trPr>
          <w:trHeight w:val="675"/>
        </w:trPr>
        <w:tc>
          <w:tcPr>
            <w:tcW w:w="439" w:type="pct"/>
            <w:tcBorders>
              <w:top w:val="nil"/>
              <w:left w:val="nil"/>
              <w:bottom w:val="nil"/>
              <w:right w:val="nil"/>
            </w:tcBorders>
            <w:shd w:val="clear" w:color="auto" w:fill="auto"/>
            <w:hideMark/>
          </w:tcPr>
          <w:p w14:paraId="7C59B5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A30C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422422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7F46E7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E248A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c>
          <w:tcPr>
            <w:tcW w:w="708" w:type="pct"/>
            <w:tcBorders>
              <w:top w:val="nil"/>
              <w:left w:val="nil"/>
              <w:bottom w:val="nil"/>
              <w:right w:val="nil"/>
            </w:tcBorders>
            <w:shd w:val="clear" w:color="auto" w:fill="auto"/>
            <w:hideMark/>
          </w:tcPr>
          <w:p w14:paraId="3AF1AB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4509A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c>
          <w:tcPr>
            <w:tcW w:w="770" w:type="pct"/>
            <w:tcBorders>
              <w:top w:val="nil"/>
              <w:left w:val="nil"/>
              <w:bottom w:val="nil"/>
              <w:right w:val="nil"/>
            </w:tcBorders>
            <w:shd w:val="clear" w:color="auto" w:fill="auto"/>
            <w:hideMark/>
          </w:tcPr>
          <w:p w14:paraId="033EF2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r>
      <w:tr w:rsidR="00833806" w:rsidRPr="00833806" w14:paraId="13152124" w14:textId="77777777" w:rsidTr="00833806">
        <w:trPr>
          <w:trHeight w:val="675"/>
        </w:trPr>
        <w:tc>
          <w:tcPr>
            <w:tcW w:w="439" w:type="pct"/>
            <w:tcBorders>
              <w:top w:val="nil"/>
              <w:left w:val="nil"/>
              <w:bottom w:val="nil"/>
              <w:right w:val="nil"/>
            </w:tcBorders>
            <w:shd w:val="clear" w:color="auto" w:fill="auto"/>
            <w:hideMark/>
          </w:tcPr>
          <w:p w14:paraId="67381D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EE010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24DFC9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383868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711B9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618 000,00</w:t>
            </w:r>
          </w:p>
        </w:tc>
        <w:tc>
          <w:tcPr>
            <w:tcW w:w="708" w:type="pct"/>
            <w:tcBorders>
              <w:top w:val="nil"/>
              <w:left w:val="nil"/>
              <w:bottom w:val="nil"/>
              <w:right w:val="nil"/>
            </w:tcBorders>
            <w:shd w:val="clear" w:color="auto" w:fill="auto"/>
            <w:hideMark/>
          </w:tcPr>
          <w:p w14:paraId="2DFECB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459 489,00</w:t>
            </w:r>
          </w:p>
        </w:tc>
        <w:tc>
          <w:tcPr>
            <w:tcW w:w="707" w:type="pct"/>
            <w:tcBorders>
              <w:top w:val="nil"/>
              <w:left w:val="nil"/>
              <w:bottom w:val="nil"/>
              <w:right w:val="nil"/>
            </w:tcBorders>
            <w:shd w:val="clear" w:color="auto" w:fill="auto"/>
            <w:hideMark/>
          </w:tcPr>
          <w:p w14:paraId="22D61D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B388A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92AEE30" w14:textId="77777777" w:rsidTr="00833806">
        <w:trPr>
          <w:trHeight w:val="675"/>
        </w:trPr>
        <w:tc>
          <w:tcPr>
            <w:tcW w:w="439" w:type="pct"/>
            <w:tcBorders>
              <w:top w:val="nil"/>
              <w:left w:val="nil"/>
              <w:bottom w:val="nil"/>
              <w:right w:val="nil"/>
            </w:tcBorders>
            <w:shd w:val="clear" w:color="auto" w:fill="auto"/>
            <w:hideMark/>
          </w:tcPr>
          <w:p w14:paraId="2CA524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67D60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22DDDD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347EE0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70FA2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110 770,00</w:t>
            </w:r>
          </w:p>
        </w:tc>
        <w:tc>
          <w:tcPr>
            <w:tcW w:w="708" w:type="pct"/>
            <w:tcBorders>
              <w:top w:val="nil"/>
              <w:left w:val="nil"/>
              <w:bottom w:val="nil"/>
              <w:right w:val="nil"/>
            </w:tcBorders>
            <w:shd w:val="clear" w:color="auto" w:fill="auto"/>
            <w:hideMark/>
          </w:tcPr>
          <w:p w14:paraId="4339FC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67 795,20</w:t>
            </w:r>
          </w:p>
        </w:tc>
        <w:tc>
          <w:tcPr>
            <w:tcW w:w="707" w:type="pct"/>
            <w:tcBorders>
              <w:top w:val="nil"/>
              <w:left w:val="nil"/>
              <w:bottom w:val="nil"/>
              <w:right w:val="nil"/>
            </w:tcBorders>
            <w:shd w:val="clear" w:color="auto" w:fill="auto"/>
            <w:hideMark/>
          </w:tcPr>
          <w:p w14:paraId="229B22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4804D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C696EEE" w14:textId="77777777" w:rsidTr="00833806">
        <w:trPr>
          <w:trHeight w:val="675"/>
        </w:trPr>
        <w:tc>
          <w:tcPr>
            <w:tcW w:w="439" w:type="pct"/>
            <w:tcBorders>
              <w:top w:val="nil"/>
              <w:left w:val="nil"/>
              <w:bottom w:val="nil"/>
              <w:right w:val="nil"/>
            </w:tcBorders>
            <w:shd w:val="clear" w:color="auto" w:fill="auto"/>
            <w:hideMark/>
          </w:tcPr>
          <w:p w14:paraId="3F007F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2755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2D0A8B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088CB5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90D39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B6F81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FDA54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5E77B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662721F" w14:textId="77777777" w:rsidTr="00833806">
        <w:trPr>
          <w:trHeight w:val="675"/>
        </w:trPr>
        <w:tc>
          <w:tcPr>
            <w:tcW w:w="439" w:type="pct"/>
            <w:tcBorders>
              <w:top w:val="nil"/>
              <w:left w:val="nil"/>
              <w:bottom w:val="nil"/>
              <w:right w:val="nil"/>
            </w:tcBorders>
            <w:shd w:val="clear" w:color="auto" w:fill="auto"/>
            <w:hideMark/>
          </w:tcPr>
          <w:p w14:paraId="33D170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4E65D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14A9B8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4E049D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224F9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867 129,00</w:t>
            </w:r>
          </w:p>
        </w:tc>
        <w:tc>
          <w:tcPr>
            <w:tcW w:w="708" w:type="pct"/>
            <w:tcBorders>
              <w:top w:val="nil"/>
              <w:left w:val="nil"/>
              <w:bottom w:val="nil"/>
              <w:right w:val="nil"/>
            </w:tcBorders>
            <w:shd w:val="clear" w:color="auto" w:fill="auto"/>
            <w:hideMark/>
          </w:tcPr>
          <w:p w14:paraId="7F820E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7 474,40</w:t>
            </w:r>
          </w:p>
        </w:tc>
        <w:tc>
          <w:tcPr>
            <w:tcW w:w="707" w:type="pct"/>
            <w:tcBorders>
              <w:top w:val="nil"/>
              <w:left w:val="nil"/>
              <w:bottom w:val="nil"/>
              <w:right w:val="nil"/>
            </w:tcBorders>
            <w:shd w:val="clear" w:color="auto" w:fill="auto"/>
            <w:hideMark/>
          </w:tcPr>
          <w:p w14:paraId="3B85B6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3B589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FA07292" w14:textId="77777777" w:rsidTr="00833806">
        <w:trPr>
          <w:trHeight w:val="675"/>
        </w:trPr>
        <w:tc>
          <w:tcPr>
            <w:tcW w:w="439" w:type="pct"/>
            <w:tcBorders>
              <w:top w:val="nil"/>
              <w:left w:val="nil"/>
              <w:bottom w:val="nil"/>
              <w:right w:val="nil"/>
            </w:tcBorders>
            <w:shd w:val="clear" w:color="auto" w:fill="auto"/>
            <w:hideMark/>
          </w:tcPr>
          <w:p w14:paraId="79C0EC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94B15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508A72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6A63C3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04903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84 598,00</w:t>
            </w:r>
          </w:p>
        </w:tc>
        <w:tc>
          <w:tcPr>
            <w:tcW w:w="708" w:type="pct"/>
            <w:tcBorders>
              <w:top w:val="nil"/>
              <w:left w:val="nil"/>
              <w:bottom w:val="nil"/>
              <w:right w:val="nil"/>
            </w:tcBorders>
            <w:shd w:val="clear" w:color="auto" w:fill="auto"/>
            <w:hideMark/>
          </w:tcPr>
          <w:p w14:paraId="5C0E55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CEAC3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562F0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BB8D4AF" w14:textId="77777777" w:rsidTr="00833806">
        <w:trPr>
          <w:trHeight w:val="675"/>
        </w:trPr>
        <w:tc>
          <w:tcPr>
            <w:tcW w:w="439" w:type="pct"/>
            <w:tcBorders>
              <w:top w:val="nil"/>
              <w:left w:val="nil"/>
              <w:bottom w:val="nil"/>
              <w:right w:val="nil"/>
            </w:tcBorders>
            <w:shd w:val="clear" w:color="auto" w:fill="auto"/>
            <w:hideMark/>
          </w:tcPr>
          <w:p w14:paraId="495846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8DA3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06D1F9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4062E0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C4478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26 935 638,00</w:t>
            </w:r>
          </w:p>
        </w:tc>
        <w:tc>
          <w:tcPr>
            <w:tcW w:w="708" w:type="pct"/>
            <w:tcBorders>
              <w:top w:val="nil"/>
              <w:left w:val="nil"/>
              <w:bottom w:val="nil"/>
              <w:right w:val="nil"/>
            </w:tcBorders>
            <w:shd w:val="clear" w:color="auto" w:fill="auto"/>
            <w:hideMark/>
          </w:tcPr>
          <w:p w14:paraId="59C2BC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4 416 500,00</w:t>
            </w:r>
          </w:p>
        </w:tc>
        <w:tc>
          <w:tcPr>
            <w:tcW w:w="707" w:type="pct"/>
            <w:tcBorders>
              <w:top w:val="nil"/>
              <w:left w:val="nil"/>
              <w:bottom w:val="nil"/>
              <w:right w:val="nil"/>
            </w:tcBorders>
            <w:shd w:val="clear" w:color="auto" w:fill="auto"/>
            <w:hideMark/>
          </w:tcPr>
          <w:p w14:paraId="1ED77A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B70A6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0DC8D18" w14:textId="77777777" w:rsidTr="00833806">
        <w:trPr>
          <w:trHeight w:val="675"/>
        </w:trPr>
        <w:tc>
          <w:tcPr>
            <w:tcW w:w="439" w:type="pct"/>
            <w:tcBorders>
              <w:top w:val="nil"/>
              <w:left w:val="nil"/>
              <w:bottom w:val="nil"/>
              <w:right w:val="nil"/>
            </w:tcBorders>
            <w:shd w:val="clear" w:color="auto" w:fill="auto"/>
            <w:hideMark/>
          </w:tcPr>
          <w:p w14:paraId="3CC410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B4DB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5D4F4F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46A50D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507FD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42 092,00</w:t>
            </w:r>
          </w:p>
        </w:tc>
        <w:tc>
          <w:tcPr>
            <w:tcW w:w="708" w:type="pct"/>
            <w:tcBorders>
              <w:top w:val="nil"/>
              <w:left w:val="nil"/>
              <w:bottom w:val="nil"/>
              <w:right w:val="nil"/>
            </w:tcBorders>
            <w:shd w:val="clear" w:color="auto" w:fill="auto"/>
            <w:hideMark/>
          </w:tcPr>
          <w:p w14:paraId="5E96E8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26 827,83</w:t>
            </w:r>
          </w:p>
        </w:tc>
        <w:tc>
          <w:tcPr>
            <w:tcW w:w="707" w:type="pct"/>
            <w:tcBorders>
              <w:top w:val="nil"/>
              <w:left w:val="nil"/>
              <w:bottom w:val="nil"/>
              <w:right w:val="nil"/>
            </w:tcBorders>
            <w:shd w:val="clear" w:color="auto" w:fill="auto"/>
            <w:hideMark/>
          </w:tcPr>
          <w:p w14:paraId="5E72E3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87E50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6BC6678" w14:textId="77777777" w:rsidTr="00833806">
        <w:trPr>
          <w:trHeight w:val="675"/>
        </w:trPr>
        <w:tc>
          <w:tcPr>
            <w:tcW w:w="439" w:type="pct"/>
            <w:tcBorders>
              <w:top w:val="nil"/>
              <w:left w:val="nil"/>
              <w:bottom w:val="nil"/>
              <w:right w:val="nil"/>
            </w:tcBorders>
            <w:shd w:val="clear" w:color="auto" w:fill="auto"/>
            <w:hideMark/>
          </w:tcPr>
          <w:p w14:paraId="481D9E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362B4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6CB781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56F90A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B24E2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49 846,00</w:t>
            </w:r>
          </w:p>
        </w:tc>
        <w:tc>
          <w:tcPr>
            <w:tcW w:w="708" w:type="pct"/>
            <w:tcBorders>
              <w:top w:val="nil"/>
              <w:left w:val="nil"/>
              <w:bottom w:val="nil"/>
              <w:right w:val="nil"/>
            </w:tcBorders>
            <w:shd w:val="clear" w:color="auto" w:fill="auto"/>
            <w:hideMark/>
          </w:tcPr>
          <w:p w14:paraId="41201E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82D32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1 000,00</w:t>
            </w:r>
          </w:p>
        </w:tc>
        <w:tc>
          <w:tcPr>
            <w:tcW w:w="770" w:type="pct"/>
            <w:tcBorders>
              <w:top w:val="nil"/>
              <w:left w:val="nil"/>
              <w:bottom w:val="nil"/>
              <w:right w:val="nil"/>
            </w:tcBorders>
            <w:shd w:val="clear" w:color="auto" w:fill="auto"/>
            <w:hideMark/>
          </w:tcPr>
          <w:p w14:paraId="49002C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1 000,00</w:t>
            </w:r>
          </w:p>
        </w:tc>
      </w:tr>
      <w:tr w:rsidR="00833806" w:rsidRPr="00833806" w14:paraId="6963C245" w14:textId="77777777" w:rsidTr="00833806">
        <w:trPr>
          <w:trHeight w:val="675"/>
        </w:trPr>
        <w:tc>
          <w:tcPr>
            <w:tcW w:w="439" w:type="pct"/>
            <w:tcBorders>
              <w:top w:val="nil"/>
              <w:left w:val="nil"/>
              <w:bottom w:val="nil"/>
              <w:right w:val="nil"/>
            </w:tcBorders>
            <w:shd w:val="clear" w:color="auto" w:fill="auto"/>
            <w:hideMark/>
          </w:tcPr>
          <w:p w14:paraId="24B3BE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9FCA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733225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65E5F0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53E4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2 038 422,00</w:t>
            </w:r>
          </w:p>
        </w:tc>
        <w:tc>
          <w:tcPr>
            <w:tcW w:w="708" w:type="pct"/>
            <w:tcBorders>
              <w:top w:val="nil"/>
              <w:left w:val="nil"/>
              <w:bottom w:val="nil"/>
              <w:right w:val="nil"/>
            </w:tcBorders>
            <w:shd w:val="clear" w:color="auto" w:fill="auto"/>
            <w:hideMark/>
          </w:tcPr>
          <w:p w14:paraId="4A710D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1 273 123,00</w:t>
            </w:r>
          </w:p>
        </w:tc>
        <w:tc>
          <w:tcPr>
            <w:tcW w:w="707" w:type="pct"/>
            <w:tcBorders>
              <w:top w:val="nil"/>
              <w:left w:val="nil"/>
              <w:bottom w:val="nil"/>
              <w:right w:val="nil"/>
            </w:tcBorders>
            <w:shd w:val="clear" w:color="auto" w:fill="auto"/>
            <w:hideMark/>
          </w:tcPr>
          <w:p w14:paraId="6E29CB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47D63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59F7023" w14:textId="77777777" w:rsidTr="00833806">
        <w:trPr>
          <w:trHeight w:val="675"/>
        </w:trPr>
        <w:tc>
          <w:tcPr>
            <w:tcW w:w="439" w:type="pct"/>
            <w:tcBorders>
              <w:top w:val="nil"/>
              <w:left w:val="nil"/>
              <w:bottom w:val="nil"/>
              <w:right w:val="nil"/>
            </w:tcBorders>
            <w:shd w:val="clear" w:color="auto" w:fill="auto"/>
            <w:hideMark/>
          </w:tcPr>
          <w:p w14:paraId="3320C6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B6848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3AB1D2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52F4CC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57EE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147 736,00</w:t>
            </w:r>
          </w:p>
        </w:tc>
        <w:tc>
          <w:tcPr>
            <w:tcW w:w="708" w:type="pct"/>
            <w:tcBorders>
              <w:top w:val="nil"/>
              <w:left w:val="nil"/>
              <w:bottom w:val="nil"/>
              <w:right w:val="nil"/>
            </w:tcBorders>
            <w:shd w:val="clear" w:color="auto" w:fill="auto"/>
            <w:hideMark/>
          </w:tcPr>
          <w:p w14:paraId="0C6678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44 954,26</w:t>
            </w:r>
          </w:p>
        </w:tc>
        <w:tc>
          <w:tcPr>
            <w:tcW w:w="707" w:type="pct"/>
            <w:tcBorders>
              <w:top w:val="nil"/>
              <w:left w:val="nil"/>
              <w:bottom w:val="nil"/>
              <w:right w:val="nil"/>
            </w:tcBorders>
            <w:shd w:val="clear" w:color="auto" w:fill="auto"/>
            <w:hideMark/>
          </w:tcPr>
          <w:p w14:paraId="5227B1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7D4B1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BFADB01" w14:textId="77777777" w:rsidTr="00833806">
        <w:trPr>
          <w:trHeight w:val="675"/>
        </w:trPr>
        <w:tc>
          <w:tcPr>
            <w:tcW w:w="439" w:type="pct"/>
            <w:tcBorders>
              <w:top w:val="nil"/>
              <w:left w:val="nil"/>
              <w:bottom w:val="nil"/>
              <w:right w:val="nil"/>
            </w:tcBorders>
            <w:shd w:val="clear" w:color="auto" w:fill="auto"/>
            <w:hideMark/>
          </w:tcPr>
          <w:p w14:paraId="209DAA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A035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2C2792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052524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D03FA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54 131,00</w:t>
            </w:r>
          </w:p>
        </w:tc>
        <w:tc>
          <w:tcPr>
            <w:tcW w:w="708" w:type="pct"/>
            <w:tcBorders>
              <w:top w:val="nil"/>
              <w:left w:val="nil"/>
              <w:bottom w:val="nil"/>
              <w:right w:val="nil"/>
            </w:tcBorders>
            <w:shd w:val="clear" w:color="auto" w:fill="auto"/>
            <w:hideMark/>
          </w:tcPr>
          <w:p w14:paraId="1CA5D8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15F40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E27E7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1A570FD" w14:textId="77777777" w:rsidTr="00833806">
        <w:trPr>
          <w:trHeight w:val="675"/>
        </w:trPr>
        <w:tc>
          <w:tcPr>
            <w:tcW w:w="439" w:type="pct"/>
            <w:tcBorders>
              <w:top w:val="nil"/>
              <w:left w:val="nil"/>
              <w:bottom w:val="nil"/>
              <w:right w:val="nil"/>
            </w:tcBorders>
            <w:shd w:val="clear" w:color="auto" w:fill="auto"/>
            <w:hideMark/>
          </w:tcPr>
          <w:p w14:paraId="21B07A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6792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427048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6893C0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75327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3 525 802,00</w:t>
            </w:r>
          </w:p>
        </w:tc>
        <w:tc>
          <w:tcPr>
            <w:tcW w:w="708" w:type="pct"/>
            <w:tcBorders>
              <w:top w:val="nil"/>
              <w:left w:val="nil"/>
              <w:bottom w:val="nil"/>
              <w:right w:val="nil"/>
            </w:tcBorders>
            <w:shd w:val="clear" w:color="auto" w:fill="auto"/>
            <w:hideMark/>
          </w:tcPr>
          <w:p w14:paraId="1C11E48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577DA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3 525 802,00</w:t>
            </w:r>
          </w:p>
        </w:tc>
        <w:tc>
          <w:tcPr>
            <w:tcW w:w="770" w:type="pct"/>
            <w:tcBorders>
              <w:top w:val="nil"/>
              <w:left w:val="nil"/>
              <w:bottom w:val="nil"/>
              <w:right w:val="nil"/>
            </w:tcBorders>
            <w:shd w:val="clear" w:color="auto" w:fill="auto"/>
            <w:hideMark/>
          </w:tcPr>
          <w:p w14:paraId="1204EA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3 525 802,00</w:t>
            </w:r>
          </w:p>
        </w:tc>
      </w:tr>
      <w:tr w:rsidR="00833806" w:rsidRPr="00833806" w14:paraId="58BA23D6" w14:textId="77777777" w:rsidTr="00833806">
        <w:trPr>
          <w:trHeight w:val="675"/>
        </w:trPr>
        <w:tc>
          <w:tcPr>
            <w:tcW w:w="439" w:type="pct"/>
            <w:tcBorders>
              <w:top w:val="nil"/>
              <w:left w:val="nil"/>
              <w:bottom w:val="nil"/>
              <w:right w:val="nil"/>
            </w:tcBorders>
            <w:shd w:val="clear" w:color="auto" w:fill="auto"/>
            <w:hideMark/>
          </w:tcPr>
          <w:p w14:paraId="22EC8C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C794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6E949D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565B50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2279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8 541 754,00</w:t>
            </w:r>
          </w:p>
        </w:tc>
        <w:tc>
          <w:tcPr>
            <w:tcW w:w="708" w:type="pct"/>
            <w:tcBorders>
              <w:top w:val="nil"/>
              <w:left w:val="nil"/>
              <w:bottom w:val="nil"/>
              <w:right w:val="nil"/>
            </w:tcBorders>
            <w:shd w:val="clear" w:color="auto" w:fill="auto"/>
            <w:hideMark/>
          </w:tcPr>
          <w:p w14:paraId="2D99EE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1 911 605,32</w:t>
            </w:r>
          </w:p>
        </w:tc>
        <w:tc>
          <w:tcPr>
            <w:tcW w:w="707" w:type="pct"/>
            <w:tcBorders>
              <w:top w:val="nil"/>
              <w:left w:val="nil"/>
              <w:bottom w:val="nil"/>
              <w:right w:val="nil"/>
            </w:tcBorders>
            <w:shd w:val="clear" w:color="auto" w:fill="auto"/>
            <w:hideMark/>
          </w:tcPr>
          <w:p w14:paraId="0554B2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3 439 754,00</w:t>
            </w:r>
          </w:p>
        </w:tc>
        <w:tc>
          <w:tcPr>
            <w:tcW w:w="770" w:type="pct"/>
            <w:tcBorders>
              <w:top w:val="nil"/>
              <w:left w:val="nil"/>
              <w:bottom w:val="nil"/>
              <w:right w:val="nil"/>
            </w:tcBorders>
            <w:shd w:val="clear" w:color="auto" w:fill="auto"/>
            <w:hideMark/>
          </w:tcPr>
          <w:p w14:paraId="1D40C4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3 439 754,00</w:t>
            </w:r>
          </w:p>
        </w:tc>
      </w:tr>
      <w:tr w:rsidR="00833806" w:rsidRPr="00833806" w14:paraId="25A0D506" w14:textId="77777777" w:rsidTr="00833806">
        <w:trPr>
          <w:trHeight w:val="675"/>
        </w:trPr>
        <w:tc>
          <w:tcPr>
            <w:tcW w:w="439" w:type="pct"/>
            <w:tcBorders>
              <w:top w:val="nil"/>
              <w:left w:val="nil"/>
              <w:bottom w:val="nil"/>
              <w:right w:val="nil"/>
            </w:tcBorders>
            <w:shd w:val="clear" w:color="auto" w:fill="auto"/>
            <w:hideMark/>
          </w:tcPr>
          <w:p w14:paraId="77FDB2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C2C3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7CDBF7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1DA7AC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48CF6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29 624,00</w:t>
            </w:r>
          </w:p>
        </w:tc>
        <w:tc>
          <w:tcPr>
            <w:tcW w:w="708" w:type="pct"/>
            <w:tcBorders>
              <w:top w:val="nil"/>
              <w:left w:val="nil"/>
              <w:bottom w:val="nil"/>
              <w:right w:val="nil"/>
            </w:tcBorders>
            <w:shd w:val="clear" w:color="auto" w:fill="auto"/>
            <w:hideMark/>
          </w:tcPr>
          <w:p w14:paraId="6ED7AB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21 500,00</w:t>
            </w:r>
          </w:p>
        </w:tc>
        <w:tc>
          <w:tcPr>
            <w:tcW w:w="707" w:type="pct"/>
            <w:tcBorders>
              <w:top w:val="nil"/>
              <w:left w:val="nil"/>
              <w:bottom w:val="nil"/>
              <w:right w:val="nil"/>
            </w:tcBorders>
            <w:shd w:val="clear" w:color="auto" w:fill="auto"/>
            <w:hideMark/>
          </w:tcPr>
          <w:p w14:paraId="62DE85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DB2F6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4BC356B" w14:textId="77777777" w:rsidTr="00833806">
        <w:trPr>
          <w:trHeight w:val="675"/>
        </w:trPr>
        <w:tc>
          <w:tcPr>
            <w:tcW w:w="439" w:type="pct"/>
            <w:tcBorders>
              <w:top w:val="nil"/>
              <w:left w:val="nil"/>
              <w:bottom w:val="nil"/>
              <w:right w:val="nil"/>
            </w:tcBorders>
            <w:shd w:val="clear" w:color="auto" w:fill="auto"/>
            <w:hideMark/>
          </w:tcPr>
          <w:p w14:paraId="26191F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CF91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32113D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5A6E43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32D15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1 451 204,00</w:t>
            </w:r>
          </w:p>
        </w:tc>
        <w:tc>
          <w:tcPr>
            <w:tcW w:w="708" w:type="pct"/>
            <w:tcBorders>
              <w:top w:val="nil"/>
              <w:left w:val="nil"/>
              <w:bottom w:val="nil"/>
              <w:right w:val="nil"/>
            </w:tcBorders>
            <w:shd w:val="clear" w:color="auto" w:fill="auto"/>
            <w:hideMark/>
          </w:tcPr>
          <w:p w14:paraId="03AEEC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1 329 419,37</w:t>
            </w:r>
          </w:p>
        </w:tc>
        <w:tc>
          <w:tcPr>
            <w:tcW w:w="707" w:type="pct"/>
            <w:tcBorders>
              <w:top w:val="nil"/>
              <w:left w:val="nil"/>
              <w:bottom w:val="nil"/>
              <w:right w:val="nil"/>
            </w:tcBorders>
            <w:shd w:val="clear" w:color="auto" w:fill="auto"/>
            <w:hideMark/>
          </w:tcPr>
          <w:p w14:paraId="68C24E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13837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F086E1" w14:textId="77777777" w:rsidTr="00833806">
        <w:trPr>
          <w:trHeight w:val="675"/>
        </w:trPr>
        <w:tc>
          <w:tcPr>
            <w:tcW w:w="439" w:type="pct"/>
            <w:tcBorders>
              <w:top w:val="nil"/>
              <w:left w:val="nil"/>
              <w:bottom w:val="nil"/>
              <w:right w:val="nil"/>
            </w:tcBorders>
            <w:shd w:val="clear" w:color="auto" w:fill="auto"/>
            <w:hideMark/>
          </w:tcPr>
          <w:p w14:paraId="235A40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87148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0CEBD4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4E4AA5E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CB33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236 211,00</w:t>
            </w:r>
          </w:p>
        </w:tc>
        <w:tc>
          <w:tcPr>
            <w:tcW w:w="708" w:type="pct"/>
            <w:tcBorders>
              <w:top w:val="nil"/>
              <w:left w:val="nil"/>
              <w:bottom w:val="nil"/>
              <w:right w:val="nil"/>
            </w:tcBorders>
            <w:shd w:val="clear" w:color="auto" w:fill="auto"/>
            <w:hideMark/>
          </w:tcPr>
          <w:p w14:paraId="2E7488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7AEDD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236 211,00</w:t>
            </w:r>
          </w:p>
        </w:tc>
        <w:tc>
          <w:tcPr>
            <w:tcW w:w="770" w:type="pct"/>
            <w:tcBorders>
              <w:top w:val="nil"/>
              <w:left w:val="nil"/>
              <w:bottom w:val="nil"/>
              <w:right w:val="nil"/>
            </w:tcBorders>
            <w:shd w:val="clear" w:color="auto" w:fill="auto"/>
            <w:hideMark/>
          </w:tcPr>
          <w:p w14:paraId="1A7386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236 211,00</w:t>
            </w:r>
          </w:p>
        </w:tc>
      </w:tr>
      <w:tr w:rsidR="00833806" w:rsidRPr="00833806" w14:paraId="7051B72A" w14:textId="77777777" w:rsidTr="00833806">
        <w:trPr>
          <w:trHeight w:val="675"/>
        </w:trPr>
        <w:tc>
          <w:tcPr>
            <w:tcW w:w="439" w:type="pct"/>
            <w:tcBorders>
              <w:top w:val="nil"/>
              <w:left w:val="nil"/>
              <w:bottom w:val="nil"/>
              <w:right w:val="nil"/>
            </w:tcBorders>
            <w:shd w:val="clear" w:color="auto" w:fill="auto"/>
            <w:hideMark/>
          </w:tcPr>
          <w:p w14:paraId="127347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8E74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531BFE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73FA9F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0B9C7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503 362,83</w:t>
            </w:r>
          </w:p>
        </w:tc>
        <w:tc>
          <w:tcPr>
            <w:tcW w:w="708" w:type="pct"/>
            <w:tcBorders>
              <w:top w:val="nil"/>
              <w:left w:val="nil"/>
              <w:bottom w:val="nil"/>
              <w:right w:val="nil"/>
            </w:tcBorders>
            <w:shd w:val="clear" w:color="auto" w:fill="auto"/>
            <w:hideMark/>
          </w:tcPr>
          <w:p w14:paraId="221478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6528E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460 000,00</w:t>
            </w:r>
          </w:p>
        </w:tc>
        <w:tc>
          <w:tcPr>
            <w:tcW w:w="770" w:type="pct"/>
            <w:tcBorders>
              <w:top w:val="nil"/>
              <w:left w:val="nil"/>
              <w:bottom w:val="nil"/>
              <w:right w:val="nil"/>
            </w:tcBorders>
            <w:shd w:val="clear" w:color="auto" w:fill="auto"/>
            <w:hideMark/>
          </w:tcPr>
          <w:p w14:paraId="28200A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460 000,00</w:t>
            </w:r>
          </w:p>
        </w:tc>
      </w:tr>
      <w:tr w:rsidR="00833806" w:rsidRPr="00833806" w14:paraId="0380F7CC" w14:textId="77777777" w:rsidTr="00833806">
        <w:trPr>
          <w:trHeight w:val="675"/>
        </w:trPr>
        <w:tc>
          <w:tcPr>
            <w:tcW w:w="439" w:type="pct"/>
            <w:tcBorders>
              <w:top w:val="nil"/>
              <w:left w:val="nil"/>
              <w:bottom w:val="nil"/>
              <w:right w:val="nil"/>
            </w:tcBorders>
            <w:shd w:val="clear" w:color="auto" w:fill="auto"/>
            <w:hideMark/>
          </w:tcPr>
          <w:p w14:paraId="09ECB5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9056B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3FF53F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3EA16E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2033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173 225,00</w:t>
            </w:r>
          </w:p>
        </w:tc>
        <w:tc>
          <w:tcPr>
            <w:tcW w:w="708" w:type="pct"/>
            <w:tcBorders>
              <w:top w:val="nil"/>
              <w:left w:val="nil"/>
              <w:bottom w:val="nil"/>
              <w:right w:val="nil"/>
            </w:tcBorders>
            <w:shd w:val="clear" w:color="auto" w:fill="auto"/>
            <w:hideMark/>
          </w:tcPr>
          <w:p w14:paraId="386E10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49 278,05</w:t>
            </w:r>
          </w:p>
        </w:tc>
        <w:tc>
          <w:tcPr>
            <w:tcW w:w="707" w:type="pct"/>
            <w:tcBorders>
              <w:top w:val="nil"/>
              <w:left w:val="nil"/>
              <w:bottom w:val="nil"/>
              <w:right w:val="nil"/>
            </w:tcBorders>
            <w:shd w:val="clear" w:color="auto" w:fill="auto"/>
            <w:hideMark/>
          </w:tcPr>
          <w:p w14:paraId="716CE7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9F33D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9CA11F7" w14:textId="77777777" w:rsidTr="00833806">
        <w:trPr>
          <w:trHeight w:val="675"/>
        </w:trPr>
        <w:tc>
          <w:tcPr>
            <w:tcW w:w="439" w:type="pct"/>
            <w:tcBorders>
              <w:top w:val="nil"/>
              <w:left w:val="nil"/>
              <w:bottom w:val="nil"/>
              <w:right w:val="nil"/>
            </w:tcBorders>
            <w:shd w:val="clear" w:color="auto" w:fill="auto"/>
            <w:hideMark/>
          </w:tcPr>
          <w:p w14:paraId="05AF0E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7C174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43A408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06F073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8940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259,00</w:t>
            </w:r>
          </w:p>
        </w:tc>
        <w:tc>
          <w:tcPr>
            <w:tcW w:w="708" w:type="pct"/>
            <w:tcBorders>
              <w:top w:val="nil"/>
              <w:left w:val="nil"/>
              <w:bottom w:val="nil"/>
              <w:right w:val="nil"/>
            </w:tcBorders>
            <w:shd w:val="clear" w:color="auto" w:fill="auto"/>
            <w:hideMark/>
          </w:tcPr>
          <w:p w14:paraId="197538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11293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259,00</w:t>
            </w:r>
          </w:p>
        </w:tc>
        <w:tc>
          <w:tcPr>
            <w:tcW w:w="770" w:type="pct"/>
            <w:tcBorders>
              <w:top w:val="nil"/>
              <w:left w:val="nil"/>
              <w:bottom w:val="nil"/>
              <w:right w:val="nil"/>
            </w:tcBorders>
            <w:shd w:val="clear" w:color="auto" w:fill="auto"/>
            <w:hideMark/>
          </w:tcPr>
          <w:p w14:paraId="009E73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259,00</w:t>
            </w:r>
          </w:p>
        </w:tc>
      </w:tr>
      <w:tr w:rsidR="00833806" w:rsidRPr="00833806" w14:paraId="5B4F646C" w14:textId="77777777" w:rsidTr="00833806">
        <w:trPr>
          <w:trHeight w:val="675"/>
        </w:trPr>
        <w:tc>
          <w:tcPr>
            <w:tcW w:w="439" w:type="pct"/>
            <w:tcBorders>
              <w:top w:val="nil"/>
              <w:left w:val="nil"/>
              <w:bottom w:val="nil"/>
              <w:right w:val="nil"/>
            </w:tcBorders>
            <w:shd w:val="clear" w:color="auto" w:fill="auto"/>
            <w:hideMark/>
          </w:tcPr>
          <w:p w14:paraId="38200C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8A3C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1250C6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3FEE9E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4EA5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74 965,00</w:t>
            </w:r>
          </w:p>
        </w:tc>
        <w:tc>
          <w:tcPr>
            <w:tcW w:w="708" w:type="pct"/>
            <w:tcBorders>
              <w:top w:val="nil"/>
              <w:left w:val="nil"/>
              <w:bottom w:val="nil"/>
              <w:right w:val="nil"/>
            </w:tcBorders>
            <w:shd w:val="clear" w:color="auto" w:fill="auto"/>
            <w:hideMark/>
          </w:tcPr>
          <w:p w14:paraId="242236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74 965,00</w:t>
            </w:r>
          </w:p>
        </w:tc>
        <w:tc>
          <w:tcPr>
            <w:tcW w:w="707" w:type="pct"/>
            <w:tcBorders>
              <w:top w:val="nil"/>
              <w:left w:val="nil"/>
              <w:bottom w:val="nil"/>
              <w:right w:val="nil"/>
            </w:tcBorders>
            <w:shd w:val="clear" w:color="auto" w:fill="auto"/>
            <w:hideMark/>
          </w:tcPr>
          <w:p w14:paraId="4F8971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6C2D4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F89C479" w14:textId="77777777" w:rsidTr="00833806">
        <w:trPr>
          <w:trHeight w:val="675"/>
        </w:trPr>
        <w:tc>
          <w:tcPr>
            <w:tcW w:w="439" w:type="pct"/>
            <w:tcBorders>
              <w:top w:val="nil"/>
              <w:left w:val="nil"/>
              <w:bottom w:val="nil"/>
              <w:right w:val="nil"/>
            </w:tcBorders>
            <w:shd w:val="clear" w:color="auto" w:fill="auto"/>
            <w:hideMark/>
          </w:tcPr>
          <w:p w14:paraId="0FCC7C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E11C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011373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623C0B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4847C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663 600,00</w:t>
            </w:r>
          </w:p>
        </w:tc>
        <w:tc>
          <w:tcPr>
            <w:tcW w:w="708" w:type="pct"/>
            <w:tcBorders>
              <w:top w:val="nil"/>
              <w:left w:val="nil"/>
              <w:bottom w:val="nil"/>
              <w:right w:val="nil"/>
            </w:tcBorders>
            <w:shd w:val="clear" w:color="auto" w:fill="auto"/>
            <w:hideMark/>
          </w:tcPr>
          <w:p w14:paraId="599732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663 600,00</w:t>
            </w:r>
          </w:p>
        </w:tc>
        <w:tc>
          <w:tcPr>
            <w:tcW w:w="707" w:type="pct"/>
            <w:tcBorders>
              <w:top w:val="nil"/>
              <w:left w:val="nil"/>
              <w:bottom w:val="nil"/>
              <w:right w:val="nil"/>
            </w:tcBorders>
            <w:shd w:val="clear" w:color="auto" w:fill="auto"/>
            <w:hideMark/>
          </w:tcPr>
          <w:p w14:paraId="18715C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0080A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1261198" w14:textId="77777777" w:rsidTr="00833806">
        <w:trPr>
          <w:trHeight w:val="675"/>
        </w:trPr>
        <w:tc>
          <w:tcPr>
            <w:tcW w:w="439" w:type="pct"/>
            <w:tcBorders>
              <w:top w:val="nil"/>
              <w:left w:val="nil"/>
              <w:bottom w:val="nil"/>
              <w:right w:val="nil"/>
            </w:tcBorders>
            <w:shd w:val="clear" w:color="auto" w:fill="auto"/>
            <w:hideMark/>
          </w:tcPr>
          <w:p w14:paraId="43433C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57340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318E97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46597CD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1795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407 674,00</w:t>
            </w:r>
          </w:p>
        </w:tc>
        <w:tc>
          <w:tcPr>
            <w:tcW w:w="708" w:type="pct"/>
            <w:tcBorders>
              <w:top w:val="nil"/>
              <w:left w:val="nil"/>
              <w:bottom w:val="nil"/>
              <w:right w:val="nil"/>
            </w:tcBorders>
            <w:shd w:val="clear" w:color="auto" w:fill="auto"/>
            <w:hideMark/>
          </w:tcPr>
          <w:p w14:paraId="0DD330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9E74D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407 674,00</w:t>
            </w:r>
          </w:p>
        </w:tc>
        <w:tc>
          <w:tcPr>
            <w:tcW w:w="770" w:type="pct"/>
            <w:tcBorders>
              <w:top w:val="nil"/>
              <w:left w:val="nil"/>
              <w:bottom w:val="nil"/>
              <w:right w:val="nil"/>
            </w:tcBorders>
            <w:shd w:val="clear" w:color="auto" w:fill="auto"/>
            <w:hideMark/>
          </w:tcPr>
          <w:p w14:paraId="398F15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407 674,00</w:t>
            </w:r>
          </w:p>
        </w:tc>
      </w:tr>
      <w:tr w:rsidR="00833806" w:rsidRPr="00833806" w14:paraId="57B9D448" w14:textId="77777777" w:rsidTr="00833806">
        <w:trPr>
          <w:trHeight w:val="675"/>
        </w:trPr>
        <w:tc>
          <w:tcPr>
            <w:tcW w:w="439" w:type="pct"/>
            <w:tcBorders>
              <w:top w:val="nil"/>
              <w:left w:val="nil"/>
              <w:bottom w:val="nil"/>
              <w:right w:val="nil"/>
            </w:tcBorders>
            <w:shd w:val="clear" w:color="auto" w:fill="auto"/>
            <w:hideMark/>
          </w:tcPr>
          <w:p w14:paraId="6C7DD7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C3F6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22DBF1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6AD9A3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62D3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345 760,00</w:t>
            </w:r>
          </w:p>
        </w:tc>
        <w:tc>
          <w:tcPr>
            <w:tcW w:w="708" w:type="pct"/>
            <w:tcBorders>
              <w:top w:val="nil"/>
              <w:left w:val="nil"/>
              <w:bottom w:val="nil"/>
              <w:right w:val="nil"/>
            </w:tcBorders>
            <w:shd w:val="clear" w:color="auto" w:fill="auto"/>
            <w:hideMark/>
          </w:tcPr>
          <w:p w14:paraId="7C603E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34262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345 760,00</w:t>
            </w:r>
          </w:p>
        </w:tc>
        <w:tc>
          <w:tcPr>
            <w:tcW w:w="770" w:type="pct"/>
            <w:tcBorders>
              <w:top w:val="nil"/>
              <w:left w:val="nil"/>
              <w:bottom w:val="nil"/>
              <w:right w:val="nil"/>
            </w:tcBorders>
            <w:shd w:val="clear" w:color="auto" w:fill="auto"/>
            <w:hideMark/>
          </w:tcPr>
          <w:p w14:paraId="74CC2B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345 760,00</w:t>
            </w:r>
          </w:p>
        </w:tc>
      </w:tr>
      <w:tr w:rsidR="00833806" w:rsidRPr="00833806" w14:paraId="30EF209A" w14:textId="77777777" w:rsidTr="00833806">
        <w:trPr>
          <w:trHeight w:val="675"/>
        </w:trPr>
        <w:tc>
          <w:tcPr>
            <w:tcW w:w="439" w:type="pct"/>
            <w:tcBorders>
              <w:top w:val="nil"/>
              <w:left w:val="nil"/>
              <w:bottom w:val="nil"/>
              <w:right w:val="nil"/>
            </w:tcBorders>
            <w:shd w:val="clear" w:color="auto" w:fill="auto"/>
            <w:hideMark/>
          </w:tcPr>
          <w:p w14:paraId="0F11A2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97BC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022BEE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561 - ADMINISTRACION REGIONAL II CIRCUITO JUDICIAL ALAJUELA</w:t>
            </w:r>
          </w:p>
        </w:tc>
        <w:tc>
          <w:tcPr>
            <w:tcW w:w="109" w:type="pct"/>
            <w:tcBorders>
              <w:top w:val="nil"/>
              <w:left w:val="nil"/>
              <w:bottom w:val="nil"/>
              <w:right w:val="nil"/>
            </w:tcBorders>
            <w:shd w:val="clear" w:color="ADD8E6" w:fill="ADD8E6"/>
            <w:hideMark/>
          </w:tcPr>
          <w:p w14:paraId="6A7B2C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2797C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2 000 000,00</w:t>
            </w:r>
          </w:p>
        </w:tc>
        <w:tc>
          <w:tcPr>
            <w:tcW w:w="708" w:type="pct"/>
            <w:tcBorders>
              <w:top w:val="nil"/>
              <w:left w:val="nil"/>
              <w:bottom w:val="nil"/>
              <w:right w:val="nil"/>
            </w:tcBorders>
            <w:shd w:val="clear" w:color="auto" w:fill="auto"/>
            <w:hideMark/>
          </w:tcPr>
          <w:p w14:paraId="59A305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E230D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1C300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ADA7A31" w14:textId="77777777" w:rsidTr="00833806">
        <w:trPr>
          <w:trHeight w:val="675"/>
        </w:trPr>
        <w:tc>
          <w:tcPr>
            <w:tcW w:w="439" w:type="pct"/>
            <w:tcBorders>
              <w:top w:val="nil"/>
              <w:left w:val="nil"/>
              <w:bottom w:val="nil"/>
              <w:right w:val="nil"/>
            </w:tcBorders>
            <w:shd w:val="clear" w:color="auto" w:fill="auto"/>
            <w:hideMark/>
          </w:tcPr>
          <w:p w14:paraId="60C288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F18A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4A5221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4BCBD5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5DBDB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E89C3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615E1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08149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D17557D" w14:textId="77777777" w:rsidTr="00833806">
        <w:trPr>
          <w:trHeight w:val="675"/>
        </w:trPr>
        <w:tc>
          <w:tcPr>
            <w:tcW w:w="439" w:type="pct"/>
            <w:tcBorders>
              <w:top w:val="nil"/>
              <w:left w:val="nil"/>
              <w:bottom w:val="nil"/>
              <w:right w:val="nil"/>
            </w:tcBorders>
            <w:shd w:val="clear" w:color="auto" w:fill="auto"/>
            <w:hideMark/>
          </w:tcPr>
          <w:p w14:paraId="7A8E60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1BB8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198C67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3A7D0E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AA7DE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8" w:type="pct"/>
            <w:tcBorders>
              <w:top w:val="nil"/>
              <w:left w:val="nil"/>
              <w:bottom w:val="nil"/>
              <w:right w:val="nil"/>
            </w:tcBorders>
            <w:shd w:val="clear" w:color="auto" w:fill="auto"/>
            <w:hideMark/>
          </w:tcPr>
          <w:p w14:paraId="451694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E3989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70" w:type="pct"/>
            <w:tcBorders>
              <w:top w:val="nil"/>
              <w:left w:val="nil"/>
              <w:bottom w:val="nil"/>
              <w:right w:val="nil"/>
            </w:tcBorders>
            <w:shd w:val="clear" w:color="auto" w:fill="auto"/>
            <w:hideMark/>
          </w:tcPr>
          <w:p w14:paraId="5064FB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r>
      <w:tr w:rsidR="00833806" w:rsidRPr="00833806" w14:paraId="15981B30" w14:textId="77777777" w:rsidTr="00833806">
        <w:trPr>
          <w:trHeight w:val="675"/>
        </w:trPr>
        <w:tc>
          <w:tcPr>
            <w:tcW w:w="439" w:type="pct"/>
            <w:tcBorders>
              <w:top w:val="nil"/>
              <w:left w:val="nil"/>
              <w:bottom w:val="nil"/>
              <w:right w:val="nil"/>
            </w:tcBorders>
            <w:shd w:val="clear" w:color="auto" w:fill="auto"/>
            <w:hideMark/>
          </w:tcPr>
          <w:p w14:paraId="133787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44709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4450B6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677708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8CE2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957 026,00</w:t>
            </w:r>
          </w:p>
        </w:tc>
        <w:tc>
          <w:tcPr>
            <w:tcW w:w="708" w:type="pct"/>
            <w:tcBorders>
              <w:top w:val="nil"/>
              <w:left w:val="nil"/>
              <w:bottom w:val="nil"/>
              <w:right w:val="nil"/>
            </w:tcBorders>
            <w:shd w:val="clear" w:color="auto" w:fill="auto"/>
            <w:hideMark/>
          </w:tcPr>
          <w:p w14:paraId="23EC3C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133 987,11</w:t>
            </w:r>
          </w:p>
        </w:tc>
        <w:tc>
          <w:tcPr>
            <w:tcW w:w="707" w:type="pct"/>
            <w:tcBorders>
              <w:top w:val="nil"/>
              <w:left w:val="nil"/>
              <w:bottom w:val="nil"/>
              <w:right w:val="nil"/>
            </w:tcBorders>
            <w:shd w:val="clear" w:color="auto" w:fill="auto"/>
            <w:hideMark/>
          </w:tcPr>
          <w:p w14:paraId="38CE77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c>
          <w:tcPr>
            <w:tcW w:w="770" w:type="pct"/>
            <w:tcBorders>
              <w:top w:val="nil"/>
              <w:left w:val="nil"/>
              <w:bottom w:val="nil"/>
              <w:right w:val="nil"/>
            </w:tcBorders>
            <w:shd w:val="clear" w:color="auto" w:fill="auto"/>
            <w:hideMark/>
          </w:tcPr>
          <w:p w14:paraId="63C19C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r>
      <w:tr w:rsidR="00833806" w:rsidRPr="00833806" w14:paraId="13F891DB" w14:textId="77777777" w:rsidTr="00833806">
        <w:trPr>
          <w:trHeight w:val="675"/>
        </w:trPr>
        <w:tc>
          <w:tcPr>
            <w:tcW w:w="439" w:type="pct"/>
            <w:tcBorders>
              <w:top w:val="nil"/>
              <w:left w:val="nil"/>
              <w:bottom w:val="nil"/>
              <w:right w:val="nil"/>
            </w:tcBorders>
            <w:shd w:val="clear" w:color="auto" w:fill="auto"/>
            <w:hideMark/>
          </w:tcPr>
          <w:p w14:paraId="0757C8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C2C5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441E62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5CC847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7CE6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418 000,00</w:t>
            </w:r>
          </w:p>
        </w:tc>
        <w:tc>
          <w:tcPr>
            <w:tcW w:w="708" w:type="pct"/>
            <w:tcBorders>
              <w:top w:val="nil"/>
              <w:left w:val="nil"/>
              <w:bottom w:val="nil"/>
              <w:right w:val="nil"/>
            </w:tcBorders>
            <w:shd w:val="clear" w:color="auto" w:fill="auto"/>
            <w:hideMark/>
          </w:tcPr>
          <w:p w14:paraId="74928A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4D5E5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268 000,00</w:t>
            </w:r>
          </w:p>
        </w:tc>
        <w:tc>
          <w:tcPr>
            <w:tcW w:w="770" w:type="pct"/>
            <w:tcBorders>
              <w:top w:val="nil"/>
              <w:left w:val="nil"/>
              <w:bottom w:val="nil"/>
              <w:right w:val="nil"/>
            </w:tcBorders>
            <w:shd w:val="clear" w:color="auto" w:fill="auto"/>
            <w:hideMark/>
          </w:tcPr>
          <w:p w14:paraId="0CCC48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268 000,00</w:t>
            </w:r>
          </w:p>
        </w:tc>
      </w:tr>
      <w:tr w:rsidR="00833806" w:rsidRPr="00833806" w14:paraId="7A629D9C" w14:textId="77777777" w:rsidTr="00833806">
        <w:trPr>
          <w:trHeight w:val="675"/>
        </w:trPr>
        <w:tc>
          <w:tcPr>
            <w:tcW w:w="439" w:type="pct"/>
            <w:tcBorders>
              <w:top w:val="nil"/>
              <w:left w:val="nil"/>
              <w:bottom w:val="nil"/>
              <w:right w:val="nil"/>
            </w:tcBorders>
            <w:shd w:val="clear" w:color="auto" w:fill="auto"/>
            <w:hideMark/>
          </w:tcPr>
          <w:p w14:paraId="42002C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BC8DD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03EF5A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106AEF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18591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100 006,00</w:t>
            </w:r>
          </w:p>
        </w:tc>
        <w:tc>
          <w:tcPr>
            <w:tcW w:w="708" w:type="pct"/>
            <w:tcBorders>
              <w:top w:val="nil"/>
              <w:left w:val="nil"/>
              <w:bottom w:val="nil"/>
              <w:right w:val="nil"/>
            </w:tcBorders>
            <w:shd w:val="clear" w:color="auto" w:fill="auto"/>
            <w:hideMark/>
          </w:tcPr>
          <w:p w14:paraId="2C3D1D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66 470,00</w:t>
            </w:r>
          </w:p>
        </w:tc>
        <w:tc>
          <w:tcPr>
            <w:tcW w:w="707" w:type="pct"/>
            <w:tcBorders>
              <w:top w:val="nil"/>
              <w:left w:val="nil"/>
              <w:bottom w:val="nil"/>
              <w:right w:val="nil"/>
            </w:tcBorders>
            <w:shd w:val="clear" w:color="auto" w:fill="auto"/>
            <w:hideMark/>
          </w:tcPr>
          <w:p w14:paraId="3FA930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w:t>
            </w:r>
          </w:p>
        </w:tc>
        <w:tc>
          <w:tcPr>
            <w:tcW w:w="770" w:type="pct"/>
            <w:tcBorders>
              <w:top w:val="nil"/>
              <w:left w:val="nil"/>
              <w:bottom w:val="nil"/>
              <w:right w:val="nil"/>
            </w:tcBorders>
            <w:shd w:val="clear" w:color="auto" w:fill="auto"/>
            <w:hideMark/>
          </w:tcPr>
          <w:p w14:paraId="58C0E0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w:t>
            </w:r>
          </w:p>
        </w:tc>
      </w:tr>
      <w:tr w:rsidR="00833806" w:rsidRPr="00833806" w14:paraId="6C129CDC" w14:textId="77777777" w:rsidTr="00833806">
        <w:trPr>
          <w:trHeight w:val="675"/>
        </w:trPr>
        <w:tc>
          <w:tcPr>
            <w:tcW w:w="439" w:type="pct"/>
            <w:tcBorders>
              <w:top w:val="nil"/>
              <w:left w:val="nil"/>
              <w:bottom w:val="nil"/>
              <w:right w:val="nil"/>
            </w:tcBorders>
            <w:shd w:val="clear" w:color="auto" w:fill="auto"/>
            <w:hideMark/>
          </w:tcPr>
          <w:p w14:paraId="34456B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62C65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504C15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11F0A0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472B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9 500 074,00</w:t>
            </w:r>
          </w:p>
        </w:tc>
        <w:tc>
          <w:tcPr>
            <w:tcW w:w="708" w:type="pct"/>
            <w:tcBorders>
              <w:top w:val="nil"/>
              <w:left w:val="nil"/>
              <w:bottom w:val="nil"/>
              <w:right w:val="nil"/>
            </w:tcBorders>
            <w:shd w:val="clear" w:color="auto" w:fill="auto"/>
            <w:hideMark/>
          </w:tcPr>
          <w:p w14:paraId="6069EA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6 480 250,00</w:t>
            </w:r>
          </w:p>
        </w:tc>
        <w:tc>
          <w:tcPr>
            <w:tcW w:w="707" w:type="pct"/>
            <w:tcBorders>
              <w:top w:val="nil"/>
              <w:left w:val="nil"/>
              <w:bottom w:val="nil"/>
              <w:right w:val="nil"/>
            </w:tcBorders>
            <w:shd w:val="clear" w:color="auto" w:fill="auto"/>
            <w:hideMark/>
          </w:tcPr>
          <w:p w14:paraId="5A6121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1 500 074,00</w:t>
            </w:r>
          </w:p>
        </w:tc>
        <w:tc>
          <w:tcPr>
            <w:tcW w:w="770" w:type="pct"/>
            <w:tcBorders>
              <w:top w:val="nil"/>
              <w:left w:val="nil"/>
              <w:bottom w:val="nil"/>
              <w:right w:val="nil"/>
            </w:tcBorders>
            <w:shd w:val="clear" w:color="auto" w:fill="auto"/>
            <w:hideMark/>
          </w:tcPr>
          <w:p w14:paraId="5B5878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1 500 074,00</w:t>
            </w:r>
          </w:p>
        </w:tc>
      </w:tr>
      <w:tr w:rsidR="00833806" w:rsidRPr="00833806" w14:paraId="57A8F1BB" w14:textId="77777777" w:rsidTr="00833806">
        <w:trPr>
          <w:trHeight w:val="675"/>
        </w:trPr>
        <w:tc>
          <w:tcPr>
            <w:tcW w:w="439" w:type="pct"/>
            <w:tcBorders>
              <w:top w:val="nil"/>
              <w:left w:val="nil"/>
              <w:bottom w:val="nil"/>
              <w:right w:val="nil"/>
            </w:tcBorders>
            <w:shd w:val="clear" w:color="auto" w:fill="auto"/>
            <w:hideMark/>
          </w:tcPr>
          <w:p w14:paraId="21189B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0440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663A46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64C241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6288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E24E1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7E13F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75735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28D1372" w14:textId="77777777" w:rsidTr="00833806">
        <w:trPr>
          <w:trHeight w:val="675"/>
        </w:trPr>
        <w:tc>
          <w:tcPr>
            <w:tcW w:w="439" w:type="pct"/>
            <w:tcBorders>
              <w:top w:val="nil"/>
              <w:left w:val="nil"/>
              <w:bottom w:val="nil"/>
              <w:right w:val="nil"/>
            </w:tcBorders>
            <w:shd w:val="clear" w:color="auto" w:fill="auto"/>
            <w:hideMark/>
          </w:tcPr>
          <w:p w14:paraId="074E85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530F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0F8E26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5B778D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6F59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2 000 001,00</w:t>
            </w:r>
          </w:p>
        </w:tc>
        <w:tc>
          <w:tcPr>
            <w:tcW w:w="708" w:type="pct"/>
            <w:tcBorders>
              <w:top w:val="nil"/>
              <w:left w:val="nil"/>
              <w:bottom w:val="nil"/>
              <w:right w:val="nil"/>
            </w:tcBorders>
            <w:shd w:val="clear" w:color="auto" w:fill="auto"/>
            <w:hideMark/>
          </w:tcPr>
          <w:p w14:paraId="0ED8BE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236 994,00</w:t>
            </w:r>
          </w:p>
        </w:tc>
        <w:tc>
          <w:tcPr>
            <w:tcW w:w="707" w:type="pct"/>
            <w:tcBorders>
              <w:top w:val="nil"/>
              <w:left w:val="nil"/>
              <w:bottom w:val="nil"/>
              <w:right w:val="nil"/>
            </w:tcBorders>
            <w:shd w:val="clear" w:color="auto" w:fill="auto"/>
            <w:hideMark/>
          </w:tcPr>
          <w:p w14:paraId="2BFDB9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1 490 501,00</w:t>
            </w:r>
          </w:p>
        </w:tc>
        <w:tc>
          <w:tcPr>
            <w:tcW w:w="770" w:type="pct"/>
            <w:tcBorders>
              <w:top w:val="nil"/>
              <w:left w:val="nil"/>
              <w:bottom w:val="nil"/>
              <w:right w:val="nil"/>
            </w:tcBorders>
            <w:shd w:val="clear" w:color="auto" w:fill="auto"/>
            <w:hideMark/>
          </w:tcPr>
          <w:p w14:paraId="3FC70E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1 490 501,00</w:t>
            </w:r>
          </w:p>
        </w:tc>
      </w:tr>
      <w:tr w:rsidR="00833806" w:rsidRPr="00833806" w14:paraId="20E2329F" w14:textId="77777777" w:rsidTr="00833806">
        <w:trPr>
          <w:trHeight w:val="675"/>
        </w:trPr>
        <w:tc>
          <w:tcPr>
            <w:tcW w:w="439" w:type="pct"/>
            <w:tcBorders>
              <w:top w:val="nil"/>
              <w:left w:val="nil"/>
              <w:bottom w:val="nil"/>
              <w:right w:val="nil"/>
            </w:tcBorders>
            <w:shd w:val="clear" w:color="auto" w:fill="auto"/>
            <w:hideMark/>
          </w:tcPr>
          <w:p w14:paraId="092FCB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9A80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072EC8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28D8C5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1C64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400 000,00</w:t>
            </w:r>
          </w:p>
        </w:tc>
        <w:tc>
          <w:tcPr>
            <w:tcW w:w="708" w:type="pct"/>
            <w:tcBorders>
              <w:top w:val="nil"/>
              <w:left w:val="nil"/>
              <w:bottom w:val="nil"/>
              <w:right w:val="nil"/>
            </w:tcBorders>
            <w:shd w:val="clear" w:color="auto" w:fill="auto"/>
            <w:hideMark/>
          </w:tcPr>
          <w:p w14:paraId="1F3F25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7" w:type="pct"/>
            <w:tcBorders>
              <w:top w:val="nil"/>
              <w:left w:val="nil"/>
              <w:bottom w:val="nil"/>
              <w:right w:val="nil"/>
            </w:tcBorders>
            <w:shd w:val="clear" w:color="auto" w:fill="auto"/>
            <w:hideMark/>
          </w:tcPr>
          <w:p w14:paraId="5497EE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70" w:type="pct"/>
            <w:tcBorders>
              <w:top w:val="nil"/>
              <w:left w:val="nil"/>
              <w:bottom w:val="nil"/>
              <w:right w:val="nil"/>
            </w:tcBorders>
            <w:shd w:val="clear" w:color="auto" w:fill="auto"/>
            <w:hideMark/>
          </w:tcPr>
          <w:p w14:paraId="6399DD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r>
      <w:tr w:rsidR="00833806" w:rsidRPr="00833806" w14:paraId="2643B7D5" w14:textId="77777777" w:rsidTr="00833806">
        <w:trPr>
          <w:trHeight w:val="675"/>
        </w:trPr>
        <w:tc>
          <w:tcPr>
            <w:tcW w:w="439" w:type="pct"/>
            <w:tcBorders>
              <w:top w:val="nil"/>
              <w:left w:val="nil"/>
              <w:bottom w:val="nil"/>
              <w:right w:val="nil"/>
            </w:tcBorders>
            <w:shd w:val="clear" w:color="auto" w:fill="auto"/>
            <w:hideMark/>
          </w:tcPr>
          <w:p w14:paraId="20BCB9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32474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289A3E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4065D0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ED2E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40 002,00</w:t>
            </w:r>
          </w:p>
        </w:tc>
        <w:tc>
          <w:tcPr>
            <w:tcW w:w="708" w:type="pct"/>
            <w:tcBorders>
              <w:top w:val="nil"/>
              <w:left w:val="nil"/>
              <w:bottom w:val="nil"/>
              <w:right w:val="nil"/>
            </w:tcBorders>
            <w:shd w:val="clear" w:color="auto" w:fill="auto"/>
            <w:hideMark/>
          </w:tcPr>
          <w:p w14:paraId="520E0E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04E74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CDD06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14DC7E" w14:textId="77777777" w:rsidTr="00833806">
        <w:trPr>
          <w:trHeight w:val="675"/>
        </w:trPr>
        <w:tc>
          <w:tcPr>
            <w:tcW w:w="439" w:type="pct"/>
            <w:tcBorders>
              <w:top w:val="nil"/>
              <w:left w:val="nil"/>
              <w:bottom w:val="nil"/>
              <w:right w:val="nil"/>
            </w:tcBorders>
            <w:shd w:val="clear" w:color="auto" w:fill="auto"/>
            <w:hideMark/>
          </w:tcPr>
          <w:p w14:paraId="0EF03E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97791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1B0E63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120AB7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3B13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250 800,00</w:t>
            </w:r>
          </w:p>
        </w:tc>
        <w:tc>
          <w:tcPr>
            <w:tcW w:w="708" w:type="pct"/>
            <w:tcBorders>
              <w:top w:val="nil"/>
              <w:left w:val="nil"/>
              <w:bottom w:val="nil"/>
              <w:right w:val="nil"/>
            </w:tcBorders>
            <w:shd w:val="clear" w:color="auto" w:fill="auto"/>
            <w:hideMark/>
          </w:tcPr>
          <w:p w14:paraId="356A43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89CCA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200 800,00</w:t>
            </w:r>
          </w:p>
        </w:tc>
        <w:tc>
          <w:tcPr>
            <w:tcW w:w="770" w:type="pct"/>
            <w:tcBorders>
              <w:top w:val="nil"/>
              <w:left w:val="nil"/>
              <w:bottom w:val="nil"/>
              <w:right w:val="nil"/>
            </w:tcBorders>
            <w:shd w:val="clear" w:color="auto" w:fill="auto"/>
            <w:hideMark/>
          </w:tcPr>
          <w:p w14:paraId="41FE83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200 800,00</w:t>
            </w:r>
          </w:p>
        </w:tc>
      </w:tr>
      <w:tr w:rsidR="00833806" w:rsidRPr="00833806" w14:paraId="212009ED" w14:textId="77777777" w:rsidTr="00833806">
        <w:trPr>
          <w:trHeight w:val="675"/>
        </w:trPr>
        <w:tc>
          <w:tcPr>
            <w:tcW w:w="439" w:type="pct"/>
            <w:tcBorders>
              <w:top w:val="nil"/>
              <w:left w:val="nil"/>
              <w:bottom w:val="nil"/>
              <w:right w:val="nil"/>
            </w:tcBorders>
            <w:shd w:val="clear" w:color="auto" w:fill="auto"/>
            <w:hideMark/>
          </w:tcPr>
          <w:p w14:paraId="275BC4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9271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3B1F23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34AE68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1DDE4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89A92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CE572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960C9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FCA56F7" w14:textId="77777777" w:rsidTr="00833806">
        <w:trPr>
          <w:trHeight w:val="675"/>
        </w:trPr>
        <w:tc>
          <w:tcPr>
            <w:tcW w:w="439" w:type="pct"/>
            <w:tcBorders>
              <w:top w:val="nil"/>
              <w:left w:val="nil"/>
              <w:bottom w:val="nil"/>
              <w:right w:val="nil"/>
            </w:tcBorders>
            <w:shd w:val="clear" w:color="auto" w:fill="auto"/>
            <w:hideMark/>
          </w:tcPr>
          <w:p w14:paraId="652980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42C9E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3ECD91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6F602C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9C38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100 006,00</w:t>
            </w:r>
          </w:p>
        </w:tc>
        <w:tc>
          <w:tcPr>
            <w:tcW w:w="708" w:type="pct"/>
            <w:tcBorders>
              <w:top w:val="nil"/>
              <w:left w:val="nil"/>
              <w:bottom w:val="nil"/>
              <w:right w:val="nil"/>
            </w:tcBorders>
            <w:shd w:val="clear" w:color="auto" w:fill="auto"/>
            <w:hideMark/>
          </w:tcPr>
          <w:p w14:paraId="1F234E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63 251,00</w:t>
            </w:r>
          </w:p>
        </w:tc>
        <w:tc>
          <w:tcPr>
            <w:tcW w:w="707" w:type="pct"/>
            <w:tcBorders>
              <w:top w:val="nil"/>
              <w:left w:val="nil"/>
              <w:bottom w:val="nil"/>
              <w:right w:val="nil"/>
            </w:tcBorders>
            <w:shd w:val="clear" w:color="auto" w:fill="auto"/>
            <w:hideMark/>
          </w:tcPr>
          <w:p w14:paraId="28870A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w:t>
            </w:r>
          </w:p>
        </w:tc>
        <w:tc>
          <w:tcPr>
            <w:tcW w:w="770" w:type="pct"/>
            <w:tcBorders>
              <w:top w:val="nil"/>
              <w:left w:val="nil"/>
              <w:bottom w:val="nil"/>
              <w:right w:val="nil"/>
            </w:tcBorders>
            <w:shd w:val="clear" w:color="auto" w:fill="auto"/>
            <w:hideMark/>
          </w:tcPr>
          <w:p w14:paraId="5F9EF2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w:t>
            </w:r>
          </w:p>
        </w:tc>
      </w:tr>
      <w:tr w:rsidR="00833806" w:rsidRPr="00833806" w14:paraId="255850F7" w14:textId="77777777" w:rsidTr="00833806">
        <w:trPr>
          <w:trHeight w:val="675"/>
        </w:trPr>
        <w:tc>
          <w:tcPr>
            <w:tcW w:w="439" w:type="pct"/>
            <w:tcBorders>
              <w:top w:val="nil"/>
              <w:left w:val="nil"/>
              <w:bottom w:val="nil"/>
              <w:right w:val="nil"/>
            </w:tcBorders>
            <w:shd w:val="clear" w:color="auto" w:fill="auto"/>
            <w:hideMark/>
          </w:tcPr>
          <w:p w14:paraId="407737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89C91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69838F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77246B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B3083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164 282,00</w:t>
            </w:r>
          </w:p>
        </w:tc>
        <w:tc>
          <w:tcPr>
            <w:tcW w:w="708" w:type="pct"/>
            <w:tcBorders>
              <w:top w:val="nil"/>
              <w:left w:val="nil"/>
              <w:bottom w:val="nil"/>
              <w:right w:val="nil"/>
            </w:tcBorders>
            <w:shd w:val="clear" w:color="auto" w:fill="auto"/>
            <w:hideMark/>
          </w:tcPr>
          <w:p w14:paraId="1F2249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58 036,28</w:t>
            </w:r>
          </w:p>
        </w:tc>
        <w:tc>
          <w:tcPr>
            <w:tcW w:w="707" w:type="pct"/>
            <w:tcBorders>
              <w:top w:val="nil"/>
              <w:left w:val="nil"/>
              <w:bottom w:val="nil"/>
              <w:right w:val="nil"/>
            </w:tcBorders>
            <w:shd w:val="clear" w:color="auto" w:fill="auto"/>
            <w:hideMark/>
          </w:tcPr>
          <w:p w14:paraId="017215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0BFB3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1E3285B" w14:textId="77777777" w:rsidTr="00833806">
        <w:trPr>
          <w:trHeight w:val="675"/>
        </w:trPr>
        <w:tc>
          <w:tcPr>
            <w:tcW w:w="439" w:type="pct"/>
            <w:tcBorders>
              <w:top w:val="nil"/>
              <w:left w:val="nil"/>
              <w:bottom w:val="nil"/>
              <w:right w:val="nil"/>
            </w:tcBorders>
            <w:shd w:val="clear" w:color="auto" w:fill="auto"/>
            <w:hideMark/>
          </w:tcPr>
          <w:p w14:paraId="4826D4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4BEC6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75D029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4DD8F4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28C0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50 003,00</w:t>
            </w:r>
          </w:p>
        </w:tc>
        <w:tc>
          <w:tcPr>
            <w:tcW w:w="708" w:type="pct"/>
            <w:tcBorders>
              <w:top w:val="nil"/>
              <w:left w:val="nil"/>
              <w:bottom w:val="nil"/>
              <w:right w:val="nil"/>
            </w:tcBorders>
            <w:shd w:val="clear" w:color="auto" w:fill="auto"/>
            <w:hideMark/>
          </w:tcPr>
          <w:p w14:paraId="117074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49 746,75</w:t>
            </w:r>
          </w:p>
        </w:tc>
        <w:tc>
          <w:tcPr>
            <w:tcW w:w="707" w:type="pct"/>
            <w:tcBorders>
              <w:top w:val="nil"/>
              <w:left w:val="nil"/>
              <w:bottom w:val="nil"/>
              <w:right w:val="nil"/>
            </w:tcBorders>
            <w:shd w:val="clear" w:color="auto" w:fill="auto"/>
            <w:hideMark/>
          </w:tcPr>
          <w:p w14:paraId="222CC6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3,00</w:t>
            </w:r>
          </w:p>
        </w:tc>
        <w:tc>
          <w:tcPr>
            <w:tcW w:w="770" w:type="pct"/>
            <w:tcBorders>
              <w:top w:val="nil"/>
              <w:left w:val="nil"/>
              <w:bottom w:val="nil"/>
              <w:right w:val="nil"/>
            </w:tcBorders>
            <w:shd w:val="clear" w:color="auto" w:fill="auto"/>
            <w:hideMark/>
          </w:tcPr>
          <w:p w14:paraId="2ACE28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3,00</w:t>
            </w:r>
          </w:p>
        </w:tc>
      </w:tr>
      <w:tr w:rsidR="00833806" w:rsidRPr="00833806" w14:paraId="3C394863" w14:textId="77777777" w:rsidTr="00833806">
        <w:trPr>
          <w:trHeight w:val="675"/>
        </w:trPr>
        <w:tc>
          <w:tcPr>
            <w:tcW w:w="439" w:type="pct"/>
            <w:tcBorders>
              <w:top w:val="nil"/>
              <w:left w:val="nil"/>
              <w:bottom w:val="nil"/>
              <w:right w:val="nil"/>
            </w:tcBorders>
            <w:shd w:val="clear" w:color="auto" w:fill="auto"/>
            <w:hideMark/>
          </w:tcPr>
          <w:p w14:paraId="428FF6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7E836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127D8A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7541EC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D1CCB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100 006,00</w:t>
            </w:r>
          </w:p>
        </w:tc>
        <w:tc>
          <w:tcPr>
            <w:tcW w:w="708" w:type="pct"/>
            <w:tcBorders>
              <w:top w:val="nil"/>
              <w:left w:val="nil"/>
              <w:bottom w:val="nil"/>
              <w:right w:val="nil"/>
            </w:tcBorders>
            <w:shd w:val="clear" w:color="auto" w:fill="auto"/>
            <w:hideMark/>
          </w:tcPr>
          <w:p w14:paraId="54B86F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65 771,63</w:t>
            </w:r>
          </w:p>
        </w:tc>
        <w:tc>
          <w:tcPr>
            <w:tcW w:w="707" w:type="pct"/>
            <w:tcBorders>
              <w:top w:val="nil"/>
              <w:left w:val="nil"/>
              <w:bottom w:val="nil"/>
              <w:right w:val="nil"/>
            </w:tcBorders>
            <w:shd w:val="clear" w:color="auto" w:fill="auto"/>
            <w:hideMark/>
          </w:tcPr>
          <w:p w14:paraId="428E04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w:t>
            </w:r>
          </w:p>
        </w:tc>
        <w:tc>
          <w:tcPr>
            <w:tcW w:w="770" w:type="pct"/>
            <w:tcBorders>
              <w:top w:val="nil"/>
              <w:left w:val="nil"/>
              <w:bottom w:val="nil"/>
              <w:right w:val="nil"/>
            </w:tcBorders>
            <w:shd w:val="clear" w:color="auto" w:fill="auto"/>
            <w:hideMark/>
          </w:tcPr>
          <w:p w14:paraId="5D55B6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w:t>
            </w:r>
          </w:p>
        </w:tc>
      </w:tr>
      <w:tr w:rsidR="00833806" w:rsidRPr="00833806" w14:paraId="43EB999C" w14:textId="77777777" w:rsidTr="00833806">
        <w:trPr>
          <w:trHeight w:val="675"/>
        </w:trPr>
        <w:tc>
          <w:tcPr>
            <w:tcW w:w="439" w:type="pct"/>
            <w:tcBorders>
              <w:top w:val="nil"/>
              <w:left w:val="nil"/>
              <w:bottom w:val="nil"/>
              <w:right w:val="nil"/>
            </w:tcBorders>
            <w:shd w:val="clear" w:color="auto" w:fill="auto"/>
            <w:hideMark/>
          </w:tcPr>
          <w:p w14:paraId="7C9AD8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6FAA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65E6CC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624814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405C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50 003,00</w:t>
            </w:r>
          </w:p>
        </w:tc>
        <w:tc>
          <w:tcPr>
            <w:tcW w:w="708" w:type="pct"/>
            <w:tcBorders>
              <w:top w:val="nil"/>
              <w:left w:val="nil"/>
              <w:bottom w:val="nil"/>
              <w:right w:val="nil"/>
            </w:tcBorders>
            <w:shd w:val="clear" w:color="auto" w:fill="auto"/>
            <w:hideMark/>
          </w:tcPr>
          <w:p w14:paraId="7A19B1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6AB14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25 003,00</w:t>
            </w:r>
          </w:p>
        </w:tc>
        <w:tc>
          <w:tcPr>
            <w:tcW w:w="770" w:type="pct"/>
            <w:tcBorders>
              <w:top w:val="nil"/>
              <w:left w:val="nil"/>
              <w:bottom w:val="nil"/>
              <w:right w:val="nil"/>
            </w:tcBorders>
            <w:shd w:val="clear" w:color="auto" w:fill="auto"/>
            <w:hideMark/>
          </w:tcPr>
          <w:p w14:paraId="2C2FE1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25 003,00</w:t>
            </w:r>
          </w:p>
        </w:tc>
      </w:tr>
      <w:tr w:rsidR="00833806" w:rsidRPr="00833806" w14:paraId="6B4E06DD" w14:textId="77777777" w:rsidTr="00833806">
        <w:trPr>
          <w:trHeight w:val="675"/>
        </w:trPr>
        <w:tc>
          <w:tcPr>
            <w:tcW w:w="439" w:type="pct"/>
            <w:tcBorders>
              <w:top w:val="nil"/>
              <w:left w:val="nil"/>
              <w:bottom w:val="nil"/>
              <w:right w:val="nil"/>
            </w:tcBorders>
            <w:shd w:val="clear" w:color="auto" w:fill="auto"/>
            <w:hideMark/>
          </w:tcPr>
          <w:p w14:paraId="4070DD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4FD8D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4E279C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60B4C8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26CF4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80 000,00</w:t>
            </w:r>
          </w:p>
        </w:tc>
        <w:tc>
          <w:tcPr>
            <w:tcW w:w="708" w:type="pct"/>
            <w:tcBorders>
              <w:top w:val="nil"/>
              <w:left w:val="nil"/>
              <w:bottom w:val="nil"/>
              <w:right w:val="nil"/>
            </w:tcBorders>
            <w:shd w:val="clear" w:color="auto" w:fill="auto"/>
            <w:hideMark/>
          </w:tcPr>
          <w:p w14:paraId="78EC73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15 269,91</w:t>
            </w:r>
          </w:p>
        </w:tc>
        <w:tc>
          <w:tcPr>
            <w:tcW w:w="707" w:type="pct"/>
            <w:tcBorders>
              <w:top w:val="nil"/>
              <w:left w:val="nil"/>
              <w:bottom w:val="nil"/>
              <w:right w:val="nil"/>
            </w:tcBorders>
            <w:shd w:val="clear" w:color="auto" w:fill="auto"/>
            <w:hideMark/>
          </w:tcPr>
          <w:p w14:paraId="2210D9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B7C51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F476776" w14:textId="77777777" w:rsidTr="00833806">
        <w:trPr>
          <w:trHeight w:val="675"/>
        </w:trPr>
        <w:tc>
          <w:tcPr>
            <w:tcW w:w="439" w:type="pct"/>
            <w:tcBorders>
              <w:top w:val="nil"/>
              <w:left w:val="nil"/>
              <w:bottom w:val="nil"/>
              <w:right w:val="nil"/>
            </w:tcBorders>
            <w:shd w:val="clear" w:color="auto" w:fill="auto"/>
            <w:hideMark/>
          </w:tcPr>
          <w:p w14:paraId="2B6A34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478D2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4A1E0E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7E1CCB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C583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120 000,00</w:t>
            </w:r>
          </w:p>
        </w:tc>
        <w:tc>
          <w:tcPr>
            <w:tcW w:w="708" w:type="pct"/>
            <w:tcBorders>
              <w:top w:val="nil"/>
              <w:left w:val="nil"/>
              <w:bottom w:val="nil"/>
              <w:right w:val="nil"/>
            </w:tcBorders>
            <w:shd w:val="clear" w:color="auto" w:fill="auto"/>
            <w:hideMark/>
          </w:tcPr>
          <w:p w14:paraId="014CD1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62 884,31</w:t>
            </w:r>
          </w:p>
        </w:tc>
        <w:tc>
          <w:tcPr>
            <w:tcW w:w="707" w:type="pct"/>
            <w:tcBorders>
              <w:top w:val="nil"/>
              <w:left w:val="nil"/>
              <w:bottom w:val="nil"/>
              <w:right w:val="nil"/>
            </w:tcBorders>
            <w:shd w:val="clear" w:color="auto" w:fill="auto"/>
            <w:hideMark/>
          </w:tcPr>
          <w:p w14:paraId="7B1422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E7E53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59021EE" w14:textId="77777777" w:rsidTr="00833806">
        <w:trPr>
          <w:trHeight w:val="675"/>
        </w:trPr>
        <w:tc>
          <w:tcPr>
            <w:tcW w:w="439" w:type="pct"/>
            <w:tcBorders>
              <w:top w:val="nil"/>
              <w:left w:val="nil"/>
              <w:bottom w:val="nil"/>
              <w:right w:val="nil"/>
            </w:tcBorders>
            <w:shd w:val="clear" w:color="auto" w:fill="auto"/>
            <w:hideMark/>
          </w:tcPr>
          <w:p w14:paraId="5158F1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C2B5C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068FE0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58A80F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26555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485DF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EE21F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3EBBB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E92F8A" w14:textId="77777777" w:rsidTr="00833806">
        <w:trPr>
          <w:trHeight w:val="675"/>
        </w:trPr>
        <w:tc>
          <w:tcPr>
            <w:tcW w:w="439" w:type="pct"/>
            <w:tcBorders>
              <w:top w:val="nil"/>
              <w:left w:val="nil"/>
              <w:bottom w:val="nil"/>
              <w:right w:val="nil"/>
            </w:tcBorders>
            <w:shd w:val="clear" w:color="auto" w:fill="auto"/>
            <w:hideMark/>
          </w:tcPr>
          <w:p w14:paraId="257270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4D95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657B70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4B861C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F7B8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1 500 000,00</w:t>
            </w:r>
          </w:p>
        </w:tc>
        <w:tc>
          <w:tcPr>
            <w:tcW w:w="708" w:type="pct"/>
            <w:tcBorders>
              <w:top w:val="nil"/>
              <w:left w:val="nil"/>
              <w:bottom w:val="nil"/>
              <w:right w:val="nil"/>
            </w:tcBorders>
            <w:shd w:val="clear" w:color="auto" w:fill="auto"/>
            <w:hideMark/>
          </w:tcPr>
          <w:p w14:paraId="246124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1 052 099,51</w:t>
            </w:r>
          </w:p>
        </w:tc>
        <w:tc>
          <w:tcPr>
            <w:tcW w:w="707" w:type="pct"/>
            <w:tcBorders>
              <w:top w:val="nil"/>
              <w:left w:val="nil"/>
              <w:bottom w:val="nil"/>
              <w:right w:val="nil"/>
            </w:tcBorders>
            <w:shd w:val="clear" w:color="auto" w:fill="auto"/>
            <w:hideMark/>
          </w:tcPr>
          <w:p w14:paraId="3DBF95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32 950,00</w:t>
            </w:r>
          </w:p>
        </w:tc>
        <w:tc>
          <w:tcPr>
            <w:tcW w:w="770" w:type="pct"/>
            <w:tcBorders>
              <w:top w:val="nil"/>
              <w:left w:val="nil"/>
              <w:bottom w:val="nil"/>
              <w:right w:val="nil"/>
            </w:tcBorders>
            <w:shd w:val="clear" w:color="auto" w:fill="auto"/>
            <w:hideMark/>
          </w:tcPr>
          <w:p w14:paraId="79E4E3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32 950,00</w:t>
            </w:r>
          </w:p>
        </w:tc>
      </w:tr>
      <w:tr w:rsidR="00833806" w:rsidRPr="00833806" w14:paraId="4E333155" w14:textId="77777777" w:rsidTr="00833806">
        <w:trPr>
          <w:trHeight w:val="675"/>
        </w:trPr>
        <w:tc>
          <w:tcPr>
            <w:tcW w:w="439" w:type="pct"/>
            <w:tcBorders>
              <w:top w:val="nil"/>
              <w:left w:val="nil"/>
              <w:bottom w:val="nil"/>
              <w:right w:val="nil"/>
            </w:tcBorders>
            <w:shd w:val="clear" w:color="auto" w:fill="auto"/>
            <w:hideMark/>
          </w:tcPr>
          <w:p w14:paraId="78D1AB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EBCB6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48C18A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43F1984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66C24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101 927,00</w:t>
            </w:r>
          </w:p>
        </w:tc>
        <w:tc>
          <w:tcPr>
            <w:tcW w:w="708" w:type="pct"/>
            <w:tcBorders>
              <w:top w:val="nil"/>
              <w:left w:val="nil"/>
              <w:bottom w:val="nil"/>
              <w:right w:val="nil"/>
            </w:tcBorders>
            <w:shd w:val="clear" w:color="auto" w:fill="auto"/>
            <w:hideMark/>
          </w:tcPr>
          <w:p w14:paraId="1DBC5A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88 781,16</w:t>
            </w:r>
          </w:p>
        </w:tc>
        <w:tc>
          <w:tcPr>
            <w:tcW w:w="707" w:type="pct"/>
            <w:tcBorders>
              <w:top w:val="nil"/>
              <w:left w:val="nil"/>
              <w:bottom w:val="nil"/>
              <w:right w:val="nil"/>
            </w:tcBorders>
            <w:shd w:val="clear" w:color="auto" w:fill="auto"/>
            <w:hideMark/>
          </w:tcPr>
          <w:p w14:paraId="5DE41D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1 927,00</w:t>
            </w:r>
          </w:p>
        </w:tc>
        <w:tc>
          <w:tcPr>
            <w:tcW w:w="770" w:type="pct"/>
            <w:tcBorders>
              <w:top w:val="nil"/>
              <w:left w:val="nil"/>
              <w:bottom w:val="nil"/>
              <w:right w:val="nil"/>
            </w:tcBorders>
            <w:shd w:val="clear" w:color="auto" w:fill="auto"/>
            <w:hideMark/>
          </w:tcPr>
          <w:p w14:paraId="134B63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1 927,00</w:t>
            </w:r>
          </w:p>
        </w:tc>
      </w:tr>
      <w:tr w:rsidR="00833806" w:rsidRPr="00833806" w14:paraId="0F553497" w14:textId="77777777" w:rsidTr="00833806">
        <w:trPr>
          <w:trHeight w:val="675"/>
        </w:trPr>
        <w:tc>
          <w:tcPr>
            <w:tcW w:w="439" w:type="pct"/>
            <w:tcBorders>
              <w:top w:val="nil"/>
              <w:left w:val="nil"/>
              <w:bottom w:val="nil"/>
              <w:right w:val="nil"/>
            </w:tcBorders>
            <w:shd w:val="clear" w:color="auto" w:fill="auto"/>
            <w:hideMark/>
          </w:tcPr>
          <w:p w14:paraId="1CF85B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EE2C9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5D536E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64B168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087B2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256 083,00</w:t>
            </w:r>
          </w:p>
        </w:tc>
        <w:tc>
          <w:tcPr>
            <w:tcW w:w="708" w:type="pct"/>
            <w:tcBorders>
              <w:top w:val="nil"/>
              <w:left w:val="nil"/>
              <w:bottom w:val="nil"/>
              <w:right w:val="nil"/>
            </w:tcBorders>
            <w:shd w:val="clear" w:color="auto" w:fill="auto"/>
            <w:hideMark/>
          </w:tcPr>
          <w:p w14:paraId="316A43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49E95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156 083,00</w:t>
            </w:r>
          </w:p>
        </w:tc>
        <w:tc>
          <w:tcPr>
            <w:tcW w:w="770" w:type="pct"/>
            <w:tcBorders>
              <w:top w:val="nil"/>
              <w:left w:val="nil"/>
              <w:bottom w:val="nil"/>
              <w:right w:val="nil"/>
            </w:tcBorders>
            <w:shd w:val="clear" w:color="auto" w:fill="auto"/>
            <w:hideMark/>
          </w:tcPr>
          <w:p w14:paraId="62CA8B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156 083,00</w:t>
            </w:r>
          </w:p>
        </w:tc>
      </w:tr>
      <w:tr w:rsidR="00833806" w:rsidRPr="00833806" w14:paraId="406F43BB" w14:textId="77777777" w:rsidTr="00833806">
        <w:trPr>
          <w:trHeight w:val="675"/>
        </w:trPr>
        <w:tc>
          <w:tcPr>
            <w:tcW w:w="439" w:type="pct"/>
            <w:tcBorders>
              <w:top w:val="nil"/>
              <w:left w:val="nil"/>
              <w:bottom w:val="nil"/>
              <w:right w:val="nil"/>
            </w:tcBorders>
            <w:shd w:val="clear" w:color="auto" w:fill="auto"/>
            <w:hideMark/>
          </w:tcPr>
          <w:p w14:paraId="52CF4E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14FF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1E9A73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26515A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A0C70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79 290,00</w:t>
            </w:r>
          </w:p>
        </w:tc>
        <w:tc>
          <w:tcPr>
            <w:tcW w:w="708" w:type="pct"/>
            <w:tcBorders>
              <w:top w:val="nil"/>
              <w:left w:val="nil"/>
              <w:bottom w:val="nil"/>
              <w:right w:val="nil"/>
            </w:tcBorders>
            <w:shd w:val="clear" w:color="auto" w:fill="auto"/>
            <w:hideMark/>
          </w:tcPr>
          <w:p w14:paraId="6A40DF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5C497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29 290,00</w:t>
            </w:r>
          </w:p>
        </w:tc>
        <w:tc>
          <w:tcPr>
            <w:tcW w:w="770" w:type="pct"/>
            <w:tcBorders>
              <w:top w:val="nil"/>
              <w:left w:val="nil"/>
              <w:bottom w:val="nil"/>
              <w:right w:val="nil"/>
            </w:tcBorders>
            <w:shd w:val="clear" w:color="auto" w:fill="auto"/>
            <w:hideMark/>
          </w:tcPr>
          <w:p w14:paraId="71F0DD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29 290,00</w:t>
            </w:r>
          </w:p>
        </w:tc>
      </w:tr>
      <w:tr w:rsidR="00833806" w:rsidRPr="00833806" w14:paraId="568765B4" w14:textId="77777777" w:rsidTr="00833806">
        <w:trPr>
          <w:trHeight w:val="675"/>
        </w:trPr>
        <w:tc>
          <w:tcPr>
            <w:tcW w:w="439" w:type="pct"/>
            <w:tcBorders>
              <w:top w:val="nil"/>
              <w:left w:val="nil"/>
              <w:bottom w:val="nil"/>
              <w:right w:val="nil"/>
            </w:tcBorders>
            <w:shd w:val="clear" w:color="auto" w:fill="auto"/>
            <w:hideMark/>
          </w:tcPr>
          <w:p w14:paraId="078646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3A81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707C1E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6498E6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DC4F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863 000,00</w:t>
            </w:r>
          </w:p>
        </w:tc>
        <w:tc>
          <w:tcPr>
            <w:tcW w:w="708" w:type="pct"/>
            <w:tcBorders>
              <w:top w:val="nil"/>
              <w:left w:val="nil"/>
              <w:bottom w:val="nil"/>
              <w:right w:val="nil"/>
            </w:tcBorders>
            <w:shd w:val="clear" w:color="auto" w:fill="auto"/>
            <w:hideMark/>
          </w:tcPr>
          <w:p w14:paraId="16E763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5D661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255 000,00</w:t>
            </w:r>
          </w:p>
        </w:tc>
        <w:tc>
          <w:tcPr>
            <w:tcW w:w="770" w:type="pct"/>
            <w:tcBorders>
              <w:top w:val="nil"/>
              <w:left w:val="nil"/>
              <w:bottom w:val="nil"/>
              <w:right w:val="nil"/>
            </w:tcBorders>
            <w:shd w:val="clear" w:color="auto" w:fill="auto"/>
            <w:hideMark/>
          </w:tcPr>
          <w:p w14:paraId="4C5791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255 000,00</w:t>
            </w:r>
          </w:p>
        </w:tc>
      </w:tr>
      <w:tr w:rsidR="00833806" w:rsidRPr="00833806" w14:paraId="61ECB410" w14:textId="77777777" w:rsidTr="00833806">
        <w:trPr>
          <w:trHeight w:val="675"/>
        </w:trPr>
        <w:tc>
          <w:tcPr>
            <w:tcW w:w="439" w:type="pct"/>
            <w:tcBorders>
              <w:top w:val="nil"/>
              <w:left w:val="nil"/>
              <w:bottom w:val="nil"/>
              <w:right w:val="nil"/>
            </w:tcBorders>
            <w:shd w:val="clear" w:color="auto" w:fill="auto"/>
            <w:hideMark/>
          </w:tcPr>
          <w:p w14:paraId="235594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528A1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22C0DC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5BDF44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4DE0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125 400,00</w:t>
            </w:r>
          </w:p>
        </w:tc>
        <w:tc>
          <w:tcPr>
            <w:tcW w:w="708" w:type="pct"/>
            <w:tcBorders>
              <w:top w:val="nil"/>
              <w:left w:val="nil"/>
              <w:bottom w:val="nil"/>
              <w:right w:val="nil"/>
            </w:tcBorders>
            <w:shd w:val="clear" w:color="auto" w:fill="auto"/>
            <w:hideMark/>
          </w:tcPr>
          <w:p w14:paraId="099EE4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FB143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75 400,00</w:t>
            </w:r>
          </w:p>
        </w:tc>
        <w:tc>
          <w:tcPr>
            <w:tcW w:w="770" w:type="pct"/>
            <w:tcBorders>
              <w:top w:val="nil"/>
              <w:left w:val="nil"/>
              <w:bottom w:val="nil"/>
              <w:right w:val="nil"/>
            </w:tcBorders>
            <w:shd w:val="clear" w:color="auto" w:fill="auto"/>
            <w:hideMark/>
          </w:tcPr>
          <w:p w14:paraId="3E6C75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75 400,00</w:t>
            </w:r>
          </w:p>
        </w:tc>
      </w:tr>
      <w:tr w:rsidR="00833806" w:rsidRPr="00833806" w14:paraId="68BE61BC" w14:textId="77777777" w:rsidTr="00833806">
        <w:trPr>
          <w:trHeight w:val="675"/>
        </w:trPr>
        <w:tc>
          <w:tcPr>
            <w:tcW w:w="439" w:type="pct"/>
            <w:tcBorders>
              <w:top w:val="nil"/>
              <w:left w:val="nil"/>
              <w:bottom w:val="nil"/>
              <w:right w:val="nil"/>
            </w:tcBorders>
            <w:shd w:val="clear" w:color="auto" w:fill="auto"/>
            <w:hideMark/>
          </w:tcPr>
          <w:p w14:paraId="50C4A7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62485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0C7EAC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729CD0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0388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70 000,00</w:t>
            </w:r>
          </w:p>
        </w:tc>
        <w:tc>
          <w:tcPr>
            <w:tcW w:w="708" w:type="pct"/>
            <w:tcBorders>
              <w:top w:val="nil"/>
              <w:left w:val="nil"/>
              <w:bottom w:val="nil"/>
              <w:right w:val="nil"/>
            </w:tcBorders>
            <w:shd w:val="clear" w:color="auto" w:fill="auto"/>
            <w:hideMark/>
          </w:tcPr>
          <w:p w14:paraId="73AA37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4251B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31 755,00</w:t>
            </w:r>
          </w:p>
        </w:tc>
        <w:tc>
          <w:tcPr>
            <w:tcW w:w="770" w:type="pct"/>
            <w:tcBorders>
              <w:top w:val="nil"/>
              <w:left w:val="nil"/>
              <w:bottom w:val="nil"/>
              <w:right w:val="nil"/>
            </w:tcBorders>
            <w:shd w:val="clear" w:color="auto" w:fill="auto"/>
            <w:hideMark/>
          </w:tcPr>
          <w:p w14:paraId="7EA706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31 755,00</w:t>
            </w:r>
          </w:p>
        </w:tc>
      </w:tr>
      <w:tr w:rsidR="00833806" w:rsidRPr="00833806" w14:paraId="3CD723B8" w14:textId="77777777" w:rsidTr="00833806">
        <w:trPr>
          <w:trHeight w:val="675"/>
        </w:trPr>
        <w:tc>
          <w:tcPr>
            <w:tcW w:w="439" w:type="pct"/>
            <w:tcBorders>
              <w:top w:val="nil"/>
              <w:left w:val="nil"/>
              <w:bottom w:val="nil"/>
              <w:right w:val="nil"/>
            </w:tcBorders>
            <w:shd w:val="clear" w:color="auto" w:fill="auto"/>
            <w:hideMark/>
          </w:tcPr>
          <w:p w14:paraId="6AB85E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0AB8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3C4DAA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0A94ED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E586D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170F2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50E3E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E8F5C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6B97E0C" w14:textId="77777777" w:rsidTr="00833806">
        <w:trPr>
          <w:trHeight w:val="675"/>
        </w:trPr>
        <w:tc>
          <w:tcPr>
            <w:tcW w:w="439" w:type="pct"/>
            <w:tcBorders>
              <w:top w:val="nil"/>
              <w:left w:val="nil"/>
              <w:bottom w:val="nil"/>
              <w:right w:val="nil"/>
            </w:tcBorders>
            <w:shd w:val="clear" w:color="auto" w:fill="auto"/>
            <w:hideMark/>
          </w:tcPr>
          <w:p w14:paraId="24820B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07EB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46E767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586 - ADMINISTRACION REGIONAL II CIRCUITO JUDICIAL GUANACASTE</w:t>
            </w:r>
          </w:p>
        </w:tc>
        <w:tc>
          <w:tcPr>
            <w:tcW w:w="109" w:type="pct"/>
            <w:tcBorders>
              <w:top w:val="nil"/>
              <w:left w:val="nil"/>
              <w:bottom w:val="nil"/>
              <w:right w:val="nil"/>
            </w:tcBorders>
            <w:shd w:val="clear" w:color="ADD8E6" w:fill="ADD8E6"/>
            <w:hideMark/>
          </w:tcPr>
          <w:p w14:paraId="367165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741A3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15 466,00</w:t>
            </w:r>
          </w:p>
        </w:tc>
        <w:tc>
          <w:tcPr>
            <w:tcW w:w="708" w:type="pct"/>
            <w:tcBorders>
              <w:top w:val="nil"/>
              <w:left w:val="nil"/>
              <w:bottom w:val="nil"/>
              <w:right w:val="nil"/>
            </w:tcBorders>
            <w:shd w:val="clear" w:color="auto" w:fill="auto"/>
            <w:hideMark/>
          </w:tcPr>
          <w:p w14:paraId="6C29DF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11 830,00</w:t>
            </w:r>
          </w:p>
        </w:tc>
        <w:tc>
          <w:tcPr>
            <w:tcW w:w="707" w:type="pct"/>
            <w:tcBorders>
              <w:top w:val="nil"/>
              <w:left w:val="nil"/>
              <w:bottom w:val="nil"/>
              <w:right w:val="nil"/>
            </w:tcBorders>
            <w:shd w:val="clear" w:color="auto" w:fill="auto"/>
            <w:hideMark/>
          </w:tcPr>
          <w:p w14:paraId="1D8182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C87F4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C469CA8" w14:textId="77777777" w:rsidTr="00833806">
        <w:trPr>
          <w:trHeight w:val="675"/>
        </w:trPr>
        <w:tc>
          <w:tcPr>
            <w:tcW w:w="439" w:type="pct"/>
            <w:tcBorders>
              <w:top w:val="nil"/>
              <w:left w:val="nil"/>
              <w:bottom w:val="nil"/>
              <w:right w:val="nil"/>
            </w:tcBorders>
            <w:shd w:val="clear" w:color="auto" w:fill="auto"/>
            <w:hideMark/>
          </w:tcPr>
          <w:p w14:paraId="25257A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9E818D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480E3A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64E698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D6F0D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103 761 000,00</w:t>
            </w:r>
          </w:p>
        </w:tc>
        <w:tc>
          <w:tcPr>
            <w:tcW w:w="708" w:type="pct"/>
            <w:tcBorders>
              <w:top w:val="nil"/>
              <w:left w:val="nil"/>
              <w:bottom w:val="nil"/>
              <w:right w:val="nil"/>
            </w:tcBorders>
            <w:shd w:val="clear" w:color="auto" w:fill="auto"/>
            <w:hideMark/>
          </w:tcPr>
          <w:p w14:paraId="286BCD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38 622 150,00</w:t>
            </w:r>
          </w:p>
        </w:tc>
        <w:tc>
          <w:tcPr>
            <w:tcW w:w="707" w:type="pct"/>
            <w:tcBorders>
              <w:top w:val="nil"/>
              <w:left w:val="nil"/>
              <w:bottom w:val="nil"/>
              <w:right w:val="nil"/>
            </w:tcBorders>
            <w:shd w:val="clear" w:color="auto" w:fill="auto"/>
            <w:hideMark/>
          </w:tcPr>
          <w:p w14:paraId="4AC627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4 323 375,00</w:t>
            </w:r>
          </w:p>
        </w:tc>
        <w:tc>
          <w:tcPr>
            <w:tcW w:w="770" w:type="pct"/>
            <w:tcBorders>
              <w:top w:val="nil"/>
              <w:left w:val="nil"/>
              <w:bottom w:val="nil"/>
              <w:right w:val="nil"/>
            </w:tcBorders>
            <w:shd w:val="clear" w:color="auto" w:fill="auto"/>
            <w:hideMark/>
          </w:tcPr>
          <w:p w14:paraId="2EEBEF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4 323 375,00</w:t>
            </w:r>
          </w:p>
        </w:tc>
      </w:tr>
      <w:tr w:rsidR="00833806" w:rsidRPr="00833806" w14:paraId="32F255EB" w14:textId="77777777" w:rsidTr="00833806">
        <w:trPr>
          <w:trHeight w:val="675"/>
        </w:trPr>
        <w:tc>
          <w:tcPr>
            <w:tcW w:w="439" w:type="pct"/>
            <w:tcBorders>
              <w:top w:val="nil"/>
              <w:left w:val="nil"/>
              <w:bottom w:val="nil"/>
              <w:right w:val="nil"/>
            </w:tcBorders>
            <w:shd w:val="clear" w:color="auto" w:fill="auto"/>
            <w:hideMark/>
          </w:tcPr>
          <w:p w14:paraId="2BF49F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28AE8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060DD7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5C198C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B34CD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3C495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79747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19B03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6E49232" w14:textId="77777777" w:rsidTr="00833806">
        <w:trPr>
          <w:trHeight w:val="675"/>
        </w:trPr>
        <w:tc>
          <w:tcPr>
            <w:tcW w:w="439" w:type="pct"/>
            <w:tcBorders>
              <w:top w:val="nil"/>
              <w:left w:val="nil"/>
              <w:bottom w:val="nil"/>
              <w:right w:val="nil"/>
            </w:tcBorders>
            <w:shd w:val="clear" w:color="auto" w:fill="auto"/>
            <w:hideMark/>
          </w:tcPr>
          <w:p w14:paraId="15D6E2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FB85A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0E648C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426E8A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5B5CA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A390B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98775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CA6D2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13CF9BB" w14:textId="77777777" w:rsidTr="00833806">
        <w:trPr>
          <w:trHeight w:val="675"/>
        </w:trPr>
        <w:tc>
          <w:tcPr>
            <w:tcW w:w="439" w:type="pct"/>
            <w:tcBorders>
              <w:top w:val="nil"/>
              <w:left w:val="nil"/>
              <w:bottom w:val="nil"/>
              <w:right w:val="nil"/>
            </w:tcBorders>
            <w:shd w:val="clear" w:color="auto" w:fill="auto"/>
            <w:hideMark/>
          </w:tcPr>
          <w:p w14:paraId="59C94A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A467A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1CC802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4016CE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06EC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7 584 170,00</w:t>
            </w:r>
          </w:p>
        </w:tc>
        <w:tc>
          <w:tcPr>
            <w:tcW w:w="708" w:type="pct"/>
            <w:tcBorders>
              <w:top w:val="nil"/>
              <w:left w:val="nil"/>
              <w:bottom w:val="nil"/>
              <w:right w:val="nil"/>
            </w:tcBorders>
            <w:shd w:val="clear" w:color="auto" w:fill="auto"/>
            <w:hideMark/>
          </w:tcPr>
          <w:p w14:paraId="129D66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1 319 240,00</w:t>
            </w:r>
          </w:p>
        </w:tc>
        <w:tc>
          <w:tcPr>
            <w:tcW w:w="707" w:type="pct"/>
            <w:tcBorders>
              <w:top w:val="nil"/>
              <w:left w:val="nil"/>
              <w:bottom w:val="nil"/>
              <w:right w:val="nil"/>
            </w:tcBorders>
            <w:shd w:val="clear" w:color="auto" w:fill="auto"/>
            <w:hideMark/>
          </w:tcPr>
          <w:p w14:paraId="3B82BA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1 998 000,00</w:t>
            </w:r>
          </w:p>
        </w:tc>
        <w:tc>
          <w:tcPr>
            <w:tcW w:w="770" w:type="pct"/>
            <w:tcBorders>
              <w:top w:val="nil"/>
              <w:left w:val="nil"/>
              <w:bottom w:val="nil"/>
              <w:right w:val="nil"/>
            </w:tcBorders>
            <w:shd w:val="clear" w:color="auto" w:fill="auto"/>
            <w:hideMark/>
          </w:tcPr>
          <w:p w14:paraId="213820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1 998 000,00</w:t>
            </w:r>
          </w:p>
        </w:tc>
      </w:tr>
      <w:tr w:rsidR="00833806" w:rsidRPr="00833806" w14:paraId="214137CB" w14:textId="77777777" w:rsidTr="00833806">
        <w:trPr>
          <w:trHeight w:val="675"/>
        </w:trPr>
        <w:tc>
          <w:tcPr>
            <w:tcW w:w="439" w:type="pct"/>
            <w:tcBorders>
              <w:top w:val="nil"/>
              <w:left w:val="nil"/>
              <w:bottom w:val="nil"/>
              <w:right w:val="nil"/>
            </w:tcBorders>
            <w:shd w:val="clear" w:color="auto" w:fill="auto"/>
            <w:hideMark/>
          </w:tcPr>
          <w:p w14:paraId="1B452B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7ADA8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10307</w:t>
            </w:r>
          </w:p>
        </w:tc>
        <w:tc>
          <w:tcPr>
            <w:tcW w:w="1108" w:type="pct"/>
            <w:tcBorders>
              <w:top w:val="nil"/>
              <w:left w:val="nil"/>
              <w:bottom w:val="nil"/>
              <w:right w:val="nil"/>
            </w:tcBorders>
            <w:shd w:val="clear" w:color="auto" w:fill="auto"/>
            <w:hideMark/>
          </w:tcPr>
          <w:p w14:paraId="6C2013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259E70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A550D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BFEC4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7CB96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84B712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F0CC0E7" w14:textId="77777777" w:rsidTr="00833806">
        <w:trPr>
          <w:trHeight w:val="675"/>
        </w:trPr>
        <w:tc>
          <w:tcPr>
            <w:tcW w:w="439" w:type="pct"/>
            <w:tcBorders>
              <w:top w:val="nil"/>
              <w:left w:val="nil"/>
              <w:bottom w:val="nil"/>
              <w:right w:val="nil"/>
            </w:tcBorders>
            <w:shd w:val="clear" w:color="auto" w:fill="auto"/>
            <w:hideMark/>
          </w:tcPr>
          <w:p w14:paraId="5E0630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E8FC7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10403</w:t>
            </w:r>
          </w:p>
        </w:tc>
        <w:tc>
          <w:tcPr>
            <w:tcW w:w="1108" w:type="pct"/>
            <w:tcBorders>
              <w:top w:val="nil"/>
              <w:left w:val="nil"/>
              <w:bottom w:val="nil"/>
              <w:right w:val="nil"/>
            </w:tcBorders>
            <w:shd w:val="clear" w:color="auto" w:fill="auto"/>
            <w:hideMark/>
          </w:tcPr>
          <w:p w14:paraId="5CD98D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211634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DB8F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151 525,00</w:t>
            </w:r>
          </w:p>
        </w:tc>
        <w:tc>
          <w:tcPr>
            <w:tcW w:w="708" w:type="pct"/>
            <w:tcBorders>
              <w:top w:val="nil"/>
              <w:left w:val="nil"/>
              <w:bottom w:val="nil"/>
              <w:right w:val="nil"/>
            </w:tcBorders>
            <w:shd w:val="clear" w:color="auto" w:fill="auto"/>
            <w:hideMark/>
          </w:tcPr>
          <w:p w14:paraId="610B48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8E656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151 525,00</w:t>
            </w:r>
          </w:p>
        </w:tc>
        <w:tc>
          <w:tcPr>
            <w:tcW w:w="770" w:type="pct"/>
            <w:tcBorders>
              <w:top w:val="nil"/>
              <w:left w:val="nil"/>
              <w:bottom w:val="nil"/>
              <w:right w:val="nil"/>
            </w:tcBorders>
            <w:shd w:val="clear" w:color="auto" w:fill="auto"/>
            <w:hideMark/>
          </w:tcPr>
          <w:p w14:paraId="079876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151 525,00</w:t>
            </w:r>
          </w:p>
        </w:tc>
      </w:tr>
      <w:tr w:rsidR="00833806" w:rsidRPr="00833806" w14:paraId="7488996D" w14:textId="77777777" w:rsidTr="00833806">
        <w:trPr>
          <w:trHeight w:val="675"/>
        </w:trPr>
        <w:tc>
          <w:tcPr>
            <w:tcW w:w="439" w:type="pct"/>
            <w:tcBorders>
              <w:top w:val="nil"/>
              <w:left w:val="nil"/>
              <w:bottom w:val="nil"/>
              <w:right w:val="nil"/>
            </w:tcBorders>
            <w:shd w:val="clear" w:color="auto" w:fill="auto"/>
            <w:hideMark/>
          </w:tcPr>
          <w:p w14:paraId="27514E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54757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4CF84A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6C49E4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D288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1 817 500,00</w:t>
            </w:r>
          </w:p>
        </w:tc>
        <w:tc>
          <w:tcPr>
            <w:tcW w:w="708" w:type="pct"/>
            <w:tcBorders>
              <w:top w:val="nil"/>
              <w:left w:val="nil"/>
              <w:bottom w:val="nil"/>
              <w:right w:val="nil"/>
            </w:tcBorders>
            <w:shd w:val="clear" w:color="auto" w:fill="auto"/>
            <w:hideMark/>
          </w:tcPr>
          <w:p w14:paraId="4CCBCA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330 400,00</w:t>
            </w:r>
          </w:p>
        </w:tc>
        <w:tc>
          <w:tcPr>
            <w:tcW w:w="707" w:type="pct"/>
            <w:tcBorders>
              <w:top w:val="nil"/>
              <w:left w:val="nil"/>
              <w:bottom w:val="nil"/>
              <w:right w:val="nil"/>
            </w:tcBorders>
            <w:shd w:val="clear" w:color="auto" w:fill="auto"/>
            <w:hideMark/>
          </w:tcPr>
          <w:p w14:paraId="41266F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200 200,00</w:t>
            </w:r>
          </w:p>
        </w:tc>
        <w:tc>
          <w:tcPr>
            <w:tcW w:w="770" w:type="pct"/>
            <w:tcBorders>
              <w:top w:val="nil"/>
              <w:left w:val="nil"/>
              <w:bottom w:val="nil"/>
              <w:right w:val="nil"/>
            </w:tcBorders>
            <w:shd w:val="clear" w:color="auto" w:fill="auto"/>
            <w:hideMark/>
          </w:tcPr>
          <w:p w14:paraId="7A9300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200 200,00</w:t>
            </w:r>
          </w:p>
        </w:tc>
      </w:tr>
      <w:tr w:rsidR="00833806" w:rsidRPr="00833806" w14:paraId="571458F4" w14:textId="77777777" w:rsidTr="00833806">
        <w:trPr>
          <w:trHeight w:val="675"/>
        </w:trPr>
        <w:tc>
          <w:tcPr>
            <w:tcW w:w="439" w:type="pct"/>
            <w:tcBorders>
              <w:top w:val="nil"/>
              <w:left w:val="nil"/>
              <w:bottom w:val="nil"/>
              <w:right w:val="nil"/>
            </w:tcBorders>
            <w:shd w:val="clear" w:color="auto" w:fill="auto"/>
            <w:hideMark/>
          </w:tcPr>
          <w:p w14:paraId="3772EE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F4784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05C54A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7CCAEE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039E7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940 500,00</w:t>
            </w:r>
          </w:p>
        </w:tc>
        <w:tc>
          <w:tcPr>
            <w:tcW w:w="708" w:type="pct"/>
            <w:tcBorders>
              <w:top w:val="nil"/>
              <w:left w:val="nil"/>
              <w:bottom w:val="nil"/>
              <w:right w:val="nil"/>
            </w:tcBorders>
            <w:shd w:val="clear" w:color="auto" w:fill="auto"/>
            <w:hideMark/>
          </w:tcPr>
          <w:p w14:paraId="18835A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77 775,00</w:t>
            </w:r>
          </w:p>
        </w:tc>
        <w:tc>
          <w:tcPr>
            <w:tcW w:w="707" w:type="pct"/>
            <w:tcBorders>
              <w:top w:val="nil"/>
              <w:left w:val="nil"/>
              <w:bottom w:val="nil"/>
              <w:right w:val="nil"/>
            </w:tcBorders>
            <w:shd w:val="clear" w:color="auto" w:fill="auto"/>
            <w:hideMark/>
          </w:tcPr>
          <w:p w14:paraId="0243D1D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645 040,00</w:t>
            </w:r>
          </w:p>
        </w:tc>
        <w:tc>
          <w:tcPr>
            <w:tcW w:w="770" w:type="pct"/>
            <w:tcBorders>
              <w:top w:val="nil"/>
              <w:left w:val="nil"/>
              <w:bottom w:val="nil"/>
              <w:right w:val="nil"/>
            </w:tcBorders>
            <w:shd w:val="clear" w:color="auto" w:fill="auto"/>
            <w:hideMark/>
          </w:tcPr>
          <w:p w14:paraId="7ED547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645 040,00</w:t>
            </w:r>
          </w:p>
        </w:tc>
      </w:tr>
      <w:tr w:rsidR="00833806" w:rsidRPr="00833806" w14:paraId="6AA5D6C0" w14:textId="77777777" w:rsidTr="00833806">
        <w:trPr>
          <w:trHeight w:val="675"/>
        </w:trPr>
        <w:tc>
          <w:tcPr>
            <w:tcW w:w="439" w:type="pct"/>
            <w:tcBorders>
              <w:top w:val="nil"/>
              <w:left w:val="nil"/>
              <w:bottom w:val="nil"/>
              <w:right w:val="nil"/>
            </w:tcBorders>
            <w:shd w:val="clear" w:color="auto" w:fill="auto"/>
            <w:hideMark/>
          </w:tcPr>
          <w:p w14:paraId="42A56A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EACC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70C3B3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1EB9D5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A30B0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718 370,00</w:t>
            </w:r>
          </w:p>
        </w:tc>
        <w:tc>
          <w:tcPr>
            <w:tcW w:w="708" w:type="pct"/>
            <w:tcBorders>
              <w:top w:val="nil"/>
              <w:left w:val="nil"/>
              <w:bottom w:val="nil"/>
              <w:right w:val="nil"/>
            </w:tcBorders>
            <w:shd w:val="clear" w:color="auto" w:fill="auto"/>
            <w:hideMark/>
          </w:tcPr>
          <w:p w14:paraId="18EFA3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531 990,00</w:t>
            </w:r>
          </w:p>
        </w:tc>
        <w:tc>
          <w:tcPr>
            <w:tcW w:w="707" w:type="pct"/>
            <w:tcBorders>
              <w:top w:val="nil"/>
              <w:left w:val="nil"/>
              <w:bottom w:val="nil"/>
              <w:right w:val="nil"/>
            </w:tcBorders>
            <w:shd w:val="clear" w:color="auto" w:fill="auto"/>
            <w:hideMark/>
          </w:tcPr>
          <w:p w14:paraId="3C52A6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9C376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34158B6" w14:textId="77777777" w:rsidTr="00833806">
        <w:trPr>
          <w:trHeight w:val="675"/>
        </w:trPr>
        <w:tc>
          <w:tcPr>
            <w:tcW w:w="439" w:type="pct"/>
            <w:tcBorders>
              <w:top w:val="nil"/>
              <w:left w:val="nil"/>
              <w:bottom w:val="nil"/>
              <w:right w:val="nil"/>
            </w:tcBorders>
            <w:shd w:val="clear" w:color="auto" w:fill="auto"/>
            <w:hideMark/>
          </w:tcPr>
          <w:p w14:paraId="772C84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1D798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471289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2D263F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6C3B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16 066 650,00</w:t>
            </w:r>
          </w:p>
        </w:tc>
        <w:tc>
          <w:tcPr>
            <w:tcW w:w="708" w:type="pct"/>
            <w:tcBorders>
              <w:top w:val="nil"/>
              <w:left w:val="nil"/>
              <w:bottom w:val="nil"/>
              <w:right w:val="nil"/>
            </w:tcBorders>
            <w:shd w:val="clear" w:color="auto" w:fill="auto"/>
            <w:hideMark/>
          </w:tcPr>
          <w:p w14:paraId="6642DF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12 075 350,00</w:t>
            </w:r>
          </w:p>
        </w:tc>
        <w:tc>
          <w:tcPr>
            <w:tcW w:w="707" w:type="pct"/>
            <w:tcBorders>
              <w:top w:val="nil"/>
              <w:left w:val="nil"/>
              <w:bottom w:val="nil"/>
              <w:right w:val="nil"/>
            </w:tcBorders>
            <w:shd w:val="clear" w:color="auto" w:fill="auto"/>
            <w:hideMark/>
          </w:tcPr>
          <w:p w14:paraId="2E763F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968C4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76093E8" w14:textId="77777777" w:rsidTr="00833806">
        <w:trPr>
          <w:trHeight w:val="675"/>
        </w:trPr>
        <w:tc>
          <w:tcPr>
            <w:tcW w:w="439" w:type="pct"/>
            <w:tcBorders>
              <w:top w:val="nil"/>
              <w:left w:val="nil"/>
              <w:bottom w:val="nil"/>
              <w:right w:val="nil"/>
            </w:tcBorders>
            <w:shd w:val="clear" w:color="auto" w:fill="auto"/>
            <w:hideMark/>
          </w:tcPr>
          <w:p w14:paraId="4CF4F1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DF66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745EA1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6D6413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42E5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695 000,00</w:t>
            </w:r>
          </w:p>
        </w:tc>
        <w:tc>
          <w:tcPr>
            <w:tcW w:w="708" w:type="pct"/>
            <w:tcBorders>
              <w:top w:val="nil"/>
              <w:left w:val="nil"/>
              <w:bottom w:val="nil"/>
              <w:right w:val="nil"/>
            </w:tcBorders>
            <w:shd w:val="clear" w:color="auto" w:fill="auto"/>
            <w:hideMark/>
          </w:tcPr>
          <w:p w14:paraId="285802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225 000,00</w:t>
            </w:r>
          </w:p>
        </w:tc>
        <w:tc>
          <w:tcPr>
            <w:tcW w:w="707" w:type="pct"/>
            <w:tcBorders>
              <w:top w:val="nil"/>
              <w:left w:val="nil"/>
              <w:bottom w:val="nil"/>
              <w:right w:val="nil"/>
            </w:tcBorders>
            <w:shd w:val="clear" w:color="auto" w:fill="auto"/>
            <w:hideMark/>
          </w:tcPr>
          <w:p w14:paraId="536E39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470 000,00</w:t>
            </w:r>
          </w:p>
        </w:tc>
        <w:tc>
          <w:tcPr>
            <w:tcW w:w="770" w:type="pct"/>
            <w:tcBorders>
              <w:top w:val="nil"/>
              <w:left w:val="nil"/>
              <w:bottom w:val="nil"/>
              <w:right w:val="nil"/>
            </w:tcBorders>
            <w:shd w:val="clear" w:color="auto" w:fill="auto"/>
            <w:hideMark/>
          </w:tcPr>
          <w:p w14:paraId="46AA1E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470 000,00</w:t>
            </w:r>
          </w:p>
        </w:tc>
      </w:tr>
      <w:tr w:rsidR="00833806" w:rsidRPr="00833806" w14:paraId="22A52B35" w14:textId="77777777" w:rsidTr="00833806">
        <w:trPr>
          <w:trHeight w:val="675"/>
        </w:trPr>
        <w:tc>
          <w:tcPr>
            <w:tcW w:w="439" w:type="pct"/>
            <w:tcBorders>
              <w:top w:val="nil"/>
              <w:left w:val="nil"/>
              <w:bottom w:val="nil"/>
              <w:right w:val="nil"/>
            </w:tcBorders>
            <w:shd w:val="clear" w:color="auto" w:fill="auto"/>
            <w:hideMark/>
          </w:tcPr>
          <w:p w14:paraId="1F16CD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D1A8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2E2CB6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46476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1D0B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7E4E04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20845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70" w:type="pct"/>
            <w:tcBorders>
              <w:top w:val="nil"/>
              <w:left w:val="nil"/>
              <w:bottom w:val="nil"/>
              <w:right w:val="nil"/>
            </w:tcBorders>
            <w:shd w:val="clear" w:color="auto" w:fill="auto"/>
            <w:hideMark/>
          </w:tcPr>
          <w:p w14:paraId="62599B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r>
      <w:tr w:rsidR="00833806" w:rsidRPr="00833806" w14:paraId="2153B345" w14:textId="77777777" w:rsidTr="00833806">
        <w:trPr>
          <w:trHeight w:val="675"/>
        </w:trPr>
        <w:tc>
          <w:tcPr>
            <w:tcW w:w="439" w:type="pct"/>
            <w:tcBorders>
              <w:top w:val="nil"/>
              <w:left w:val="nil"/>
              <w:bottom w:val="nil"/>
              <w:right w:val="nil"/>
            </w:tcBorders>
            <w:shd w:val="clear" w:color="auto" w:fill="auto"/>
            <w:hideMark/>
          </w:tcPr>
          <w:p w14:paraId="357765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6A75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4F1E71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5DE7C0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C85F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8 377 596,85</w:t>
            </w:r>
          </w:p>
        </w:tc>
        <w:tc>
          <w:tcPr>
            <w:tcW w:w="708" w:type="pct"/>
            <w:tcBorders>
              <w:top w:val="nil"/>
              <w:left w:val="nil"/>
              <w:bottom w:val="nil"/>
              <w:right w:val="nil"/>
            </w:tcBorders>
            <w:shd w:val="clear" w:color="auto" w:fill="auto"/>
            <w:hideMark/>
          </w:tcPr>
          <w:p w14:paraId="07F907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1 225 900,00</w:t>
            </w:r>
          </w:p>
        </w:tc>
        <w:tc>
          <w:tcPr>
            <w:tcW w:w="707" w:type="pct"/>
            <w:tcBorders>
              <w:top w:val="nil"/>
              <w:left w:val="nil"/>
              <w:bottom w:val="nil"/>
              <w:right w:val="nil"/>
            </w:tcBorders>
            <w:shd w:val="clear" w:color="auto" w:fill="auto"/>
            <w:hideMark/>
          </w:tcPr>
          <w:p w14:paraId="77A4DA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6 044 386,00</w:t>
            </w:r>
          </w:p>
        </w:tc>
        <w:tc>
          <w:tcPr>
            <w:tcW w:w="770" w:type="pct"/>
            <w:tcBorders>
              <w:top w:val="nil"/>
              <w:left w:val="nil"/>
              <w:bottom w:val="nil"/>
              <w:right w:val="nil"/>
            </w:tcBorders>
            <w:shd w:val="clear" w:color="auto" w:fill="auto"/>
            <w:hideMark/>
          </w:tcPr>
          <w:p w14:paraId="0A4F5A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6 044 386,00</w:t>
            </w:r>
          </w:p>
        </w:tc>
      </w:tr>
      <w:tr w:rsidR="00833806" w:rsidRPr="00833806" w14:paraId="0209FDD6" w14:textId="77777777" w:rsidTr="00833806">
        <w:trPr>
          <w:trHeight w:val="675"/>
        </w:trPr>
        <w:tc>
          <w:tcPr>
            <w:tcW w:w="439" w:type="pct"/>
            <w:tcBorders>
              <w:top w:val="nil"/>
              <w:left w:val="nil"/>
              <w:bottom w:val="nil"/>
              <w:right w:val="nil"/>
            </w:tcBorders>
            <w:shd w:val="clear" w:color="auto" w:fill="auto"/>
            <w:hideMark/>
          </w:tcPr>
          <w:p w14:paraId="231112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EEF2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49D0D7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6BDE5C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C9871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0F511B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58CAF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83 500,00</w:t>
            </w:r>
          </w:p>
        </w:tc>
        <w:tc>
          <w:tcPr>
            <w:tcW w:w="770" w:type="pct"/>
            <w:tcBorders>
              <w:top w:val="nil"/>
              <w:left w:val="nil"/>
              <w:bottom w:val="nil"/>
              <w:right w:val="nil"/>
            </w:tcBorders>
            <w:shd w:val="clear" w:color="auto" w:fill="auto"/>
            <w:hideMark/>
          </w:tcPr>
          <w:p w14:paraId="713B11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83 500,00</w:t>
            </w:r>
          </w:p>
        </w:tc>
      </w:tr>
      <w:tr w:rsidR="00833806" w:rsidRPr="00833806" w14:paraId="242DA682" w14:textId="77777777" w:rsidTr="00833806">
        <w:trPr>
          <w:trHeight w:val="675"/>
        </w:trPr>
        <w:tc>
          <w:tcPr>
            <w:tcW w:w="439" w:type="pct"/>
            <w:tcBorders>
              <w:top w:val="nil"/>
              <w:left w:val="nil"/>
              <w:bottom w:val="nil"/>
              <w:right w:val="nil"/>
            </w:tcBorders>
            <w:shd w:val="clear" w:color="auto" w:fill="auto"/>
            <w:hideMark/>
          </w:tcPr>
          <w:p w14:paraId="545BB3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0662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59058D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452469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F3A1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365 750,00</w:t>
            </w:r>
          </w:p>
        </w:tc>
        <w:tc>
          <w:tcPr>
            <w:tcW w:w="708" w:type="pct"/>
            <w:tcBorders>
              <w:top w:val="nil"/>
              <w:left w:val="nil"/>
              <w:bottom w:val="nil"/>
              <w:right w:val="nil"/>
            </w:tcBorders>
            <w:shd w:val="clear" w:color="auto" w:fill="auto"/>
            <w:hideMark/>
          </w:tcPr>
          <w:p w14:paraId="3D845E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210 790,00</w:t>
            </w:r>
          </w:p>
        </w:tc>
        <w:tc>
          <w:tcPr>
            <w:tcW w:w="707" w:type="pct"/>
            <w:tcBorders>
              <w:top w:val="nil"/>
              <w:left w:val="nil"/>
              <w:bottom w:val="nil"/>
              <w:right w:val="nil"/>
            </w:tcBorders>
            <w:shd w:val="clear" w:color="auto" w:fill="auto"/>
            <w:hideMark/>
          </w:tcPr>
          <w:p w14:paraId="1A24DD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154 960,00</w:t>
            </w:r>
          </w:p>
        </w:tc>
        <w:tc>
          <w:tcPr>
            <w:tcW w:w="770" w:type="pct"/>
            <w:tcBorders>
              <w:top w:val="nil"/>
              <w:left w:val="nil"/>
              <w:bottom w:val="nil"/>
              <w:right w:val="nil"/>
            </w:tcBorders>
            <w:shd w:val="clear" w:color="auto" w:fill="auto"/>
            <w:hideMark/>
          </w:tcPr>
          <w:p w14:paraId="13439E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154 960,00</w:t>
            </w:r>
          </w:p>
        </w:tc>
      </w:tr>
      <w:tr w:rsidR="00833806" w:rsidRPr="00833806" w14:paraId="7C657062" w14:textId="77777777" w:rsidTr="00833806">
        <w:trPr>
          <w:trHeight w:val="675"/>
        </w:trPr>
        <w:tc>
          <w:tcPr>
            <w:tcW w:w="439" w:type="pct"/>
            <w:tcBorders>
              <w:top w:val="nil"/>
              <w:left w:val="nil"/>
              <w:bottom w:val="nil"/>
              <w:right w:val="nil"/>
            </w:tcBorders>
            <w:shd w:val="clear" w:color="auto" w:fill="auto"/>
            <w:hideMark/>
          </w:tcPr>
          <w:p w14:paraId="065987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3B584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559CBE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793B08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8CA5D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3672C0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B3EEC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70" w:type="pct"/>
            <w:tcBorders>
              <w:top w:val="nil"/>
              <w:left w:val="nil"/>
              <w:bottom w:val="nil"/>
              <w:right w:val="nil"/>
            </w:tcBorders>
            <w:shd w:val="clear" w:color="auto" w:fill="auto"/>
            <w:hideMark/>
          </w:tcPr>
          <w:p w14:paraId="67F9FC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r>
      <w:tr w:rsidR="00833806" w:rsidRPr="00833806" w14:paraId="4E83DCB6" w14:textId="77777777" w:rsidTr="00833806">
        <w:trPr>
          <w:trHeight w:val="675"/>
        </w:trPr>
        <w:tc>
          <w:tcPr>
            <w:tcW w:w="439" w:type="pct"/>
            <w:tcBorders>
              <w:top w:val="nil"/>
              <w:left w:val="nil"/>
              <w:bottom w:val="nil"/>
              <w:right w:val="nil"/>
            </w:tcBorders>
            <w:shd w:val="clear" w:color="auto" w:fill="auto"/>
            <w:hideMark/>
          </w:tcPr>
          <w:p w14:paraId="5A956D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318BBC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58CBA5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17A3F2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7A29F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c>
          <w:tcPr>
            <w:tcW w:w="708" w:type="pct"/>
            <w:tcBorders>
              <w:top w:val="nil"/>
              <w:left w:val="nil"/>
              <w:bottom w:val="nil"/>
              <w:right w:val="nil"/>
            </w:tcBorders>
            <w:shd w:val="clear" w:color="auto" w:fill="auto"/>
            <w:hideMark/>
          </w:tcPr>
          <w:p w14:paraId="04C765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095A4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c>
          <w:tcPr>
            <w:tcW w:w="770" w:type="pct"/>
            <w:tcBorders>
              <w:top w:val="nil"/>
              <w:left w:val="nil"/>
              <w:bottom w:val="nil"/>
              <w:right w:val="nil"/>
            </w:tcBorders>
            <w:shd w:val="clear" w:color="auto" w:fill="auto"/>
            <w:hideMark/>
          </w:tcPr>
          <w:p w14:paraId="37E104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r>
      <w:tr w:rsidR="00833806" w:rsidRPr="00833806" w14:paraId="69035A5D" w14:textId="77777777" w:rsidTr="00833806">
        <w:trPr>
          <w:trHeight w:val="675"/>
        </w:trPr>
        <w:tc>
          <w:tcPr>
            <w:tcW w:w="439" w:type="pct"/>
            <w:tcBorders>
              <w:top w:val="nil"/>
              <w:left w:val="nil"/>
              <w:bottom w:val="nil"/>
              <w:right w:val="nil"/>
            </w:tcBorders>
            <w:shd w:val="clear" w:color="auto" w:fill="auto"/>
            <w:hideMark/>
          </w:tcPr>
          <w:p w14:paraId="33B710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0D5F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490CB4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7673C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8B53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6216EF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4F80D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70" w:type="pct"/>
            <w:tcBorders>
              <w:top w:val="nil"/>
              <w:left w:val="nil"/>
              <w:bottom w:val="nil"/>
              <w:right w:val="nil"/>
            </w:tcBorders>
            <w:shd w:val="clear" w:color="auto" w:fill="auto"/>
            <w:hideMark/>
          </w:tcPr>
          <w:p w14:paraId="5B1FAB8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r>
      <w:tr w:rsidR="00833806" w:rsidRPr="00833806" w14:paraId="30C96B2F" w14:textId="77777777" w:rsidTr="00833806">
        <w:trPr>
          <w:trHeight w:val="675"/>
        </w:trPr>
        <w:tc>
          <w:tcPr>
            <w:tcW w:w="439" w:type="pct"/>
            <w:tcBorders>
              <w:top w:val="nil"/>
              <w:left w:val="nil"/>
              <w:bottom w:val="nil"/>
              <w:right w:val="nil"/>
            </w:tcBorders>
            <w:shd w:val="clear" w:color="auto" w:fill="auto"/>
            <w:hideMark/>
          </w:tcPr>
          <w:p w14:paraId="40AE8E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925A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20AF52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0F858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553F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261 250,00</w:t>
            </w:r>
          </w:p>
        </w:tc>
        <w:tc>
          <w:tcPr>
            <w:tcW w:w="708" w:type="pct"/>
            <w:tcBorders>
              <w:top w:val="nil"/>
              <w:left w:val="nil"/>
              <w:bottom w:val="nil"/>
              <w:right w:val="nil"/>
            </w:tcBorders>
            <w:shd w:val="clear" w:color="auto" w:fill="auto"/>
            <w:hideMark/>
          </w:tcPr>
          <w:p w14:paraId="2B7EB8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7894C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61 250,00</w:t>
            </w:r>
          </w:p>
        </w:tc>
        <w:tc>
          <w:tcPr>
            <w:tcW w:w="770" w:type="pct"/>
            <w:tcBorders>
              <w:top w:val="nil"/>
              <w:left w:val="nil"/>
              <w:bottom w:val="nil"/>
              <w:right w:val="nil"/>
            </w:tcBorders>
            <w:shd w:val="clear" w:color="auto" w:fill="auto"/>
            <w:hideMark/>
          </w:tcPr>
          <w:p w14:paraId="294E02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61 250,00</w:t>
            </w:r>
          </w:p>
        </w:tc>
      </w:tr>
      <w:tr w:rsidR="00833806" w:rsidRPr="00833806" w14:paraId="099D41F5" w14:textId="77777777" w:rsidTr="00833806">
        <w:trPr>
          <w:trHeight w:val="675"/>
        </w:trPr>
        <w:tc>
          <w:tcPr>
            <w:tcW w:w="439" w:type="pct"/>
            <w:tcBorders>
              <w:top w:val="nil"/>
              <w:left w:val="nil"/>
              <w:bottom w:val="nil"/>
              <w:right w:val="nil"/>
            </w:tcBorders>
            <w:shd w:val="clear" w:color="auto" w:fill="auto"/>
            <w:hideMark/>
          </w:tcPr>
          <w:p w14:paraId="3A21B6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A6BD0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552854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74BBB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6455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585 200,00</w:t>
            </w:r>
          </w:p>
        </w:tc>
        <w:tc>
          <w:tcPr>
            <w:tcW w:w="708" w:type="pct"/>
            <w:tcBorders>
              <w:top w:val="nil"/>
              <w:left w:val="nil"/>
              <w:bottom w:val="nil"/>
              <w:right w:val="nil"/>
            </w:tcBorders>
            <w:shd w:val="clear" w:color="auto" w:fill="auto"/>
            <w:hideMark/>
          </w:tcPr>
          <w:p w14:paraId="473C2D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A9B2F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585 200,00</w:t>
            </w:r>
          </w:p>
        </w:tc>
        <w:tc>
          <w:tcPr>
            <w:tcW w:w="770" w:type="pct"/>
            <w:tcBorders>
              <w:top w:val="nil"/>
              <w:left w:val="nil"/>
              <w:bottom w:val="nil"/>
              <w:right w:val="nil"/>
            </w:tcBorders>
            <w:shd w:val="clear" w:color="auto" w:fill="auto"/>
            <w:hideMark/>
          </w:tcPr>
          <w:p w14:paraId="5E6952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585 200,00</w:t>
            </w:r>
          </w:p>
        </w:tc>
      </w:tr>
      <w:tr w:rsidR="00833806" w:rsidRPr="00833806" w14:paraId="432B7BA7" w14:textId="77777777" w:rsidTr="00833806">
        <w:trPr>
          <w:trHeight w:val="675"/>
        </w:trPr>
        <w:tc>
          <w:tcPr>
            <w:tcW w:w="439" w:type="pct"/>
            <w:tcBorders>
              <w:top w:val="nil"/>
              <w:left w:val="nil"/>
              <w:bottom w:val="nil"/>
              <w:right w:val="nil"/>
            </w:tcBorders>
            <w:shd w:val="clear" w:color="auto" w:fill="auto"/>
            <w:hideMark/>
          </w:tcPr>
          <w:p w14:paraId="70F7FA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45841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78D480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B47C64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B8E54D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868 553,00</w:t>
            </w:r>
          </w:p>
        </w:tc>
        <w:tc>
          <w:tcPr>
            <w:tcW w:w="708" w:type="pct"/>
            <w:tcBorders>
              <w:top w:val="nil"/>
              <w:left w:val="nil"/>
              <w:bottom w:val="nil"/>
              <w:right w:val="nil"/>
            </w:tcBorders>
            <w:shd w:val="clear" w:color="auto" w:fill="auto"/>
            <w:hideMark/>
          </w:tcPr>
          <w:p w14:paraId="7E5A1E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4 752,21</w:t>
            </w:r>
          </w:p>
        </w:tc>
        <w:tc>
          <w:tcPr>
            <w:tcW w:w="707" w:type="pct"/>
            <w:tcBorders>
              <w:top w:val="nil"/>
              <w:left w:val="nil"/>
              <w:bottom w:val="nil"/>
              <w:right w:val="nil"/>
            </w:tcBorders>
            <w:shd w:val="clear" w:color="auto" w:fill="auto"/>
            <w:hideMark/>
          </w:tcPr>
          <w:p w14:paraId="625DEA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818 553,00</w:t>
            </w:r>
          </w:p>
        </w:tc>
        <w:tc>
          <w:tcPr>
            <w:tcW w:w="770" w:type="pct"/>
            <w:tcBorders>
              <w:top w:val="nil"/>
              <w:left w:val="nil"/>
              <w:bottom w:val="nil"/>
              <w:right w:val="nil"/>
            </w:tcBorders>
            <w:shd w:val="clear" w:color="auto" w:fill="auto"/>
            <w:hideMark/>
          </w:tcPr>
          <w:p w14:paraId="47F2A8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718 553,00</w:t>
            </w:r>
          </w:p>
        </w:tc>
      </w:tr>
      <w:tr w:rsidR="00833806" w:rsidRPr="00833806" w14:paraId="4854B7A3" w14:textId="77777777" w:rsidTr="00833806">
        <w:trPr>
          <w:trHeight w:val="675"/>
        </w:trPr>
        <w:tc>
          <w:tcPr>
            <w:tcW w:w="439" w:type="pct"/>
            <w:tcBorders>
              <w:top w:val="nil"/>
              <w:left w:val="nil"/>
              <w:bottom w:val="nil"/>
              <w:right w:val="nil"/>
            </w:tcBorders>
            <w:shd w:val="clear" w:color="auto" w:fill="auto"/>
            <w:hideMark/>
          </w:tcPr>
          <w:p w14:paraId="763388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014C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76D97E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10DA45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A5D6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1 325 610,52</w:t>
            </w:r>
          </w:p>
        </w:tc>
        <w:tc>
          <w:tcPr>
            <w:tcW w:w="708" w:type="pct"/>
            <w:tcBorders>
              <w:top w:val="nil"/>
              <w:left w:val="nil"/>
              <w:bottom w:val="nil"/>
              <w:right w:val="nil"/>
            </w:tcBorders>
            <w:shd w:val="clear" w:color="auto" w:fill="auto"/>
            <w:hideMark/>
          </w:tcPr>
          <w:p w14:paraId="151C91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061FA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1 325 610,52</w:t>
            </w:r>
          </w:p>
        </w:tc>
        <w:tc>
          <w:tcPr>
            <w:tcW w:w="770" w:type="pct"/>
            <w:tcBorders>
              <w:top w:val="nil"/>
              <w:left w:val="nil"/>
              <w:bottom w:val="nil"/>
              <w:right w:val="nil"/>
            </w:tcBorders>
            <w:shd w:val="clear" w:color="auto" w:fill="auto"/>
            <w:hideMark/>
          </w:tcPr>
          <w:p w14:paraId="79F85E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9F9C69" w14:textId="77777777" w:rsidTr="00833806">
        <w:trPr>
          <w:trHeight w:val="675"/>
        </w:trPr>
        <w:tc>
          <w:tcPr>
            <w:tcW w:w="439" w:type="pct"/>
            <w:tcBorders>
              <w:top w:val="nil"/>
              <w:left w:val="nil"/>
              <w:bottom w:val="nil"/>
              <w:right w:val="nil"/>
            </w:tcBorders>
            <w:shd w:val="clear" w:color="auto" w:fill="auto"/>
            <w:hideMark/>
          </w:tcPr>
          <w:p w14:paraId="7515C9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D658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3D07F5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7562C9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C8F5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5D789B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60 216,57</w:t>
            </w:r>
          </w:p>
        </w:tc>
        <w:tc>
          <w:tcPr>
            <w:tcW w:w="707" w:type="pct"/>
            <w:tcBorders>
              <w:top w:val="nil"/>
              <w:left w:val="nil"/>
              <w:bottom w:val="nil"/>
              <w:right w:val="nil"/>
            </w:tcBorders>
            <w:shd w:val="clear" w:color="auto" w:fill="auto"/>
            <w:hideMark/>
          </w:tcPr>
          <w:p w14:paraId="76F0F9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58F32E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DAC862C" w14:textId="77777777" w:rsidTr="00833806">
        <w:trPr>
          <w:trHeight w:val="675"/>
        </w:trPr>
        <w:tc>
          <w:tcPr>
            <w:tcW w:w="439" w:type="pct"/>
            <w:tcBorders>
              <w:top w:val="nil"/>
              <w:left w:val="nil"/>
              <w:bottom w:val="nil"/>
              <w:right w:val="nil"/>
            </w:tcBorders>
            <w:shd w:val="clear" w:color="auto" w:fill="auto"/>
            <w:hideMark/>
          </w:tcPr>
          <w:p w14:paraId="534024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BB05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47D131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3F5705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6893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08" w:type="pct"/>
            <w:tcBorders>
              <w:top w:val="nil"/>
              <w:left w:val="nil"/>
              <w:bottom w:val="nil"/>
              <w:right w:val="nil"/>
            </w:tcBorders>
            <w:shd w:val="clear" w:color="auto" w:fill="auto"/>
            <w:hideMark/>
          </w:tcPr>
          <w:p w14:paraId="2F0059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11 748,02</w:t>
            </w:r>
          </w:p>
        </w:tc>
        <w:tc>
          <w:tcPr>
            <w:tcW w:w="707" w:type="pct"/>
            <w:tcBorders>
              <w:top w:val="nil"/>
              <w:left w:val="nil"/>
              <w:bottom w:val="nil"/>
              <w:right w:val="nil"/>
            </w:tcBorders>
            <w:shd w:val="clear" w:color="auto" w:fill="auto"/>
            <w:hideMark/>
          </w:tcPr>
          <w:p w14:paraId="3B743C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74 950,00</w:t>
            </w:r>
          </w:p>
        </w:tc>
        <w:tc>
          <w:tcPr>
            <w:tcW w:w="770" w:type="pct"/>
            <w:tcBorders>
              <w:top w:val="nil"/>
              <w:left w:val="nil"/>
              <w:bottom w:val="nil"/>
              <w:right w:val="nil"/>
            </w:tcBorders>
            <w:shd w:val="clear" w:color="auto" w:fill="auto"/>
            <w:hideMark/>
          </w:tcPr>
          <w:p w14:paraId="754330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74 950,00</w:t>
            </w:r>
          </w:p>
        </w:tc>
      </w:tr>
      <w:tr w:rsidR="00833806" w:rsidRPr="00833806" w14:paraId="7F689B71" w14:textId="77777777" w:rsidTr="00833806">
        <w:trPr>
          <w:trHeight w:val="675"/>
        </w:trPr>
        <w:tc>
          <w:tcPr>
            <w:tcW w:w="439" w:type="pct"/>
            <w:tcBorders>
              <w:top w:val="nil"/>
              <w:left w:val="nil"/>
              <w:bottom w:val="nil"/>
              <w:right w:val="nil"/>
            </w:tcBorders>
            <w:shd w:val="clear" w:color="auto" w:fill="auto"/>
            <w:hideMark/>
          </w:tcPr>
          <w:p w14:paraId="4EA414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7A547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6AB4C9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34A6D3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FCF1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1 567 500,00</w:t>
            </w:r>
          </w:p>
        </w:tc>
        <w:tc>
          <w:tcPr>
            <w:tcW w:w="708" w:type="pct"/>
            <w:tcBorders>
              <w:top w:val="nil"/>
              <w:left w:val="nil"/>
              <w:bottom w:val="nil"/>
              <w:right w:val="nil"/>
            </w:tcBorders>
            <w:shd w:val="clear" w:color="auto" w:fill="auto"/>
            <w:hideMark/>
          </w:tcPr>
          <w:p w14:paraId="48C599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254 840,27</w:t>
            </w:r>
          </w:p>
        </w:tc>
        <w:tc>
          <w:tcPr>
            <w:tcW w:w="707" w:type="pct"/>
            <w:tcBorders>
              <w:top w:val="nil"/>
              <w:left w:val="nil"/>
              <w:bottom w:val="nil"/>
              <w:right w:val="nil"/>
            </w:tcBorders>
            <w:shd w:val="clear" w:color="auto" w:fill="auto"/>
            <w:hideMark/>
          </w:tcPr>
          <w:p w14:paraId="5FAF7B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A3146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587E86C" w14:textId="77777777" w:rsidTr="00833806">
        <w:trPr>
          <w:trHeight w:val="675"/>
        </w:trPr>
        <w:tc>
          <w:tcPr>
            <w:tcW w:w="439" w:type="pct"/>
            <w:tcBorders>
              <w:top w:val="nil"/>
              <w:left w:val="nil"/>
              <w:bottom w:val="nil"/>
              <w:right w:val="nil"/>
            </w:tcBorders>
            <w:shd w:val="clear" w:color="auto" w:fill="auto"/>
            <w:hideMark/>
          </w:tcPr>
          <w:p w14:paraId="6B202C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C6913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7610DE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02ABB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775C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08" w:type="pct"/>
            <w:tcBorders>
              <w:top w:val="nil"/>
              <w:left w:val="nil"/>
              <w:bottom w:val="nil"/>
              <w:right w:val="nil"/>
            </w:tcBorders>
            <w:shd w:val="clear" w:color="auto" w:fill="auto"/>
            <w:hideMark/>
          </w:tcPr>
          <w:p w14:paraId="382703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BC742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70" w:type="pct"/>
            <w:tcBorders>
              <w:top w:val="nil"/>
              <w:left w:val="nil"/>
              <w:bottom w:val="nil"/>
              <w:right w:val="nil"/>
            </w:tcBorders>
            <w:shd w:val="clear" w:color="auto" w:fill="auto"/>
            <w:hideMark/>
          </w:tcPr>
          <w:p w14:paraId="364CA5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r>
      <w:tr w:rsidR="00833806" w:rsidRPr="00833806" w14:paraId="171171FC" w14:textId="77777777" w:rsidTr="00833806">
        <w:trPr>
          <w:trHeight w:val="675"/>
        </w:trPr>
        <w:tc>
          <w:tcPr>
            <w:tcW w:w="439" w:type="pct"/>
            <w:tcBorders>
              <w:top w:val="nil"/>
              <w:left w:val="nil"/>
              <w:bottom w:val="nil"/>
              <w:right w:val="nil"/>
            </w:tcBorders>
            <w:shd w:val="clear" w:color="auto" w:fill="auto"/>
            <w:hideMark/>
          </w:tcPr>
          <w:p w14:paraId="39EC3C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6CA3B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07646A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3252F0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D594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08" w:type="pct"/>
            <w:tcBorders>
              <w:top w:val="nil"/>
              <w:left w:val="nil"/>
              <w:bottom w:val="nil"/>
              <w:right w:val="nil"/>
            </w:tcBorders>
            <w:shd w:val="clear" w:color="auto" w:fill="auto"/>
            <w:hideMark/>
          </w:tcPr>
          <w:p w14:paraId="46BDC9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9F337D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70" w:type="pct"/>
            <w:tcBorders>
              <w:top w:val="nil"/>
              <w:left w:val="nil"/>
              <w:bottom w:val="nil"/>
              <w:right w:val="nil"/>
            </w:tcBorders>
            <w:shd w:val="clear" w:color="auto" w:fill="auto"/>
            <w:hideMark/>
          </w:tcPr>
          <w:p w14:paraId="02B28E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r>
      <w:tr w:rsidR="00833806" w:rsidRPr="00833806" w14:paraId="6D3CD31B" w14:textId="77777777" w:rsidTr="00833806">
        <w:trPr>
          <w:trHeight w:val="675"/>
        </w:trPr>
        <w:tc>
          <w:tcPr>
            <w:tcW w:w="439" w:type="pct"/>
            <w:tcBorders>
              <w:top w:val="nil"/>
              <w:left w:val="nil"/>
              <w:bottom w:val="nil"/>
              <w:right w:val="nil"/>
            </w:tcBorders>
            <w:shd w:val="clear" w:color="auto" w:fill="auto"/>
            <w:hideMark/>
          </w:tcPr>
          <w:p w14:paraId="134E8D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7A451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05E74B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154A86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71EE5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274B19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30 633,54</w:t>
            </w:r>
          </w:p>
        </w:tc>
        <w:tc>
          <w:tcPr>
            <w:tcW w:w="707" w:type="pct"/>
            <w:tcBorders>
              <w:top w:val="nil"/>
              <w:left w:val="nil"/>
              <w:bottom w:val="nil"/>
              <w:right w:val="nil"/>
            </w:tcBorders>
            <w:shd w:val="clear" w:color="auto" w:fill="auto"/>
            <w:hideMark/>
          </w:tcPr>
          <w:p w14:paraId="07215D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56 750,00</w:t>
            </w:r>
          </w:p>
        </w:tc>
        <w:tc>
          <w:tcPr>
            <w:tcW w:w="770" w:type="pct"/>
            <w:tcBorders>
              <w:top w:val="nil"/>
              <w:left w:val="nil"/>
              <w:bottom w:val="nil"/>
              <w:right w:val="nil"/>
            </w:tcBorders>
            <w:shd w:val="clear" w:color="auto" w:fill="auto"/>
            <w:hideMark/>
          </w:tcPr>
          <w:p w14:paraId="2606C8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56 750,00</w:t>
            </w:r>
          </w:p>
        </w:tc>
      </w:tr>
      <w:tr w:rsidR="00833806" w:rsidRPr="00833806" w14:paraId="02CB1065" w14:textId="77777777" w:rsidTr="00833806">
        <w:trPr>
          <w:trHeight w:val="675"/>
        </w:trPr>
        <w:tc>
          <w:tcPr>
            <w:tcW w:w="439" w:type="pct"/>
            <w:tcBorders>
              <w:top w:val="nil"/>
              <w:left w:val="nil"/>
              <w:bottom w:val="nil"/>
              <w:right w:val="nil"/>
            </w:tcBorders>
            <w:shd w:val="clear" w:color="auto" w:fill="auto"/>
            <w:hideMark/>
          </w:tcPr>
          <w:p w14:paraId="517B91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C95E5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6D8113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BDC48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E2F8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2 319 900,00</w:t>
            </w:r>
          </w:p>
        </w:tc>
        <w:tc>
          <w:tcPr>
            <w:tcW w:w="708" w:type="pct"/>
            <w:tcBorders>
              <w:top w:val="nil"/>
              <w:left w:val="nil"/>
              <w:bottom w:val="nil"/>
              <w:right w:val="nil"/>
            </w:tcBorders>
            <w:shd w:val="clear" w:color="auto" w:fill="auto"/>
            <w:hideMark/>
          </w:tcPr>
          <w:p w14:paraId="4A6DFB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11 915,93</w:t>
            </w:r>
          </w:p>
        </w:tc>
        <w:tc>
          <w:tcPr>
            <w:tcW w:w="707" w:type="pct"/>
            <w:tcBorders>
              <w:top w:val="nil"/>
              <w:left w:val="nil"/>
              <w:bottom w:val="nil"/>
              <w:right w:val="nil"/>
            </w:tcBorders>
            <w:shd w:val="clear" w:color="auto" w:fill="auto"/>
            <w:hideMark/>
          </w:tcPr>
          <w:p w14:paraId="7846D9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219 900,00</w:t>
            </w:r>
          </w:p>
        </w:tc>
        <w:tc>
          <w:tcPr>
            <w:tcW w:w="770" w:type="pct"/>
            <w:tcBorders>
              <w:top w:val="nil"/>
              <w:left w:val="nil"/>
              <w:bottom w:val="nil"/>
              <w:right w:val="nil"/>
            </w:tcBorders>
            <w:shd w:val="clear" w:color="auto" w:fill="auto"/>
            <w:hideMark/>
          </w:tcPr>
          <w:p w14:paraId="50FFDC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01E7785" w14:textId="77777777" w:rsidTr="00833806">
        <w:trPr>
          <w:trHeight w:val="675"/>
        </w:trPr>
        <w:tc>
          <w:tcPr>
            <w:tcW w:w="439" w:type="pct"/>
            <w:tcBorders>
              <w:top w:val="nil"/>
              <w:left w:val="nil"/>
              <w:bottom w:val="nil"/>
              <w:right w:val="nil"/>
            </w:tcBorders>
            <w:shd w:val="clear" w:color="auto" w:fill="auto"/>
            <w:hideMark/>
          </w:tcPr>
          <w:p w14:paraId="4340B1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DA1E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01C8A8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9F798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AA3EC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5 747 500,00</w:t>
            </w:r>
          </w:p>
        </w:tc>
        <w:tc>
          <w:tcPr>
            <w:tcW w:w="708" w:type="pct"/>
            <w:tcBorders>
              <w:top w:val="nil"/>
              <w:left w:val="nil"/>
              <w:bottom w:val="nil"/>
              <w:right w:val="nil"/>
            </w:tcBorders>
            <w:shd w:val="clear" w:color="auto" w:fill="auto"/>
            <w:hideMark/>
          </w:tcPr>
          <w:p w14:paraId="7DB40F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1 045 305,46</w:t>
            </w:r>
          </w:p>
        </w:tc>
        <w:tc>
          <w:tcPr>
            <w:tcW w:w="707" w:type="pct"/>
            <w:tcBorders>
              <w:top w:val="nil"/>
              <w:left w:val="nil"/>
              <w:bottom w:val="nil"/>
              <w:right w:val="nil"/>
            </w:tcBorders>
            <w:shd w:val="clear" w:color="auto" w:fill="auto"/>
            <w:hideMark/>
          </w:tcPr>
          <w:p w14:paraId="7FBBEB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2 158 914,74</w:t>
            </w:r>
          </w:p>
        </w:tc>
        <w:tc>
          <w:tcPr>
            <w:tcW w:w="770" w:type="pct"/>
            <w:tcBorders>
              <w:top w:val="nil"/>
              <w:left w:val="nil"/>
              <w:bottom w:val="nil"/>
              <w:right w:val="nil"/>
            </w:tcBorders>
            <w:shd w:val="clear" w:color="auto" w:fill="auto"/>
            <w:hideMark/>
          </w:tcPr>
          <w:p w14:paraId="675197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2 158 914,74</w:t>
            </w:r>
          </w:p>
        </w:tc>
      </w:tr>
      <w:tr w:rsidR="00833806" w:rsidRPr="00833806" w14:paraId="06AC2889" w14:textId="77777777" w:rsidTr="00833806">
        <w:trPr>
          <w:trHeight w:val="675"/>
        </w:trPr>
        <w:tc>
          <w:tcPr>
            <w:tcW w:w="439" w:type="pct"/>
            <w:tcBorders>
              <w:top w:val="nil"/>
              <w:left w:val="nil"/>
              <w:bottom w:val="nil"/>
              <w:right w:val="nil"/>
            </w:tcBorders>
            <w:shd w:val="clear" w:color="auto" w:fill="auto"/>
            <w:hideMark/>
          </w:tcPr>
          <w:p w14:paraId="6BDBF0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F9AA7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1B28E9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B8028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8C6B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274 835,00</w:t>
            </w:r>
          </w:p>
        </w:tc>
        <w:tc>
          <w:tcPr>
            <w:tcW w:w="708" w:type="pct"/>
            <w:tcBorders>
              <w:top w:val="nil"/>
              <w:left w:val="nil"/>
              <w:bottom w:val="nil"/>
              <w:right w:val="nil"/>
            </w:tcBorders>
            <w:shd w:val="clear" w:color="auto" w:fill="auto"/>
            <w:hideMark/>
          </w:tcPr>
          <w:p w14:paraId="7C0EDB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42 000,00</w:t>
            </w:r>
          </w:p>
        </w:tc>
        <w:tc>
          <w:tcPr>
            <w:tcW w:w="707" w:type="pct"/>
            <w:tcBorders>
              <w:top w:val="nil"/>
              <w:left w:val="nil"/>
              <w:bottom w:val="nil"/>
              <w:right w:val="nil"/>
            </w:tcBorders>
            <w:shd w:val="clear" w:color="auto" w:fill="auto"/>
            <w:hideMark/>
          </w:tcPr>
          <w:p w14:paraId="611317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47EFC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D030BFF" w14:textId="77777777" w:rsidTr="00833806">
        <w:trPr>
          <w:trHeight w:val="675"/>
        </w:trPr>
        <w:tc>
          <w:tcPr>
            <w:tcW w:w="439" w:type="pct"/>
            <w:tcBorders>
              <w:top w:val="nil"/>
              <w:left w:val="nil"/>
              <w:bottom w:val="nil"/>
              <w:right w:val="nil"/>
            </w:tcBorders>
            <w:shd w:val="clear" w:color="auto" w:fill="auto"/>
            <w:hideMark/>
          </w:tcPr>
          <w:p w14:paraId="159BCB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4E5CA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4EA283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4BA9FA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30CF6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1 152 612,44</w:t>
            </w:r>
          </w:p>
        </w:tc>
        <w:tc>
          <w:tcPr>
            <w:tcW w:w="708" w:type="pct"/>
            <w:tcBorders>
              <w:top w:val="nil"/>
              <w:left w:val="nil"/>
              <w:bottom w:val="nil"/>
              <w:right w:val="nil"/>
            </w:tcBorders>
            <w:shd w:val="clear" w:color="auto" w:fill="auto"/>
            <w:hideMark/>
          </w:tcPr>
          <w:p w14:paraId="334DC5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9A4DB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1 152 612,44</w:t>
            </w:r>
          </w:p>
        </w:tc>
        <w:tc>
          <w:tcPr>
            <w:tcW w:w="770" w:type="pct"/>
            <w:tcBorders>
              <w:top w:val="nil"/>
              <w:left w:val="nil"/>
              <w:bottom w:val="nil"/>
              <w:right w:val="nil"/>
            </w:tcBorders>
            <w:shd w:val="clear" w:color="auto" w:fill="auto"/>
            <w:hideMark/>
          </w:tcPr>
          <w:p w14:paraId="5472A3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952 612,44</w:t>
            </w:r>
          </w:p>
        </w:tc>
      </w:tr>
      <w:tr w:rsidR="00833806" w:rsidRPr="00833806" w14:paraId="23FC2626" w14:textId="77777777" w:rsidTr="00833806">
        <w:trPr>
          <w:trHeight w:val="675"/>
        </w:trPr>
        <w:tc>
          <w:tcPr>
            <w:tcW w:w="439" w:type="pct"/>
            <w:tcBorders>
              <w:top w:val="nil"/>
              <w:left w:val="nil"/>
              <w:bottom w:val="nil"/>
              <w:right w:val="nil"/>
            </w:tcBorders>
            <w:shd w:val="clear" w:color="auto" w:fill="auto"/>
            <w:hideMark/>
          </w:tcPr>
          <w:p w14:paraId="08F020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F20CF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28C07E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7BC697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CB16E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920 741,64</w:t>
            </w:r>
          </w:p>
        </w:tc>
        <w:tc>
          <w:tcPr>
            <w:tcW w:w="708" w:type="pct"/>
            <w:tcBorders>
              <w:top w:val="nil"/>
              <w:left w:val="nil"/>
              <w:bottom w:val="nil"/>
              <w:right w:val="nil"/>
            </w:tcBorders>
            <w:shd w:val="clear" w:color="auto" w:fill="auto"/>
            <w:hideMark/>
          </w:tcPr>
          <w:p w14:paraId="0DEA8E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A67EE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470 741,64</w:t>
            </w:r>
          </w:p>
        </w:tc>
        <w:tc>
          <w:tcPr>
            <w:tcW w:w="770" w:type="pct"/>
            <w:tcBorders>
              <w:top w:val="nil"/>
              <w:left w:val="nil"/>
              <w:bottom w:val="nil"/>
              <w:right w:val="nil"/>
            </w:tcBorders>
            <w:shd w:val="clear" w:color="auto" w:fill="auto"/>
            <w:hideMark/>
          </w:tcPr>
          <w:p w14:paraId="003C4A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470 741,64</w:t>
            </w:r>
          </w:p>
        </w:tc>
      </w:tr>
      <w:tr w:rsidR="00833806" w:rsidRPr="00833806" w14:paraId="60F72A12" w14:textId="77777777" w:rsidTr="00833806">
        <w:trPr>
          <w:trHeight w:val="675"/>
        </w:trPr>
        <w:tc>
          <w:tcPr>
            <w:tcW w:w="439" w:type="pct"/>
            <w:tcBorders>
              <w:top w:val="nil"/>
              <w:left w:val="nil"/>
              <w:bottom w:val="nil"/>
              <w:right w:val="nil"/>
            </w:tcBorders>
            <w:shd w:val="clear" w:color="auto" w:fill="auto"/>
            <w:hideMark/>
          </w:tcPr>
          <w:p w14:paraId="1B504B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25B68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37B9FE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757537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CDCBB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08" w:type="pct"/>
            <w:tcBorders>
              <w:top w:val="nil"/>
              <w:left w:val="nil"/>
              <w:bottom w:val="nil"/>
              <w:right w:val="nil"/>
            </w:tcBorders>
            <w:shd w:val="clear" w:color="auto" w:fill="auto"/>
            <w:hideMark/>
          </w:tcPr>
          <w:p w14:paraId="2B0382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0BD09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74 500,00</w:t>
            </w:r>
          </w:p>
        </w:tc>
        <w:tc>
          <w:tcPr>
            <w:tcW w:w="770" w:type="pct"/>
            <w:tcBorders>
              <w:top w:val="nil"/>
              <w:left w:val="nil"/>
              <w:bottom w:val="nil"/>
              <w:right w:val="nil"/>
            </w:tcBorders>
            <w:shd w:val="clear" w:color="auto" w:fill="auto"/>
            <w:hideMark/>
          </w:tcPr>
          <w:p w14:paraId="2F1F5B1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74 500,00</w:t>
            </w:r>
          </w:p>
        </w:tc>
      </w:tr>
      <w:tr w:rsidR="00833806" w:rsidRPr="00833806" w14:paraId="7CC7B8A4" w14:textId="77777777" w:rsidTr="00833806">
        <w:trPr>
          <w:trHeight w:val="675"/>
        </w:trPr>
        <w:tc>
          <w:tcPr>
            <w:tcW w:w="439" w:type="pct"/>
            <w:tcBorders>
              <w:top w:val="nil"/>
              <w:left w:val="nil"/>
              <w:bottom w:val="nil"/>
              <w:right w:val="nil"/>
            </w:tcBorders>
            <w:shd w:val="clear" w:color="auto" w:fill="auto"/>
            <w:hideMark/>
          </w:tcPr>
          <w:p w14:paraId="0515D9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501D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467F13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1418AA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14AB2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370 000,88</w:t>
            </w:r>
          </w:p>
        </w:tc>
        <w:tc>
          <w:tcPr>
            <w:tcW w:w="708" w:type="pct"/>
            <w:tcBorders>
              <w:top w:val="nil"/>
              <w:left w:val="nil"/>
              <w:bottom w:val="nil"/>
              <w:right w:val="nil"/>
            </w:tcBorders>
            <w:shd w:val="clear" w:color="auto" w:fill="auto"/>
            <w:hideMark/>
          </w:tcPr>
          <w:p w14:paraId="79C0FA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B5A17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A38B6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B49D807" w14:textId="77777777" w:rsidTr="00833806">
        <w:trPr>
          <w:trHeight w:val="675"/>
        </w:trPr>
        <w:tc>
          <w:tcPr>
            <w:tcW w:w="439" w:type="pct"/>
            <w:tcBorders>
              <w:top w:val="nil"/>
              <w:left w:val="nil"/>
              <w:bottom w:val="nil"/>
              <w:right w:val="nil"/>
            </w:tcBorders>
            <w:shd w:val="clear" w:color="auto" w:fill="auto"/>
            <w:hideMark/>
          </w:tcPr>
          <w:p w14:paraId="150364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2296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4FFA3A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4D9651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AC61D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08" w:type="pct"/>
            <w:tcBorders>
              <w:top w:val="nil"/>
              <w:left w:val="nil"/>
              <w:bottom w:val="nil"/>
              <w:right w:val="nil"/>
            </w:tcBorders>
            <w:shd w:val="clear" w:color="auto" w:fill="auto"/>
            <w:hideMark/>
          </w:tcPr>
          <w:p w14:paraId="3D78B1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A49BE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70" w:type="pct"/>
            <w:tcBorders>
              <w:top w:val="nil"/>
              <w:left w:val="nil"/>
              <w:bottom w:val="nil"/>
              <w:right w:val="nil"/>
            </w:tcBorders>
            <w:shd w:val="clear" w:color="auto" w:fill="auto"/>
            <w:hideMark/>
          </w:tcPr>
          <w:p w14:paraId="5A2C29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r>
      <w:tr w:rsidR="00833806" w:rsidRPr="00833806" w14:paraId="587F7245" w14:textId="77777777" w:rsidTr="00833806">
        <w:trPr>
          <w:trHeight w:val="675"/>
        </w:trPr>
        <w:tc>
          <w:tcPr>
            <w:tcW w:w="439" w:type="pct"/>
            <w:tcBorders>
              <w:top w:val="nil"/>
              <w:left w:val="nil"/>
              <w:bottom w:val="nil"/>
              <w:right w:val="nil"/>
            </w:tcBorders>
            <w:shd w:val="clear" w:color="auto" w:fill="auto"/>
            <w:hideMark/>
          </w:tcPr>
          <w:p w14:paraId="0AF170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70884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572A27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7383E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3B7C3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0BC8B2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D71E8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5E5B5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A20F2A6" w14:textId="77777777" w:rsidTr="00833806">
        <w:trPr>
          <w:trHeight w:val="675"/>
        </w:trPr>
        <w:tc>
          <w:tcPr>
            <w:tcW w:w="439" w:type="pct"/>
            <w:tcBorders>
              <w:top w:val="nil"/>
              <w:left w:val="nil"/>
              <w:bottom w:val="nil"/>
              <w:right w:val="nil"/>
            </w:tcBorders>
            <w:shd w:val="clear" w:color="auto" w:fill="auto"/>
            <w:hideMark/>
          </w:tcPr>
          <w:p w14:paraId="2C4FB2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8889E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7C41FE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0AC422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170A5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98D99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8512D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D56E8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FD9985C" w14:textId="77777777" w:rsidTr="00833806">
        <w:trPr>
          <w:trHeight w:val="675"/>
        </w:trPr>
        <w:tc>
          <w:tcPr>
            <w:tcW w:w="439" w:type="pct"/>
            <w:tcBorders>
              <w:top w:val="nil"/>
              <w:left w:val="nil"/>
              <w:bottom w:val="nil"/>
              <w:right w:val="nil"/>
            </w:tcBorders>
            <w:shd w:val="clear" w:color="auto" w:fill="auto"/>
            <w:hideMark/>
          </w:tcPr>
          <w:p w14:paraId="1D09A6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526C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7317A2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6CD49F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FC7D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628 477,00</w:t>
            </w:r>
          </w:p>
        </w:tc>
        <w:tc>
          <w:tcPr>
            <w:tcW w:w="708" w:type="pct"/>
            <w:tcBorders>
              <w:top w:val="nil"/>
              <w:left w:val="nil"/>
              <w:bottom w:val="nil"/>
              <w:right w:val="nil"/>
            </w:tcBorders>
            <w:shd w:val="clear" w:color="auto" w:fill="auto"/>
            <w:hideMark/>
          </w:tcPr>
          <w:p w14:paraId="785B7F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94905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15CCA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C7B1374" w14:textId="77777777" w:rsidTr="00833806">
        <w:trPr>
          <w:trHeight w:val="675"/>
        </w:trPr>
        <w:tc>
          <w:tcPr>
            <w:tcW w:w="439" w:type="pct"/>
            <w:tcBorders>
              <w:top w:val="nil"/>
              <w:left w:val="nil"/>
              <w:bottom w:val="nil"/>
              <w:right w:val="nil"/>
            </w:tcBorders>
            <w:shd w:val="clear" w:color="auto" w:fill="auto"/>
            <w:hideMark/>
          </w:tcPr>
          <w:p w14:paraId="69B6DF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79624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4604DA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432C86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1F55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1 587 068,00</w:t>
            </w:r>
          </w:p>
        </w:tc>
        <w:tc>
          <w:tcPr>
            <w:tcW w:w="708" w:type="pct"/>
            <w:tcBorders>
              <w:top w:val="nil"/>
              <w:left w:val="nil"/>
              <w:bottom w:val="nil"/>
              <w:right w:val="nil"/>
            </w:tcBorders>
            <w:shd w:val="clear" w:color="auto" w:fill="auto"/>
            <w:hideMark/>
          </w:tcPr>
          <w:p w14:paraId="332D37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136 843,13</w:t>
            </w:r>
          </w:p>
        </w:tc>
        <w:tc>
          <w:tcPr>
            <w:tcW w:w="707" w:type="pct"/>
            <w:tcBorders>
              <w:top w:val="nil"/>
              <w:left w:val="nil"/>
              <w:bottom w:val="nil"/>
              <w:right w:val="nil"/>
            </w:tcBorders>
            <w:shd w:val="clear" w:color="auto" w:fill="auto"/>
            <w:hideMark/>
          </w:tcPr>
          <w:p w14:paraId="68B169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1 450 224,87</w:t>
            </w:r>
          </w:p>
        </w:tc>
        <w:tc>
          <w:tcPr>
            <w:tcW w:w="770" w:type="pct"/>
            <w:tcBorders>
              <w:top w:val="nil"/>
              <w:left w:val="nil"/>
              <w:bottom w:val="nil"/>
              <w:right w:val="nil"/>
            </w:tcBorders>
            <w:shd w:val="clear" w:color="auto" w:fill="auto"/>
            <w:hideMark/>
          </w:tcPr>
          <w:p w14:paraId="79299D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1 450 224,87</w:t>
            </w:r>
          </w:p>
        </w:tc>
      </w:tr>
      <w:tr w:rsidR="00833806" w:rsidRPr="00833806" w14:paraId="29A4C27A" w14:textId="77777777" w:rsidTr="00833806">
        <w:trPr>
          <w:trHeight w:val="675"/>
        </w:trPr>
        <w:tc>
          <w:tcPr>
            <w:tcW w:w="439" w:type="pct"/>
            <w:tcBorders>
              <w:top w:val="nil"/>
              <w:left w:val="nil"/>
              <w:bottom w:val="nil"/>
              <w:right w:val="nil"/>
            </w:tcBorders>
            <w:shd w:val="clear" w:color="auto" w:fill="auto"/>
            <w:hideMark/>
          </w:tcPr>
          <w:p w14:paraId="28A61C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79614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50201</w:t>
            </w:r>
          </w:p>
        </w:tc>
        <w:tc>
          <w:tcPr>
            <w:tcW w:w="1108" w:type="pct"/>
            <w:tcBorders>
              <w:top w:val="nil"/>
              <w:left w:val="nil"/>
              <w:bottom w:val="nil"/>
              <w:right w:val="nil"/>
            </w:tcBorders>
            <w:shd w:val="clear" w:color="auto" w:fill="auto"/>
            <w:hideMark/>
          </w:tcPr>
          <w:p w14:paraId="239D18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605 - ADMINISTRACION REGIONAL II CIRCUITO JUDICIAL ZONA ATLANTICA</w:t>
            </w:r>
          </w:p>
        </w:tc>
        <w:tc>
          <w:tcPr>
            <w:tcW w:w="109" w:type="pct"/>
            <w:tcBorders>
              <w:top w:val="nil"/>
              <w:left w:val="nil"/>
              <w:bottom w:val="nil"/>
              <w:right w:val="nil"/>
            </w:tcBorders>
            <w:shd w:val="clear" w:color="ADD8E6" w:fill="ADD8E6"/>
            <w:hideMark/>
          </w:tcPr>
          <w:p w14:paraId="5CCCD0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5E23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17 122 440,00</w:t>
            </w:r>
          </w:p>
        </w:tc>
        <w:tc>
          <w:tcPr>
            <w:tcW w:w="708" w:type="pct"/>
            <w:tcBorders>
              <w:top w:val="nil"/>
              <w:left w:val="nil"/>
              <w:bottom w:val="nil"/>
              <w:right w:val="nil"/>
            </w:tcBorders>
            <w:shd w:val="clear" w:color="auto" w:fill="auto"/>
            <w:hideMark/>
          </w:tcPr>
          <w:p w14:paraId="0E8125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B93D4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159B5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8D58C6F" w14:textId="77777777" w:rsidTr="00833806">
        <w:trPr>
          <w:trHeight w:val="450"/>
        </w:trPr>
        <w:tc>
          <w:tcPr>
            <w:tcW w:w="439" w:type="pct"/>
            <w:tcBorders>
              <w:top w:val="nil"/>
              <w:left w:val="nil"/>
              <w:bottom w:val="nil"/>
              <w:right w:val="nil"/>
            </w:tcBorders>
            <w:shd w:val="clear" w:color="auto" w:fill="auto"/>
            <w:hideMark/>
          </w:tcPr>
          <w:p w14:paraId="30C58E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5F69A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0087BC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652 - ADMINISTRACION REGIONAL GOLFITO</w:t>
            </w:r>
          </w:p>
        </w:tc>
        <w:tc>
          <w:tcPr>
            <w:tcW w:w="109" w:type="pct"/>
            <w:tcBorders>
              <w:top w:val="nil"/>
              <w:left w:val="nil"/>
              <w:bottom w:val="nil"/>
              <w:right w:val="nil"/>
            </w:tcBorders>
            <w:shd w:val="clear" w:color="ADD8E6" w:fill="ADD8E6"/>
            <w:hideMark/>
          </w:tcPr>
          <w:p w14:paraId="7246FB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2356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6EBFDA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132E8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70" w:type="pct"/>
            <w:tcBorders>
              <w:top w:val="nil"/>
              <w:left w:val="nil"/>
              <w:bottom w:val="nil"/>
              <w:right w:val="nil"/>
            </w:tcBorders>
            <w:shd w:val="clear" w:color="auto" w:fill="auto"/>
            <w:hideMark/>
          </w:tcPr>
          <w:p w14:paraId="28FDBA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r>
      <w:tr w:rsidR="00833806" w:rsidRPr="00833806" w14:paraId="6AEFE35A" w14:textId="77777777" w:rsidTr="00833806">
        <w:trPr>
          <w:trHeight w:val="450"/>
        </w:trPr>
        <w:tc>
          <w:tcPr>
            <w:tcW w:w="439" w:type="pct"/>
            <w:tcBorders>
              <w:top w:val="nil"/>
              <w:left w:val="nil"/>
              <w:bottom w:val="nil"/>
              <w:right w:val="nil"/>
            </w:tcBorders>
            <w:shd w:val="clear" w:color="auto" w:fill="auto"/>
            <w:hideMark/>
          </w:tcPr>
          <w:p w14:paraId="237950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12E2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6F7997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652 - ADMINISTRACION REGIONAL GOLFITO</w:t>
            </w:r>
          </w:p>
        </w:tc>
        <w:tc>
          <w:tcPr>
            <w:tcW w:w="109" w:type="pct"/>
            <w:tcBorders>
              <w:top w:val="nil"/>
              <w:left w:val="nil"/>
              <w:bottom w:val="nil"/>
              <w:right w:val="nil"/>
            </w:tcBorders>
            <w:shd w:val="clear" w:color="ADD8E6" w:fill="ADD8E6"/>
            <w:hideMark/>
          </w:tcPr>
          <w:p w14:paraId="26A2CF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F086D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18 079,00</w:t>
            </w:r>
          </w:p>
        </w:tc>
        <w:tc>
          <w:tcPr>
            <w:tcW w:w="708" w:type="pct"/>
            <w:tcBorders>
              <w:top w:val="nil"/>
              <w:left w:val="nil"/>
              <w:bottom w:val="nil"/>
              <w:right w:val="nil"/>
            </w:tcBorders>
            <w:shd w:val="clear" w:color="auto" w:fill="auto"/>
            <w:hideMark/>
          </w:tcPr>
          <w:p w14:paraId="114FABA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87850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18 079,00</w:t>
            </w:r>
          </w:p>
        </w:tc>
        <w:tc>
          <w:tcPr>
            <w:tcW w:w="770" w:type="pct"/>
            <w:tcBorders>
              <w:top w:val="nil"/>
              <w:left w:val="nil"/>
              <w:bottom w:val="nil"/>
              <w:right w:val="nil"/>
            </w:tcBorders>
            <w:shd w:val="clear" w:color="auto" w:fill="auto"/>
            <w:hideMark/>
          </w:tcPr>
          <w:p w14:paraId="7AB41E0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18 079,00</w:t>
            </w:r>
          </w:p>
        </w:tc>
      </w:tr>
      <w:tr w:rsidR="00833806" w:rsidRPr="00833806" w14:paraId="0E52E83E" w14:textId="77777777" w:rsidTr="00833806">
        <w:trPr>
          <w:trHeight w:val="450"/>
        </w:trPr>
        <w:tc>
          <w:tcPr>
            <w:tcW w:w="439" w:type="pct"/>
            <w:tcBorders>
              <w:top w:val="nil"/>
              <w:left w:val="nil"/>
              <w:bottom w:val="nil"/>
              <w:right w:val="nil"/>
            </w:tcBorders>
            <w:shd w:val="clear" w:color="auto" w:fill="auto"/>
            <w:hideMark/>
          </w:tcPr>
          <w:p w14:paraId="0FF1EF8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F7FD7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7686BC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652 - ADMINISTRACION REGIONAL GOLFITO</w:t>
            </w:r>
          </w:p>
        </w:tc>
        <w:tc>
          <w:tcPr>
            <w:tcW w:w="109" w:type="pct"/>
            <w:tcBorders>
              <w:top w:val="nil"/>
              <w:left w:val="nil"/>
              <w:bottom w:val="nil"/>
              <w:right w:val="nil"/>
            </w:tcBorders>
            <w:shd w:val="clear" w:color="ADD8E6" w:fill="ADD8E6"/>
            <w:hideMark/>
          </w:tcPr>
          <w:p w14:paraId="2A00ED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0997C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3 135 000,00</w:t>
            </w:r>
          </w:p>
        </w:tc>
        <w:tc>
          <w:tcPr>
            <w:tcW w:w="708" w:type="pct"/>
            <w:tcBorders>
              <w:top w:val="nil"/>
              <w:left w:val="nil"/>
              <w:bottom w:val="nil"/>
              <w:right w:val="nil"/>
            </w:tcBorders>
            <w:shd w:val="clear" w:color="auto" w:fill="auto"/>
            <w:hideMark/>
          </w:tcPr>
          <w:p w14:paraId="1B4437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15DD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3 135 000,00</w:t>
            </w:r>
          </w:p>
        </w:tc>
        <w:tc>
          <w:tcPr>
            <w:tcW w:w="770" w:type="pct"/>
            <w:tcBorders>
              <w:top w:val="nil"/>
              <w:left w:val="nil"/>
              <w:bottom w:val="nil"/>
              <w:right w:val="nil"/>
            </w:tcBorders>
            <w:shd w:val="clear" w:color="auto" w:fill="auto"/>
            <w:hideMark/>
          </w:tcPr>
          <w:p w14:paraId="18E117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3 135 000,00</w:t>
            </w:r>
          </w:p>
        </w:tc>
      </w:tr>
      <w:tr w:rsidR="00833806" w:rsidRPr="00833806" w14:paraId="38656ACE" w14:textId="77777777" w:rsidTr="00833806">
        <w:trPr>
          <w:trHeight w:val="450"/>
        </w:trPr>
        <w:tc>
          <w:tcPr>
            <w:tcW w:w="439" w:type="pct"/>
            <w:tcBorders>
              <w:top w:val="nil"/>
              <w:left w:val="nil"/>
              <w:bottom w:val="nil"/>
              <w:right w:val="nil"/>
            </w:tcBorders>
            <w:shd w:val="clear" w:color="auto" w:fill="auto"/>
            <w:hideMark/>
          </w:tcPr>
          <w:p w14:paraId="1DA44F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841F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3EBC02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652 - ADMINISTRACION REGIONAL GOLFITO</w:t>
            </w:r>
          </w:p>
        </w:tc>
        <w:tc>
          <w:tcPr>
            <w:tcW w:w="109" w:type="pct"/>
            <w:tcBorders>
              <w:top w:val="nil"/>
              <w:left w:val="nil"/>
              <w:bottom w:val="nil"/>
              <w:right w:val="nil"/>
            </w:tcBorders>
            <w:shd w:val="clear" w:color="ADD8E6" w:fill="ADD8E6"/>
            <w:hideMark/>
          </w:tcPr>
          <w:p w14:paraId="4DAF9A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4D2C2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047117E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1AF29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70" w:type="pct"/>
            <w:tcBorders>
              <w:top w:val="nil"/>
              <w:left w:val="nil"/>
              <w:bottom w:val="nil"/>
              <w:right w:val="nil"/>
            </w:tcBorders>
            <w:shd w:val="clear" w:color="auto" w:fill="auto"/>
            <w:hideMark/>
          </w:tcPr>
          <w:p w14:paraId="37D318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r>
      <w:tr w:rsidR="00833806" w:rsidRPr="00833806" w14:paraId="31075616" w14:textId="77777777" w:rsidTr="00833806">
        <w:trPr>
          <w:trHeight w:val="450"/>
        </w:trPr>
        <w:tc>
          <w:tcPr>
            <w:tcW w:w="439" w:type="pct"/>
            <w:tcBorders>
              <w:top w:val="nil"/>
              <w:left w:val="nil"/>
              <w:bottom w:val="nil"/>
              <w:right w:val="nil"/>
            </w:tcBorders>
            <w:shd w:val="clear" w:color="auto" w:fill="auto"/>
            <w:hideMark/>
          </w:tcPr>
          <w:p w14:paraId="25BF2A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D96B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7D0EA6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652 - ADMINISTRACION REGIONAL GOLFITO</w:t>
            </w:r>
          </w:p>
        </w:tc>
        <w:tc>
          <w:tcPr>
            <w:tcW w:w="109" w:type="pct"/>
            <w:tcBorders>
              <w:top w:val="nil"/>
              <w:left w:val="nil"/>
              <w:bottom w:val="nil"/>
              <w:right w:val="nil"/>
            </w:tcBorders>
            <w:shd w:val="clear" w:color="ADD8E6" w:fill="ADD8E6"/>
            <w:hideMark/>
          </w:tcPr>
          <w:p w14:paraId="36251D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8FC76B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450 656,00</w:t>
            </w:r>
          </w:p>
        </w:tc>
        <w:tc>
          <w:tcPr>
            <w:tcW w:w="708" w:type="pct"/>
            <w:tcBorders>
              <w:top w:val="nil"/>
              <w:left w:val="nil"/>
              <w:bottom w:val="nil"/>
              <w:right w:val="nil"/>
            </w:tcBorders>
            <w:shd w:val="clear" w:color="auto" w:fill="auto"/>
            <w:hideMark/>
          </w:tcPr>
          <w:p w14:paraId="1862EB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5DE32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450 656,00</w:t>
            </w:r>
          </w:p>
        </w:tc>
        <w:tc>
          <w:tcPr>
            <w:tcW w:w="770" w:type="pct"/>
            <w:tcBorders>
              <w:top w:val="nil"/>
              <w:left w:val="nil"/>
              <w:bottom w:val="nil"/>
              <w:right w:val="nil"/>
            </w:tcBorders>
            <w:shd w:val="clear" w:color="auto" w:fill="auto"/>
            <w:hideMark/>
          </w:tcPr>
          <w:p w14:paraId="58402C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450 656,00</w:t>
            </w:r>
          </w:p>
        </w:tc>
      </w:tr>
      <w:tr w:rsidR="00833806" w:rsidRPr="00833806" w14:paraId="58BD0B1A" w14:textId="77777777" w:rsidTr="00833806">
        <w:trPr>
          <w:trHeight w:val="450"/>
        </w:trPr>
        <w:tc>
          <w:tcPr>
            <w:tcW w:w="439" w:type="pct"/>
            <w:tcBorders>
              <w:top w:val="nil"/>
              <w:left w:val="nil"/>
              <w:bottom w:val="nil"/>
              <w:right w:val="nil"/>
            </w:tcBorders>
            <w:shd w:val="clear" w:color="auto" w:fill="auto"/>
            <w:hideMark/>
          </w:tcPr>
          <w:p w14:paraId="017E5E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F6DD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049BFE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652 - ADMINISTRACION REGIONAL GOLFITO</w:t>
            </w:r>
          </w:p>
        </w:tc>
        <w:tc>
          <w:tcPr>
            <w:tcW w:w="109" w:type="pct"/>
            <w:tcBorders>
              <w:top w:val="nil"/>
              <w:left w:val="nil"/>
              <w:bottom w:val="nil"/>
              <w:right w:val="nil"/>
            </w:tcBorders>
            <w:shd w:val="clear" w:color="ADD8E6" w:fill="ADD8E6"/>
            <w:hideMark/>
          </w:tcPr>
          <w:p w14:paraId="6F6FC3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DA8E4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2 170 000,00</w:t>
            </w:r>
          </w:p>
        </w:tc>
        <w:tc>
          <w:tcPr>
            <w:tcW w:w="708" w:type="pct"/>
            <w:tcBorders>
              <w:top w:val="nil"/>
              <w:left w:val="nil"/>
              <w:bottom w:val="nil"/>
              <w:right w:val="nil"/>
            </w:tcBorders>
            <w:shd w:val="clear" w:color="auto" w:fill="auto"/>
            <w:hideMark/>
          </w:tcPr>
          <w:p w14:paraId="436102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BA4DB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2 000 000,00</w:t>
            </w:r>
          </w:p>
        </w:tc>
        <w:tc>
          <w:tcPr>
            <w:tcW w:w="770" w:type="pct"/>
            <w:tcBorders>
              <w:top w:val="nil"/>
              <w:left w:val="nil"/>
              <w:bottom w:val="nil"/>
              <w:right w:val="nil"/>
            </w:tcBorders>
            <w:shd w:val="clear" w:color="auto" w:fill="auto"/>
            <w:hideMark/>
          </w:tcPr>
          <w:p w14:paraId="7E8BEA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1 000 000,00</w:t>
            </w:r>
          </w:p>
        </w:tc>
      </w:tr>
      <w:tr w:rsidR="00833806" w:rsidRPr="00833806" w14:paraId="177D1648" w14:textId="77777777" w:rsidTr="00833806">
        <w:trPr>
          <w:trHeight w:val="450"/>
        </w:trPr>
        <w:tc>
          <w:tcPr>
            <w:tcW w:w="439" w:type="pct"/>
            <w:tcBorders>
              <w:top w:val="nil"/>
              <w:left w:val="nil"/>
              <w:bottom w:val="nil"/>
              <w:right w:val="nil"/>
            </w:tcBorders>
            <w:shd w:val="clear" w:color="auto" w:fill="auto"/>
            <w:hideMark/>
          </w:tcPr>
          <w:p w14:paraId="675FCB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1EF0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7B03214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652 - ADMINISTRACION REGIONAL GOLFITO</w:t>
            </w:r>
          </w:p>
        </w:tc>
        <w:tc>
          <w:tcPr>
            <w:tcW w:w="109" w:type="pct"/>
            <w:tcBorders>
              <w:top w:val="nil"/>
              <w:left w:val="nil"/>
              <w:bottom w:val="nil"/>
              <w:right w:val="nil"/>
            </w:tcBorders>
            <w:shd w:val="clear" w:color="ADD8E6" w:fill="ADD8E6"/>
            <w:hideMark/>
          </w:tcPr>
          <w:p w14:paraId="4220FF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70724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25 080,00</w:t>
            </w:r>
          </w:p>
        </w:tc>
        <w:tc>
          <w:tcPr>
            <w:tcW w:w="708" w:type="pct"/>
            <w:tcBorders>
              <w:top w:val="nil"/>
              <w:left w:val="nil"/>
              <w:bottom w:val="nil"/>
              <w:right w:val="nil"/>
            </w:tcBorders>
            <w:shd w:val="clear" w:color="auto" w:fill="auto"/>
            <w:hideMark/>
          </w:tcPr>
          <w:p w14:paraId="38140B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4025D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25 080,00</w:t>
            </w:r>
          </w:p>
        </w:tc>
        <w:tc>
          <w:tcPr>
            <w:tcW w:w="770" w:type="pct"/>
            <w:tcBorders>
              <w:top w:val="nil"/>
              <w:left w:val="nil"/>
              <w:bottom w:val="nil"/>
              <w:right w:val="nil"/>
            </w:tcBorders>
            <w:shd w:val="clear" w:color="auto" w:fill="auto"/>
            <w:hideMark/>
          </w:tcPr>
          <w:p w14:paraId="19C0E0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25 080,00</w:t>
            </w:r>
          </w:p>
        </w:tc>
      </w:tr>
      <w:tr w:rsidR="00833806" w:rsidRPr="00833806" w14:paraId="0E282A58" w14:textId="77777777" w:rsidTr="00833806">
        <w:trPr>
          <w:trHeight w:val="450"/>
        </w:trPr>
        <w:tc>
          <w:tcPr>
            <w:tcW w:w="439" w:type="pct"/>
            <w:tcBorders>
              <w:top w:val="nil"/>
              <w:left w:val="nil"/>
              <w:bottom w:val="nil"/>
              <w:right w:val="nil"/>
            </w:tcBorders>
            <w:shd w:val="clear" w:color="auto" w:fill="auto"/>
            <w:hideMark/>
          </w:tcPr>
          <w:p w14:paraId="34CC7AA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8A69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0FF2D8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726823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187C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65FFC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B60B8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89E5B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24FFE6F" w14:textId="77777777" w:rsidTr="00833806">
        <w:trPr>
          <w:trHeight w:val="450"/>
        </w:trPr>
        <w:tc>
          <w:tcPr>
            <w:tcW w:w="439" w:type="pct"/>
            <w:tcBorders>
              <w:top w:val="nil"/>
              <w:left w:val="nil"/>
              <w:bottom w:val="nil"/>
              <w:right w:val="nil"/>
            </w:tcBorders>
            <w:shd w:val="clear" w:color="auto" w:fill="auto"/>
            <w:hideMark/>
          </w:tcPr>
          <w:p w14:paraId="35ED2F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3DC7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4808B6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115F61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32FCB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1 881 000,00</w:t>
            </w:r>
          </w:p>
        </w:tc>
        <w:tc>
          <w:tcPr>
            <w:tcW w:w="708" w:type="pct"/>
            <w:tcBorders>
              <w:top w:val="nil"/>
              <w:left w:val="nil"/>
              <w:bottom w:val="nil"/>
              <w:right w:val="nil"/>
            </w:tcBorders>
            <w:shd w:val="clear" w:color="auto" w:fill="auto"/>
            <w:hideMark/>
          </w:tcPr>
          <w:p w14:paraId="2B9DD7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15564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1 881 000,00</w:t>
            </w:r>
          </w:p>
        </w:tc>
        <w:tc>
          <w:tcPr>
            <w:tcW w:w="770" w:type="pct"/>
            <w:tcBorders>
              <w:top w:val="nil"/>
              <w:left w:val="nil"/>
              <w:bottom w:val="nil"/>
              <w:right w:val="nil"/>
            </w:tcBorders>
            <w:shd w:val="clear" w:color="auto" w:fill="auto"/>
            <w:hideMark/>
          </w:tcPr>
          <w:p w14:paraId="240797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1 881 000,00</w:t>
            </w:r>
          </w:p>
        </w:tc>
      </w:tr>
      <w:tr w:rsidR="00833806" w:rsidRPr="00833806" w14:paraId="016D9B38" w14:textId="77777777" w:rsidTr="00833806">
        <w:trPr>
          <w:trHeight w:val="450"/>
        </w:trPr>
        <w:tc>
          <w:tcPr>
            <w:tcW w:w="439" w:type="pct"/>
            <w:tcBorders>
              <w:top w:val="nil"/>
              <w:left w:val="nil"/>
              <w:bottom w:val="nil"/>
              <w:right w:val="nil"/>
            </w:tcBorders>
            <w:shd w:val="clear" w:color="auto" w:fill="auto"/>
            <w:hideMark/>
          </w:tcPr>
          <w:p w14:paraId="61E0BC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9CC1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10307</w:t>
            </w:r>
          </w:p>
        </w:tc>
        <w:tc>
          <w:tcPr>
            <w:tcW w:w="1108" w:type="pct"/>
            <w:tcBorders>
              <w:top w:val="nil"/>
              <w:left w:val="nil"/>
              <w:bottom w:val="nil"/>
              <w:right w:val="nil"/>
            </w:tcBorders>
            <w:shd w:val="clear" w:color="auto" w:fill="auto"/>
            <w:hideMark/>
          </w:tcPr>
          <w:p w14:paraId="69B480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4CBA75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4D94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33762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EC951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C555A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99BDAB4" w14:textId="77777777" w:rsidTr="00833806">
        <w:trPr>
          <w:trHeight w:val="450"/>
        </w:trPr>
        <w:tc>
          <w:tcPr>
            <w:tcW w:w="439" w:type="pct"/>
            <w:tcBorders>
              <w:top w:val="nil"/>
              <w:left w:val="nil"/>
              <w:bottom w:val="nil"/>
              <w:right w:val="nil"/>
            </w:tcBorders>
            <w:shd w:val="clear" w:color="auto" w:fill="auto"/>
            <w:hideMark/>
          </w:tcPr>
          <w:p w14:paraId="64E860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1D1A2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2256723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696769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F3F0B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30 722 935,00</w:t>
            </w:r>
          </w:p>
        </w:tc>
        <w:tc>
          <w:tcPr>
            <w:tcW w:w="708" w:type="pct"/>
            <w:tcBorders>
              <w:top w:val="nil"/>
              <w:left w:val="nil"/>
              <w:bottom w:val="nil"/>
              <w:right w:val="nil"/>
            </w:tcBorders>
            <w:shd w:val="clear" w:color="auto" w:fill="auto"/>
            <w:hideMark/>
          </w:tcPr>
          <w:p w14:paraId="709BDE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127 000,00</w:t>
            </w:r>
          </w:p>
        </w:tc>
        <w:tc>
          <w:tcPr>
            <w:tcW w:w="707" w:type="pct"/>
            <w:tcBorders>
              <w:top w:val="nil"/>
              <w:left w:val="nil"/>
              <w:bottom w:val="nil"/>
              <w:right w:val="nil"/>
            </w:tcBorders>
            <w:shd w:val="clear" w:color="auto" w:fill="auto"/>
            <w:hideMark/>
          </w:tcPr>
          <w:p w14:paraId="26A4DD8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30 422 935,00</w:t>
            </w:r>
          </w:p>
        </w:tc>
        <w:tc>
          <w:tcPr>
            <w:tcW w:w="770" w:type="pct"/>
            <w:tcBorders>
              <w:top w:val="nil"/>
              <w:left w:val="nil"/>
              <w:bottom w:val="nil"/>
              <w:right w:val="nil"/>
            </w:tcBorders>
            <w:shd w:val="clear" w:color="auto" w:fill="auto"/>
            <w:hideMark/>
          </w:tcPr>
          <w:p w14:paraId="1DD403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30 422 935,00</w:t>
            </w:r>
          </w:p>
        </w:tc>
      </w:tr>
      <w:tr w:rsidR="00833806" w:rsidRPr="00833806" w14:paraId="419BB452" w14:textId="77777777" w:rsidTr="00833806">
        <w:trPr>
          <w:trHeight w:val="450"/>
        </w:trPr>
        <w:tc>
          <w:tcPr>
            <w:tcW w:w="439" w:type="pct"/>
            <w:tcBorders>
              <w:top w:val="nil"/>
              <w:left w:val="nil"/>
              <w:bottom w:val="nil"/>
              <w:right w:val="nil"/>
            </w:tcBorders>
            <w:shd w:val="clear" w:color="auto" w:fill="auto"/>
            <w:hideMark/>
          </w:tcPr>
          <w:p w14:paraId="1B2213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51A1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27AECE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7831F4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7528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437 100,00</w:t>
            </w:r>
          </w:p>
        </w:tc>
        <w:tc>
          <w:tcPr>
            <w:tcW w:w="708" w:type="pct"/>
            <w:tcBorders>
              <w:top w:val="nil"/>
              <w:left w:val="nil"/>
              <w:bottom w:val="nil"/>
              <w:right w:val="nil"/>
            </w:tcBorders>
            <w:shd w:val="clear" w:color="auto" w:fill="auto"/>
            <w:hideMark/>
          </w:tcPr>
          <w:p w14:paraId="3CB1C8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B75F8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191 865,00</w:t>
            </w:r>
          </w:p>
        </w:tc>
        <w:tc>
          <w:tcPr>
            <w:tcW w:w="770" w:type="pct"/>
            <w:tcBorders>
              <w:top w:val="nil"/>
              <w:left w:val="nil"/>
              <w:bottom w:val="nil"/>
              <w:right w:val="nil"/>
            </w:tcBorders>
            <w:shd w:val="clear" w:color="auto" w:fill="auto"/>
            <w:hideMark/>
          </w:tcPr>
          <w:p w14:paraId="47C091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191 865,00</w:t>
            </w:r>
          </w:p>
        </w:tc>
      </w:tr>
      <w:tr w:rsidR="00833806" w:rsidRPr="00833806" w14:paraId="1EC54AC7" w14:textId="77777777" w:rsidTr="00833806">
        <w:trPr>
          <w:trHeight w:val="450"/>
        </w:trPr>
        <w:tc>
          <w:tcPr>
            <w:tcW w:w="439" w:type="pct"/>
            <w:tcBorders>
              <w:top w:val="nil"/>
              <w:left w:val="nil"/>
              <w:bottom w:val="nil"/>
              <w:right w:val="nil"/>
            </w:tcBorders>
            <w:shd w:val="clear" w:color="auto" w:fill="auto"/>
            <w:hideMark/>
          </w:tcPr>
          <w:p w14:paraId="0D6184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118C3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5E01E0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090740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641FD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400 000,00</w:t>
            </w:r>
          </w:p>
        </w:tc>
        <w:tc>
          <w:tcPr>
            <w:tcW w:w="708" w:type="pct"/>
            <w:tcBorders>
              <w:top w:val="nil"/>
              <w:left w:val="nil"/>
              <w:bottom w:val="nil"/>
              <w:right w:val="nil"/>
            </w:tcBorders>
            <w:shd w:val="clear" w:color="auto" w:fill="auto"/>
            <w:hideMark/>
          </w:tcPr>
          <w:p w14:paraId="5C9525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174 470,00</w:t>
            </w:r>
          </w:p>
        </w:tc>
        <w:tc>
          <w:tcPr>
            <w:tcW w:w="707" w:type="pct"/>
            <w:tcBorders>
              <w:top w:val="nil"/>
              <w:left w:val="nil"/>
              <w:bottom w:val="nil"/>
              <w:right w:val="nil"/>
            </w:tcBorders>
            <w:shd w:val="clear" w:color="auto" w:fill="auto"/>
            <w:hideMark/>
          </w:tcPr>
          <w:p w14:paraId="60C2E0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F1DA1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3C9036D" w14:textId="77777777" w:rsidTr="00833806">
        <w:trPr>
          <w:trHeight w:val="450"/>
        </w:trPr>
        <w:tc>
          <w:tcPr>
            <w:tcW w:w="439" w:type="pct"/>
            <w:tcBorders>
              <w:top w:val="nil"/>
              <w:left w:val="nil"/>
              <w:bottom w:val="nil"/>
              <w:right w:val="nil"/>
            </w:tcBorders>
            <w:shd w:val="clear" w:color="auto" w:fill="auto"/>
            <w:hideMark/>
          </w:tcPr>
          <w:p w14:paraId="11D278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27044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380F5C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406548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9A42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13 610 880,00</w:t>
            </w:r>
          </w:p>
        </w:tc>
        <w:tc>
          <w:tcPr>
            <w:tcW w:w="708" w:type="pct"/>
            <w:tcBorders>
              <w:top w:val="nil"/>
              <w:left w:val="nil"/>
              <w:bottom w:val="nil"/>
              <w:right w:val="nil"/>
            </w:tcBorders>
            <w:shd w:val="clear" w:color="auto" w:fill="auto"/>
            <w:hideMark/>
          </w:tcPr>
          <w:p w14:paraId="20EE06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9 243 800,00</w:t>
            </w:r>
          </w:p>
        </w:tc>
        <w:tc>
          <w:tcPr>
            <w:tcW w:w="707" w:type="pct"/>
            <w:tcBorders>
              <w:top w:val="nil"/>
              <w:left w:val="nil"/>
              <w:bottom w:val="nil"/>
              <w:right w:val="nil"/>
            </w:tcBorders>
            <w:shd w:val="clear" w:color="auto" w:fill="auto"/>
            <w:hideMark/>
          </w:tcPr>
          <w:p w14:paraId="666E9D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2 596 101,00</w:t>
            </w:r>
          </w:p>
        </w:tc>
        <w:tc>
          <w:tcPr>
            <w:tcW w:w="770" w:type="pct"/>
            <w:tcBorders>
              <w:top w:val="nil"/>
              <w:left w:val="nil"/>
              <w:bottom w:val="nil"/>
              <w:right w:val="nil"/>
            </w:tcBorders>
            <w:shd w:val="clear" w:color="auto" w:fill="auto"/>
            <w:hideMark/>
          </w:tcPr>
          <w:p w14:paraId="3C9ED1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2 596 101,00</w:t>
            </w:r>
          </w:p>
        </w:tc>
      </w:tr>
      <w:tr w:rsidR="00833806" w:rsidRPr="00833806" w14:paraId="63D2B939" w14:textId="77777777" w:rsidTr="00833806">
        <w:trPr>
          <w:trHeight w:val="450"/>
        </w:trPr>
        <w:tc>
          <w:tcPr>
            <w:tcW w:w="439" w:type="pct"/>
            <w:tcBorders>
              <w:top w:val="nil"/>
              <w:left w:val="nil"/>
              <w:bottom w:val="nil"/>
              <w:right w:val="nil"/>
            </w:tcBorders>
            <w:shd w:val="clear" w:color="auto" w:fill="auto"/>
            <w:hideMark/>
          </w:tcPr>
          <w:p w14:paraId="419547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EFC6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078CFC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46CCBF7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7D904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1 180 862,30</w:t>
            </w:r>
          </w:p>
        </w:tc>
        <w:tc>
          <w:tcPr>
            <w:tcW w:w="708" w:type="pct"/>
            <w:tcBorders>
              <w:top w:val="nil"/>
              <w:left w:val="nil"/>
              <w:bottom w:val="nil"/>
              <w:right w:val="nil"/>
            </w:tcBorders>
            <w:shd w:val="clear" w:color="auto" w:fill="auto"/>
            <w:hideMark/>
          </w:tcPr>
          <w:p w14:paraId="1B991F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340 000,00</w:t>
            </w:r>
          </w:p>
        </w:tc>
        <w:tc>
          <w:tcPr>
            <w:tcW w:w="707" w:type="pct"/>
            <w:tcBorders>
              <w:top w:val="nil"/>
              <w:left w:val="nil"/>
              <w:bottom w:val="nil"/>
              <w:right w:val="nil"/>
            </w:tcBorders>
            <w:shd w:val="clear" w:color="auto" w:fill="auto"/>
            <w:hideMark/>
          </w:tcPr>
          <w:p w14:paraId="5C476B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600 000,00</w:t>
            </w:r>
          </w:p>
        </w:tc>
        <w:tc>
          <w:tcPr>
            <w:tcW w:w="770" w:type="pct"/>
            <w:tcBorders>
              <w:top w:val="nil"/>
              <w:left w:val="nil"/>
              <w:bottom w:val="nil"/>
              <w:right w:val="nil"/>
            </w:tcBorders>
            <w:shd w:val="clear" w:color="auto" w:fill="auto"/>
            <w:hideMark/>
          </w:tcPr>
          <w:p w14:paraId="3B05AD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48DF275" w14:textId="77777777" w:rsidTr="00833806">
        <w:trPr>
          <w:trHeight w:val="450"/>
        </w:trPr>
        <w:tc>
          <w:tcPr>
            <w:tcW w:w="439" w:type="pct"/>
            <w:tcBorders>
              <w:top w:val="nil"/>
              <w:left w:val="nil"/>
              <w:bottom w:val="nil"/>
              <w:right w:val="nil"/>
            </w:tcBorders>
            <w:shd w:val="clear" w:color="auto" w:fill="auto"/>
            <w:hideMark/>
          </w:tcPr>
          <w:p w14:paraId="261899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D5C0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5B5589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7B7F2C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D532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8 959 113,60</w:t>
            </w:r>
          </w:p>
        </w:tc>
        <w:tc>
          <w:tcPr>
            <w:tcW w:w="708" w:type="pct"/>
            <w:tcBorders>
              <w:top w:val="nil"/>
              <w:left w:val="nil"/>
              <w:bottom w:val="nil"/>
              <w:right w:val="nil"/>
            </w:tcBorders>
            <w:shd w:val="clear" w:color="auto" w:fill="auto"/>
            <w:hideMark/>
          </w:tcPr>
          <w:p w14:paraId="060C3A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634 635,17</w:t>
            </w:r>
          </w:p>
        </w:tc>
        <w:tc>
          <w:tcPr>
            <w:tcW w:w="707" w:type="pct"/>
            <w:tcBorders>
              <w:top w:val="nil"/>
              <w:left w:val="nil"/>
              <w:bottom w:val="nil"/>
              <w:right w:val="nil"/>
            </w:tcBorders>
            <w:shd w:val="clear" w:color="auto" w:fill="auto"/>
            <w:hideMark/>
          </w:tcPr>
          <w:p w14:paraId="1E1F87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0,60</w:t>
            </w:r>
          </w:p>
        </w:tc>
        <w:tc>
          <w:tcPr>
            <w:tcW w:w="770" w:type="pct"/>
            <w:tcBorders>
              <w:top w:val="nil"/>
              <w:left w:val="nil"/>
              <w:bottom w:val="nil"/>
              <w:right w:val="nil"/>
            </w:tcBorders>
            <w:shd w:val="clear" w:color="auto" w:fill="auto"/>
            <w:hideMark/>
          </w:tcPr>
          <w:p w14:paraId="3AA55A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0,60</w:t>
            </w:r>
          </w:p>
        </w:tc>
      </w:tr>
      <w:tr w:rsidR="00833806" w:rsidRPr="00833806" w14:paraId="03612FED" w14:textId="77777777" w:rsidTr="00833806">
        <w:trPr>
          <w:trHeight w:val="450"/>
        </w:trPr>
        <w:tc>
          <w:tcPr>
            <w:tcW w:w="439" w:type="pct"/>
            <w:tcBorders>
              <w:top w:val="nil"/>
              <w:left w:val="nil"/>
              <w:bottom w:val="nil"/>
              <w:right w:val="nil"/>
            </w:tcBorders>
            <w:shd w:val="clear" w:color="auto" w:fill="auto"/>
            <w:hideMark/>
          </w:tcPr>
          <w:p w14:paraId="049B6C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99AE6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26845F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3F3EF9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096C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2 164 000,00</w:t>
            </w:r>
          </w:p>
        </w:tc>
        <w:tc>
          <w:tcPr>
            <w:tcW w:w="708" w:type="pct"/>
            <w:tcBorders>
              <w:top w:val="nil"/>
              <w:left w:val="nil"/>
              <w:bottom w:val="nil"/>
              <w:right w:val="nil"/>
            </w:tcBorders>
            <w:shd w:val="clear" w:color="auto" w:fill="auto"/>
            <w:hideMark/>
          </w:tcPr>
          <w:p w14:paraId="7A9AF5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394 200,00</w:t>
            </w:r>
          </w:p>
        </w:tc>
        <w:tc>
          <w:tcPr>
            <w:tcW w:w="707" w:type="pct"/>
            <w:tcBorders>
              <w:top w:val="nil"/>
              <w:left w:val="nil"/>
              <w:bottom w:val="nil"/>
              <w:right w:val="nil"/>
            </w:tcBorders>
            <w:shd w:val="clear" w:color="auto" w:fill="auto"/>
            <w:hideMark/>
          </w:tcPr>
          <w:p w14:paraId="25D481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1 119 800,00</w:t>
            </w:r>
          </w:p>
        </w:tc>
        <w:tc>
          <w:tcPr>
            <w:tcW w:w="770" w:type="pct"/>
            <w:tcBorders>
              <w:top w:val="nil"/>
              <w:left w:val="nil"/>
              <w:bottom w:val="nil"/>
              <w:right w:val="nil"/>
            </w:tcBorders>
            <w:shd w:val="clear" w:color="auto" w:fill="auto"/>
            <w:hideMark/>
          </w:tcPr>
          <w:p w14:paraId="648953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61 400,00</w:t>
            </w:r>
          </w:p>
        </w:tc>
      </w:tr>
      <w:tr w:rsidR="00833806" w:rsidRPr="00833806" w14:paraId="40F5B550" w14:textId="77777777" w:rsidTr="00833806">
        <w:trPr>
          <w:trHeight w:val="450"/>
        </w:trPr>
        <w:tc>
          <w:tcPr>
            <w:tcW w:w="439" w:type="pct"/>
            <w:tcBorders>
              <w:top w:val="nil"/>
              <w:left w:val="nil"/>
              <w:bottom w:val="nil"/>
              <w:right w:val="nil"/>
            </w:tcBorders>
            <w:shd w:val="clear" w:color="auto" w:fill="auto"/>
            <w:hideMark/>
          </w:tcPr>
          <w:p w14:paraId="427857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DAEE5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59AB4B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1B6E8A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AB5FC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110 218,00</w:t>
            </w:r>
          </w:p>
        </w:tc>
        <w:tc>
          <w:tcPr>
            <w:tcW w:w="708" w:type="pct"/>
            <w:tcBorders>
              <w:top w:val="nil"/>
              <w:left w:val="nil"/>
              <w:bottom w:val="nil"/>
              <w:right w:val="nil"/>
            </w:tcBorders>
            <w:shd w:val="clear" w:color="auto" w:fill="auto"/>
            <w:hideMark/>
          </w:tcPr>
          <w:p w14:paraId="32B655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7FD5A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D7BC9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A97A1E4" w14:textId="77777777" w:rsidTr="00833806">
        <w:trPr>
          <w:trHeight w:val="450"/>
        </w:trPr>
        <w:tc>
          <w:tcPr>
            <w:tcW w:w="439" w:type="pct"/>
            <w:tcBorders>
              <w:top w:val="nil"/>
              <w:left w:val="nil"/>
              <w:bottom w:val="nil"/>
              <w:right w:val="nil"/>
            </w:tcBorders>
            <w:shd w:val="clear" w:color="auto" w:fill="auto"/>
            <w:hideMark/>
          </w:tcPr>
          <w:p w14:paraId="2D399D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5A01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15E5F8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326DDA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B5584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5ACC90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4E119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70" w:type="pct"/>
            <w:tcBorders>
              <w:top w:val="nil"/>
              <w:left w:val="nil"/>
              <w:bottom w:val="nil"/>
              <w:right w:val="nil"/>
            </w:tcBorders>
            <w:shd w:val="clear" w:color="auto" w:fill="auto"/>
            <w:hideMark/>
          </w:tcPr>
          <w:p w14:paraId="7A91E8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r>
      <w:tr w:rsidR="00833806" w:rsidRPr="00833806" w14:paraId="6E57241D" w14:textId="77777777" w:rsidTr="00833806">
        <w:trPr>
          <w:trHeight w:val="450"/>
        </w:trPr>
        <w:tc>
          <w:tcPr>
            <w:tcW w:w="439" w:type="pct"/>
            <w:tcBorders>
              <w:top w:val="nil"/>
              <w:left w:val="nil"/>
              <w:bottom w:val="nil"/>
              <w:right w:val="nil"/>
            </w:tcBorders>
            <w:shd w:val="clear" w:color="auto" w:fill="auto"/>
            <w:hideMark/>
          </w:tcPr>
          <w:p w14:paraId="362A83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024B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2B1E88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4D67E0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52829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501 600,00</w:t>
            </w:r>
          </w:p>
        </w:tc>
        <w:tc>
          <w:tcPr>
            <w:tcW w:w="708" w:type="pct"/>
            <w:tcBorders>
              <w:top w:val="nil"/>
              <w:left w:val="nil"/>
              <w:bottom w:val="nil"/>
              <w:right w:val="nil"/>
            </w:tcBorders>
            <w:shd w:val="clear" w:color="auto" w:fill="auto"/>
            <w:hideMark/>
          </w:tcPr>
          <w:p w14:paraId="10BFDA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B1DA5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301 600,00</w:t>
            </w:r>
          </w:p>
        </w:tc>
        <w:tc>
          <w:tcPr>
            <w:tcW w:w="770" w:type="pct"/>
            <w:tcBorders>
              <w:top w:val="nil"/>
              <w:left w:val="nil"/>
              <w:bottom w:val="nil"/>
              <w:right w:val="nil"/>
            </w:tcBorders>
            <w:shd w:val="clear" w:color="auto" w:fill="auto"/>
            <w:hideMark/>
          </w:tcPr>
          <w:p w14:paraId="2B68CB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301 600,00</w:t>
            </w:r>
          </w:p>
        </w:tc>
      </w:tr>
      <w:tr w:rsidR="00833806" w:rsidRPr="00833806" w14:paraId="79F68184" w14:textId="77777777" w:rsidTr="00833806">
        <w:trPr>
          <w:trHeight w:val="450"/>
        </w:trPr>
        <w:tc>
          <w:tcPr>
            <w:tcW w:w="439" w:type="pct"/>
            <w:tcBorders>
              <w:top w:val="nil"/>
              <w:left w:val="nil"/>
              <w:bottom w:val="nil"/>
              <w:right w:val="nil"/>
            </w:tcBorders>
            <w:shd w:val="clear" w:color="auto" w:fill="auto"/>
            <w:hideMark/>
          </w:tcPr>
          <w:p w14:paraId="201158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48023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52D5F1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749B90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0472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170 534,00</w:t>
            </w:r>
          </w:p>
        </w:tc>
        <w:tc>
          <w:tcPr>
            <w:tcW w:w="708" w:type="pct"/>
            <w:tcBorders>
              <w:top w:val="nil"/>
              <w:left w:val="nil"/>
              <w:bottom w:val="nil"/>
              <w:right w:val="nil"/>
            </w:tcBorders>
            <w:shd w:val="clear" w:color="auto" w:fill="auto"/>
            <w:hideMark/>
          </w:tcPr>
          <w:p w14:paraId="389BCC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C0FD2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170 534,00</w:t>
            </w:r>
          </w:p>
        </w:tc>
        <w:tc>
          <w:tcPr>
            <w:tcW w:w="770" w:type="pct"/>
            <w:tcBorders>
              <w:top w:val="nil"/>
              <w:left w:val="nil"/>
              <w:bottom w:val="nil"/>
              <w:right w:val="nil"/>
            </w:tcBorders>
            <w:shd w:val="clear" w:color="auto" w:fill="auto"/>
            <w:hideMark/>
          </w:tcPr>
          <w:p w14:paraId="161D37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170 534,00</w:t>
            </w:r>
          </w:p>
        </w:tc>
      </w:tr>
      <w:tr w:rsidR="00833806" w:rsidRPr="00833806" w14:paraId="77013F67" w14:textId="77777777" w:rsidTr="00833806">
        <w:trPr>
          <w:trHeight w:val="450"/>
        </w:trPr>
        <w:tc>
          <w:tcPr>
            <w:tcW w:w="439" w:type="pct"/>
            <w:tcBorders>
              <w:top w:val="nil"/>
              <w:left w:val="nil"/>
              <w:bottom w:val="nil"/>
              <w:right w:val="nil"/>
            </w:tcBorders>
            <w:shd w:val="clear" w:color="auto" w:fill="auto"/>
            <w:hideMark/>
          </w:tcPr>
          <w:p w14:paraId="00D394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FFB5D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7947A1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4C003E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5C43B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8" w:type="pct"/>
            <w:tcBorders>
              <w:top w:val="nil"/>
              <w:left w:val="nil"/>
              <w:bottom w:val="nil"/>
              <w:right w:val="nil"/>
            </w:tcBorders>
            <w:shd w:val="clear" w:color="auto" w:fill="auto"/>
            <w:hideMark/>
          </w:tcPr>
          <w:p w14:paraId="2E9F9C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C308C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70" w:type="pct"/>
            <w:tcBorders>
              <w:top w:val="nil"/>
              <w:left w:val="nil"/>
              <w:bottom w:val="nil"/>
              <w:right w:val="nil"/>
            </w:tcBorders>
            <w:shd w:val="clear" w:color="auto" w:fill="auto"/>
            <w:hideMark/>
          </w:tcPr>
          <w:p w14:paraId="2D998E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r>
      <w:tr w:rsidR="00833806" w:rsidRPr="00833806" w14:paraId="2D086619" w14:textId="77777777" w:rsidTr="00833806">
        <w:trPr>
          <w:trHeight w:val="450"/>
        </w:trPr>
        <w:tc>
          <w:tcPr>
            <w:tcW w:w="439" w:type="pct"/>
            <w:tcBorders>
              <w:top w:val="nil"/>
              <w:left w:val="nil"/>
              <w:bottom w:val="nil"/>
              <w:right w:val="nil"/>
            </w:tcBorders>
            <w:shd w:val="clear" w:color="auto" w:fill="auto"/>
            <w:hideMark/>
          </w:tcPr>
          <w:p w14:paraId="05EA43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73A29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5D4611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642D2C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412A0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499968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D45F1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F4173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C8D52EC" w14:textId="77777777" w:rsidTr="00833806">
        <w:trPr>
          <w:trHeight w:val="450"/>
        </w:trPr>
        <w:tc>
          <w:tcPr>
            <w:tcW w:w="439" w:type="pct"/>
            <w:tcBorders>
              <w:top w:val="nil"/>
              <w:left w:val="nil"/>
              <w:bottom w:val="nil"/>
              <w:right w:val="nil"/>
            </w:tcBorders>
            <w:shd w:val="clear" w:color="auto" w:fill="auto"/>
            <w:hideMark/>
          </w:tcPr>
          <w:p w14:paraId="364186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C835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3DC47F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366945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A7BC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08" w:type="pct"/>
            <w:tcBorders>
              <w:top w:val="nil"/>
              <w:left w:val="nil"/>
              <w:bottom w:val="nil"/>
              <w:right w:val="nil"/>
            </w:tcBorders>
            <w:shd w:val="clear" w:color="auto" w:fill="auto"/>
            <w:hideMark/>
          </w:tcPr>
          <w:p w14:paraId="60F6DA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84 652,00</w:t>
            </w:r>
          </w:p>
        </w:tc>
        <w:tc>
          <w:tcPr>
            <w:tcW w:w="707" w:type="pct"/>
            <w:tcBorders>
              <w:top w:val="nil"/>
              <w:left w:val="nil"/>
              <w:bottom w:val="nil"/>
              <w:right w:val="nil"/>
            </w:tcBorders>
            <w:shd w:val="clear" w:color="auto" w:fill="auto"/>
            <w:hideMark/>
          </w:tcPr>
          <w:p w14:paraId="7920D2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B28F0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72C6562" w14:textId="77777777" w:rsidTr="00833806">
        <w:trPr>
          <w:trHeight w:val="450"/>
        </w:trPr>
        <w:tc>
          <w:tcPr>
            <w:tcW w:w="439" w:type="pct"/>
            <w:tcBorders>
              <w:top w:val="nil"/>
              <w:left w:val="nil"/>
              <w:bottom w:val="nil"/>
              <w:right w:val="nil"/>
            </w:tcBorders>
            <w:shd w:val="clear" w:color="auto" w:fill="auto"/>
            <w:hideMark/>
          </w:tcPr>
          <w:p w14:paraId="04B316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58091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1057A9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0DFF7E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B5F9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69396E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B600E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F1441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8D05982" w14:textId="77777777" w:rsidTr="00833806">
        <w:trPr>
          <w:trHeight w:val="450"/>
        </w:trPr>
        <w:tc>
          <w:tcPr>
            <w:tcW w:w="439" w:type="pct"/>
            <w:tcBorders>
              <w:top w:val="nil"/>
              <w:left w:val="nil"/>
              <w:bottom w:val="nil"/>
              <w:right w:val="nil"/>
            </w:tcBorders>
            <w:shd w:val="clear" w:color="auto" w:fill="auto"/>
            <w:hideMark/>
          </w:tcPr>
          <w:p w14:paraId="1D3A1E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9A803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1D9555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0505DB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CC529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339 488,00</w:t>
            </w:r>
          </w:p>
        </w:tc>
        <w:tc>
          <w:tcPr>
            <w:tcW w:w="708" w:type="pct"/>
            <w:tcBorders>
              <w:top w:val="nil"/>
              <w:left w:val="nil"/>
              <w:bottom w:val="nil"/>
              <w:right w:val="nil"/>
            </w:tcBorders>
            <w:shd w:val="clear" w:color="auto" w:fill="auto"/>
            <w:hideMark/>
          </w:tcPr>
          <w:p w14:paraId="42CAC6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83953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189 488,00</w:t>
            </w:r>
          </w:p>
        </w:tc>
        <w:tc>
          <w:tcPr>
            <w:tcW w:w="770" w:type="pct"/>
            <w:tcBorders>
              <w:top w:val="nil"/>
              <w:left w:val="nil"/>
              <w:bottom w:val="nil"/>
              <w:right w:val="nil"/>
            </w:tcBorders>
            <w:shd w:val="clear" w:color="auto" w:fill="auto"/>
            <w:hideMark/>
          </w:tcPr>
          <w:p w14:paraId="4A39DC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189 488,00</w:t>
            </w:r>
          </w:p>
        </w:tc>
      </w:tr>
      <w:tr w:rsidR="00833806" w:rsidRPr="00833806" w14:paraId="42E395EB" w14:textId="77777777" w:rsidTr="00833806">
        <w:trPr>
          <w:trHeight w:val="450"/>
        </w:trPr>
        <w:tc>
          <w:tcPr>
            <w:tcW w:w="439" w:type="pct"/>
            <w:tcBorders>
              <w:top w:val="nil"/>
              <w:left w:val="nil"/>
              <w:bottom w:val="nil"/>
              <w:right w:val="nil"/>
            </w:tcBorders>
            <w:shd w:val="clear" w:color="auto" w:fill="auto"/>
            <w:hideMark/>
          </w:tcPr>
          <w:p w14:paraId="5C06A3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ABCB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2AB929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1C75B3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A63C0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2 142 250,00</w:t>
            </w:r>
          </w:p>
        </w:tc>
        <w:tc>
          <w:tcPr>
            <w:tcW w:w="708" w:type="pct"/>
            <w:tcBorders>
              <w:top w:val="nil"/>
              <w:left w:val="nil"/>
              <w:bottom w:val="nil"/>
              <w:right w:val="nil"/>
            </w:tcBorders>
            <w:shd w:val="clear" w:color="auto" w:fill="auto"/>
            <w:hideMark/>
          </w:tcPr>
          <w:p w14:paraId="0FD394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118 946,75</w:t>
            </w:r>
          </w:p>
        </w:tc>
        <w:tc>
          <w:tcPr>
            <w:tcW w:w="707" w:type="pct"/>
            <w:tcBorders>
              <w:top w:val="nil"/>
              <w:left w:val="nil"/>
              <w:bottom w:val="nil"/>
              <w:right w:val="nil"/>
            </w:tcBorders>
            <w:shd w:val="clear" w:color="auto" w:fill="auto"/>
            <w:hideMark/>
          </w:tcPr>
          <w:p w14:paraId="42F2A5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310 714,45</w:t>
            </w:r>
          </w:p>
        </w:tc>
        <w:tc>
          <w:tcPr>
            <w:tcW w:w="770" w:type="pct"/>
            <w:tcBorders>
              <w:top w:val="nil"/>
              <w:left w:val="nil"/>
              <w:bottom w:val="nil"/>
              <w:right w:val="nil"/>
            </w:tcBorders>
            <w:shd w:val="clear" w:color="auto" w:fill="auto"/>
            <w:hideMark/>
          </w:tcPr>
          <w:p w14:paraId="71C58D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310 714,45</w:t>
            </w:r>
          </w:p>
        </w:tc>
      </w:tr>
      <w:tr w:rsidR="00833806" w:rsidRPr="00833806" w14:paraId="5C316948" w14:textId="77777777" w:rsidTr="00833806">
        <w:trPr>
          <w:trHeight w:val="450"/>
        </w:trPr>
        <w:tc>
          <w:tcPr>
            <w:tcW w:w="439" w:type="pct"/>
            <w:tcBorders>
              <w:top w:val="nil"/>
              <w:left w:val="nil"/>
              <w:bottom w:val="nil"/>
              <w:right w:val="nil"/>
            </w:tcBorders>
            <w:shd w:val="clear" w:color="auto" w:fill="auto"/>
            <w:hideMark/>
          </w:tcPr>
          <w:p w14:paraId="2FFB2E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24398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0650A4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5EB39D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BB702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44 000,00</w:t>
            </w:r>
          </w:p>
        </w:tc>
        <w:tc>
          <w:tcPr>
            <w:tcW w:w="708" w:type="pct"/>
            <w:tcBorders>
              <w:top w:val="nil"/>
              <w:left w:val="nil"/>
              <w:bottom w:val="nil"/>
              <w:right w:val="nil"/>
            </w:tcBorders>
            <w:shd w:val="clear" w:color="auto" w:fill="auto"/>
            <w:hideMark/>
          </w:tcPr>
          <w:p w14:paraId="26E999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AA3C8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8583D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7E5BC17" w14:textId="77777777" w:rsidTr="00833806">
        <w:trPr>
          <w:trHeight w:val="450"/>
        </w:trPr>
        <w:tc>
          <w:tcPr>
            <w:tcW w:w="439" w:type="pct"/>
            <w:tcBorders>
              <w:top w:val="nil"/>
              <w:left w:val="nil"/>
              <w:bottom w:val="nil"/>
              <w:right w:val="nil"/>
            </w:tcBorders>
            <w:shd w:val="clear" w:color="auto" w:fill="auto"/>
            <w:hideMark/>
          </w:tcPr>
          <w:p w14:paraId="6EA0C41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890D8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57D6BD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6427E3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46BAC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978A0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3ACE6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B12B6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31BA028" w14:textId="77777777" w:rsidTr="00833806">
        <w:trPr>
          <w:trHeight w:val="450"/>
        </w:trPr>
        <w:tc>
          <w:tcPr>
            <w:tcW w:w="439" w:type="pct"/>
            <w:tcBorders>
              <w:top w:val="nil"/>
              <w:left w:val="nil"/>
              <w:bottom w:val="nil"/>
              <w:right w:val="nil"/>
            </w:tcBorders>
            <w:shd w:val="clear" w:color="auto" w:fill="auto"/>
            <w:hideMark/>
          </w:tcPr>
          <w:p w14:paraId="036DA3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01B14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49FAC4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344052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2A558C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231 980,00</w:t>
            </w:r>
          </w:p>
        </w:tc>
        <w:tc>
          <w:tcPr>
            <w:tcW w:w="708" w:type="pct"/>
            <w:tcBorders>
              <w:top w:val="nil"/>
              <w:left w:val="nil"/>
              <w:bottom w:val="nil"/>
              <w:right w:val="nil"/>
            </w:tcBorders>
            <w:shd w:val="clear" w:color="auto" w:fill="auto"/>
            <w:hideMark/>
          </w:tcPr>
          <w:p w14:paraId="3C4AFE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413DB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31 980,00</w:t>
            </w:r>
          </w:p>
        </w:tc>
        <w:tc>
          <w:tcPr>
            <w:tcW w:w="770" w:type="pct"/>
            <w:tcBorders>
              <w:top w:val="nil"/>
              <w:left w:val="nil"/>
              <w:bottom w:val="nil"/>
              <w:right w:val="nil"/>
            </w:tcBorders>
            <w:shd w:val="clear" w:color="auto" w:fill="auto"/>
            <w:hideMark/>
          </w:tcPr>
          <w:p w14:paraId="28E563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31 980,00</w:t>
            </w:r>
          </w:p>
        </w:tc>
      </w:tr>
      <w:tr w:rsidR="00833806" w:rsidRPr="00833806" w14:paraId="14E3F674" w14:textId="77777777" w:rsidTr="00833806">
        <w:trPr>
          <w:trHeight w:val="450"/>
        </w:trPr>
        <w:tc>
          <w:tcPr>
            <w:tcW w:w="439" w:type="pct"/>
            <w:tcBorders>
              <w:top w:val="nil"/>
              <w:left w:val="nil"/>
              <w:bottom w:val="nil"/>
              <w:right w:val="nil"/>
            </w:tcBorders>
            <w:shd w:val="clear" w:color="auto" w:fill="auto"/>
            <w:hideMark/>
          </w:tcPr>
          <w:p w14:paraId="55DBBE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3A49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5918F1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2CEACA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64DD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7 204 865,64</w:t>
            </w:r>
          </w:p>
        </w:tc>
        <w:tc>
          <w:tcPr>
            <w:tcW w:w="708" w:type="pct"/>
            <w:tcBorders>
              <w:top w:val="nil"/>
              <w:left w:val="nil"/>
              <w:bottom w:val="nil"/>
              <w:right w:val="nil"/>
            </w:tcBorders>
            <w:shd w:val="clear" w:color="auto" w:fill="auto"/>
            <w:hideMark/>
          </w:tcPr>
          <w:p w14:paraId="2680A4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7 204 865,64</w:t>
            </w:r>
          </w:p>
        </w:tc>
        <w:tc>
          <w:tcPr>
            <w:tcW w:w="707" w:type="pct"/>
            <w:tcBorders>
              <w:top w:val="nil"/>
              <w:left w:val="nil"/>
              <w:bottom w:val="nil"/>
              <w:right w:val="nil"/>
            </w:tcBorders>
            <w:shd w:val="clear" w:color="auto" w:fill="auto"/>
            <w:hideMark/>
          </w:tcPr>
          <w:p w14:paraId="3041C9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6DBAF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4B05AD3" w14:textId="77777777" w:rsidTr="00833806">
        <w:trPr>
          <w:trHeight w:val="450"/>
        </w:trPr>
        <w:tc>
          <w:tcPr>
            <w:tcW w:w="439" w:type="pct"/>
            <w:tcBorders>
              <w:top w:val="nil"/>
              <w:left w:val="nil"/>
              <w:bottom w:val="nil"/>
              <w:right w:val="nil"/>
            </w:tcBorders>
            <w:shd w:val="clear" w:color="auto" w:fill="auto"/>
            <w:hideMark/>
          </w:tcPr>
          <w:p w14:paraId="08728E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C998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29DA3B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786 - ADMINISTRACION REGIONAL SANTA CRUZ</w:t>
            </w:r>
          </w:p>
        </w:tc>
        <w:tc>
          <w:tcPr>
            <w:tcW w:w="109" w:type="pct"/>
            <w:tcBorders>
              <w:top w:val="nil"/>
              <w:left w:val="nil"/>
              <w:bottom w:val="nil"/>
              <w:right w:val="nil"/>
            </w:tcBorders>
            <w:shd w:val="clear" w:color="ADD8E6" w:fill="ADD8E6"/>
            <w:hideMark/>
          </w:tcPr>
          <w:p w14:paraId="341675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B4C4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160 000,00</w:t>
            </w:r>
          </w:p>
        </w:tc>
        <w:tc>
          <w:tcPr>
            <w:tcW w:w="708" w:type="pct"/>
            <w:tcBorders>
              <w:top w:val="nil"/>
              <w:left w:val="nil"/>
              <w:bottom w:val="nil"/>
              <w:right w:val="nil"/>
            </w:tcBorders>
            <w:shd w:val="clear" w:color="auto" w:fill="auto"/>
            <w:hideMark/>
          </w:tcPr>
          <w:p w14:paraId="1DD210F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EE1E9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BCDE3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FDBA00E" w14:textId="77777777" w:rsidTr="00833806">
        <w:trPr>
          <w:trHeight w:val="450"/>
        </w:trPr>
        <w:tc>
          <w:tcPr>
            <w:tcW w:w="439" w:type="pct"/>
            <w:tcBorders>
              <w:top w:val="nil"/>
              <w:left w:val="nil"/>
              <w:bottom w:val="nil"/>
              <w:right w:val="nil"/>
            </w:tcBorders>
            <w:shd w:val="clear" w:color="auto" w:fill="auto"/>
            <w:hideMark/>
          </w:tcPr>
          <w:p w14:paraId="7C98F2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8B76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0B5A78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28C277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7659E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1 112 950,00</w:t>
            </w:r>
          </w:p>
        </w:tc>
        <w:tc>
          <w:tcPr>
            <w:tcW w:w="708" w:type="pct"/>
            <w:tcBorders>
              <w:top w:val="nil"/>
              <w:left w:val="nil"/>
              <w:bottom w:val="nil"/>
              <w:right w:val="nil"/>
            </w:tcBorders>
            <w:shd w:val="clear" w:color="auto" w:fill="auto"/>
            <w:hideMark/>
          </w:tcPr>
          <w:p w14:paraId="208257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35C31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2E82B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F31F485" w14:textId="77777777" w:rsidTr="00833806">
        <w:trPr>
          <w:trHeight w:val="450"/>
        </w:trPr>
        <w:tc>
          <w:tcPr>
            <w:tcW w:w="439" w:type="pct"/>
            <w:tcBorders>
              <w:top w:val="nil"/>
              <w:left w:val="nil"/>
              <w:bottom w:val="nil"/>
              <w:right w:val="nil"/>
            </w:tcBorders>
            <w:shd w:val="clear" w:color="auto" w:fill="auto"/>
            <w:hideMark/>
          </w:tcPr>
          <w:p w14:paraId="07981F2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1EF6A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08DCCE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19DCD3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7A23E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480 700,00</w:t>
            </w:r>
          </w:p>
        </w:tc>
        <w:tc>
          <w:tcPr>
            <w:tcW w:w="708" w:type="pct"/>
            <w:tcBorders>
              <w:top w:val="nil"/>
              <w:left w:val="nil"/>
              <w:bottom w:val="nil"/>
              <w:right w:val="nil"/>
            </w:tcBorders>
            <w:shd w:val="clear" w:color="auto" w:fill="auto"/>
            <w:hideMark/>
          </w:tcPr>
          <w:p w14:paraId="363E20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63 500,00</w:t>
            </w:r>
          </w:p>
        </w:tc>
        <w:tc>
          <w:tcPr>
            <w:tcW w:w="707" w:type="pct"/>
            <w:tcBorders>
              <w:top w:val="nil"/>
              <w:left w:val="nil"/>
              <w:bottom w:val="nil"/>
              <w:right w:val="nil"/>
            </w:tcBorders>
            <w:shd w:val="clear" w:color="auto" w:fill="auto"/>
            <w:hideMark/>
          </w:tcPr>
          <w:p w14:paraId="0864CA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DBBF8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9514E08" w14:textId="77777777" w:rsidTr="00833806">
        <w:trPr>
          <w:trHeight w:val="450"/>
        </w:trPr>
        <w:tc>
          <w:tcPr>
            <w:tcW w:w="439" w:type="pct"/>
            <w:tcBorders>
              <w:top w:val="nil"/>
              <w:left w:val="nil"/>
              <w:bottom w:val="nil"/>
              <w:right w:val="nil"/>
            </w:tcBorders>
            <w:shd w:val="clear" w:color="auto" w:fill="auto"/>
            <w:hideMark/>
          </w:tcPr>
          <w:p w14:paraId="4A7E7B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163B1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188BDD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48B663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023E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305 502,00</w:t>
            </w:r>
          </w:p>
        </w:tc>
        <w:tc>
          <w:tcPr>
            <w:tcW w:w="708" w:type="pct"/>
            <w:tcBorders>
              <w:top w:val="nil"/>
              <w:left w:val="nil"/>
              <w:bottom w:val="nil"/>
              <w:right w:val="nil"/>
            </w:tcBorders>
            <w:shd w:val="clear" w:color="auto" w:fill="auto"/>
            <w:hideMark/>
          </w:tcPr>
          <w:p w14:paraId="292CC2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180 575,00</w:t>
            </w:r>
          </w:p>
        </w:tc>
        <w:tc>
          <w:tcPr>
            <w:tcW w:w="707" w:type="pct"/>
            <w:tcBorders>
              <w:top w:val="nil"/>
              <w:left w:val="nil"/>
              <w:bottom w:val="nil"/>
              <w:right w:val="nil"/>
            </w:tcBorders>
            <w:shd w:val="clear" w:color="auto" w:fill="auto"/>
            <w:hideMark/>
          </w:tcPr>
          <w:p w14:paraId="352608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F2C15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CB5816B" w14:textId="77777777" w:rsidTr="00833806">
        <w:trPr>
          <w:trHeight w:val="450"/>
        </w:trPr>
        <w:tc>
          <w:tcPr>
            <w:tcW w:w="439" w:type="pct"/>
            <w:tcBorders>
              <w:top w:val="nil"/>
              <w:left w:val="nil"/>
              <w:bottom w:val="nil"/>
              <w:right w:val="nil"/>
            </w:tcBorders>
            <w:shd w:val="clear" w:color="auto" w:fill="auto"/>
            <w:hideMark/>
          </w:tcPr>
          <w:p w14:paraId="2F2B60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2E164F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28F307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0E75BA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57E2B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130 625,00</w:t>
            </w:r>
          </w:p>
        </w:tc>
        <w:tc>
          <w:tcPr>
            <w:tcW w:w="708" w:type="pct"/>
            <w:tcBorders>
              <w:top w:val="nil"/>
              <w:left w:val="nil"/>
              <w:bottom w:val="nil"/>
              <w:right w:val="nil"/>
            </w:tcBorders>
            <w:shd w:val="clear" w:color="auto" w:fill="auto"/>
            <w:hideMark/>
          </w:tcPr>
          <w:p w14:paraId="6447C1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70 300,00</w:t>
            </w:r>
          </w:p>
        </w:tc>
        <w:tc>
          <w:tcPr>
            <w:tcW w:w="707" w:type="pct"/>
            <w:tcBorders>
              <w:top w:val="nil"/>
              <w:left w:val="nil"/>
              <w:bottom w:val="nil"/>
              <w:right w:val="nil"/>
            </w:tcBorders>
            <w:shd w:val="clear" w:color="auto" w:fill="auto"/>
            <w:hideMark/>
          </w:tcPr>
          <w:p w14:paraId="2FC457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A6340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AAFD561" w14:textId="77777777" w:rsidTr="00833806">
        <w:trPr>
          <w:trHeight w:val="450"/>
        </w:trPr>
        <w:tc>
          <w:tcPr>
            <w:tcW w:w="439" w:type="pct"/>
            <w:tcBorders>
              <w:top w:val="nil"/>
              <w:left w:val="nil"/>
              <w:bottom w:val="nil"/>
              <w:right w:val="nil"/>
            </w:tcBorders>
            <w:shd w:val="clear" w:color="auto" w:fill="auto"/>
            <w:hideMark/>
          </w:tcPr>
          <w:p w14:paraId="0A32CB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9C045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404909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4CF19A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CC7E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8 627 520,00</w:t>
            </w:r>
          </w:p>
        </w:tc>
        <w:tc>
          <w:tcPr>
            <w:tcW w:w="708" w:type="pct"/>
            <w:tcBorders>
              <w:top w:val="nil"/>
              <w:left w:val="nil"/>
              <w:bottom w:val="nil"/>
              <w:right w:val="nil"/>
            </w:tcBorders>
            <w:shd w:val="clear" w:color="auto" w:fill="auto"/>
            <w:hideMark/>
          </w:tcPr>
          <w:p w14:paraId="1F252C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3 143 160,00</w:t>
            </w:r>
          </w:p>
        </w:tc>
        <w:tc>
          <w:tcPr>
            <w:tcW w:w="707" w:type="pct"/>
            <w:tcBorders>
              <w:top w:val="nil"/>
              <w:left w:val="nil"/>
              <w:bottom w:val="nil"/>
              <w:right w:val="nil"/>
            </w:tcBorders>
            <w:shd w:val="clear" w:color="auto" w:fill="auto"/>
            <w:hideMark/>
          </w:tcPr>
          <w:p w14:paraId="702679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0,13</w:t>
            </w:r>
          </w:p>
        </w:tc>
        <w:tc>
          <w:tcPr>
            <w:tcW w:w="770" w:type="pct"/>
            <w:tcBorders>
              <w:top w:val="nil"/>
              <w:left w:val="nil"/>
              <w:bottom w:val="nil"/>
              <w:right w:val="nil"/>
            </w:tcBorders>
            <w:shd w:val="clear" w:color="auto" w:fill="auto"/>
            <w:hideMark/>
          </w:tcPr>
          <w:p w14:paraId="0F21B1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0,13</w:t>
            </w:r>
          </w:p>
        </w:tc>
      </w:tr>
      <w:tr w:rsidR="00833806" w:rsidRPr="00833806" w14:paraId="6E23E7FC" w14:textId="77777777" w:rsidTr="00833806">
        <w:trPr>
          <w:trHeight w:val="450"/>
        </w:trPr>
        <w:tc>
          <w:tcPr>
            <w:tcW w:w="439" w:type="pct"/>
            <w:tcBorders>
              <w:top w:val="nil"/>
              <w:left w:val="nil"/>
              <w:bottom w:val="nil"/>
              <w:right w:val="nil"/>
            </w:tcBorders>
            <w:shd w:val="clear" w:color="auto" w:fill="auto"/>
            <w:hideMark/>
          </w:tcPr>
          <w:p w14:paraId="6699A9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F653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17F2F2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5E3C96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571BA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664 620,00</w:t>
            </w:r>
          </w:p>
        </w:tc>
        <w:tc>
          <w:tcPr>
            <w:tcW w:w="708" w:type="pct"/>
            <w:tcBorders>
              <w:top w:val="nil"/>
              <w:left w:val="nil"/>
              <w:bottom w:val="nil"/>
              <w:right w:val="nil"/>
            </w:tcBorders>
            <w:shd w:val="clear" w:color="auto" w:fill="auto"/>
            <w:hideMark/>
          </w:tcPr>
          <w:p w14:paraId="0718D2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85 000,00</w:t>
            </w:r>
          </w:p>
        </w:tc>
        <w:tc>
          <w:tcPr>
            <w:tcW w:w="707" w:type="pct"/>
            <w:tcBorders>
              <w:top w:val="nil"/>
              <w:left w:val="nil"/>
              <w:bottom w:val="nil"/>
              <w:right w:val="nil"/>
            </w:tcBorders>
            <w:shd w:val="clear" w:color="auto" w:fill="auto"/>
            <w:hideMark/>
          </w:tcPr>
          <w:p w14:paraId="5E48767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CF495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3BC25D0" w14:textId="77777777" w:rsidTr="00833806">
        <w:trPr>
          <w:trHeight w:val="450"/>
        </w:trPr>
        <w:tc>
          <w:tcPr>
            <w:tcW w:w="439" w:type="pct"/>
            <w:tcBorders>
              <w:top w:val="nil"/>
              <w:left w:val="nil"/>
              <w:bottom w:val="nil"/>
              <w:right w:val="nil"/>
            </w:tcBorders>
            <w:shd w:val="clear" w:color="auto" w:fill="auto"/>
            <w:hideMark/>
          </w:tcPr>
          <w:p w14:paraId="72879A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4B2FE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7A795A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1C9799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DC2B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6 019 200,00</w:t>
            </w:r>
          </w:p>
        </w:tc>
        <w:tc>
          <w:tcPr>
            <w:tcW w:w="708" w:type="pct"/>
            <w:tcBorders>
              <w:top w:val="nil"/>
              <w:left w:val="nil"/>
              <w:bottom w:val="nil"/>
              <w:right w:val="nil"/>
            </w:tcBorders>
            <w:shd w:val="clear" w:color="auto" w:fill="auto"/>
            <w:hideMark/>
          </w:tcPr>
          <w:p w14:paraId="5F795F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469 300,00</w:t>
            </w:r>
          </w:p>
        </w:tc>
        <w:tc>
          <w:tcPr>
            <w:tcW w:w="707" w:type="pct"/>
            <w:tcBorders>
              <w:top w:val="nil"/>
              <w:left w:val="nil"/>
              <w:bottom w:val="nil"/>
              <w:right w:val="nil"/>
            </w:tcBorders>
            <w:shd w:val="clear" w:color="auto" w:fill="auto"/>
            <w:hideMark/>
          </w:tcPr>
          <w:p w14:paraId="4E468A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1 894 200,00</w:t>
            </w:r>
          </w:p>
        </w:tc>
        <w:tc>
          <w:tcPr>
            <w:tcW w:w="770" w:type="pct"/>
            <w:tcBorders>
              <w:top w:val="nil"/>
              <w:left w:val="nil"/>
              <w:bottom w:val="nil"/>
              <w:right w:val="nil"/>
            </w:tcBorders>
            <w:shd w:val="clear" w:color="auto" w:fill="auto"/>
            <w:hideMark/>
          </w:tcPr>
          <w:p w14:paraId="0335D8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1 894 200,00</w:t>
            </w:r>
          </w:p>
        </w:tc>
      </w:tr>
      <w:tr w:rsidR="00833806" w:rsidRPr="00833806" w14:paraId="2E39373E" w14:textId="77777777" w:rsidTr="00833806">
        <w:trPr>
          <w:trHeight w:val="450"/>
        </w:trPr>
        <w:tc>
          <w:tcPr>
            <w:tcW w:w="439" w:type="pct"/>
            <w:tcBorders>
              <w:top w:val="nil"/>
              <w:left w:val="nil"/>
              <w:bottom w:val="nil"/>
              <w:right w:val="nil"/>
            </w:tcBorders>
            <w:shd w:val="clear" w:color="auto" w:fill="auto"/>
            <w:hideMark/>
          </w:tcPr>
          <w:p w14:paraId="240365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4A33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06B87A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6E38A1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D8D41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121 220,00</w:t>
            </w:r>
          </w:p>
        </w:tc>
        <w:tc>
          <w:tcPr>
            <w:tcW w:w="708" w:type="pct"/>
            <w:tcBorders>
              <w:top w:val="nil"/>
              <w:left w:val="nil"/>
              <w:bottom w:val="nil"/>
              <w:right w:val="nil"/>
            </w:tcBorders>
            <w:shd w:val="clear" w:color="auto" w:fill="auto"/>
            <w:hideMark/>
          </w:tcPr>
          <w:p w14:paraId="7F221D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ACC00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F467D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FD08D05" w14:textId="77777777" w:rsidTr="00833806">
        <w:trPr>
          <w:trHeight w:val="450"/>
        </w:trPr>
        <w:tc>
          <w:tcPr>
            <w:tcW w:w="439" w:type="pct"/>
            <w:tcBorders>
              <w:top w:val="nil"/>
              <w:left w:val="nil"/>
              <w:bottom w:val="nil"/>
              <w:right w:val="nil"/>
            </w:tcBorders>
            <w:shd w:val="clear" w:color="auto" w:fill="auto"/>
            <w:hideMark/>
          </w:tcPr>
          <w:p w14:paraId="64090A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DA68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5AF830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7E7227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C5816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237 215,00</w:t>
            </w:r>
          </w:p>
        </w:tc>
        <w:tc>
          <w:tcPr>
            <w:tcW w:w="708" w:type="pct"/>
            <w:tcBorders>
              <w:top w:val="nil"/>
              <w:left w:val="nil"/>
              <w:bottom w:val="nil"/>
              <w:right w:val="nil"/>
            </w:tcBorders>
            <w:shd w:val="clear" w:color="auto" w:fill="auto"/>
            <w:hideMark/>
          </w:tcPr>
          <w:p w14:paraId="5A6696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CAADC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5 465,00</w:t>
            </w:r>
          </w:p>
        </w:tc>
        <w:tc>
          <w:tcPr>
            <w:tcW w:w="770" w:type="pct"/>
            <w:tcBorders>
              <w:top w:val="nil"/>
              <w:left w:val="nil"/>
              <w:bottom w:val="nil"/>
              <w:right w:val="nil"/>
            </w:tcBorders>
            <w:shd w:val="clear" w:color="auto" w:fill="auto"/>
            <w:hideMark/>
          </w:tcPr>
          <w:p w14:paraId="31E240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5 465,00</w:t>
            </w:r>
          </w:p>
        </w:tc>
      </w:tr>
      <w:tr w:rsidR="00833806" w:rsidRPr="00833806" w14:paraId="77C67AA1" w14:textId="77777777" w:rsidTr="00833806">
        <w:trPr>
          <w:trHeight w:val="450"/>
        </w:trPr>
        <w:tc>
          <w:tcPr>
            <w:tcW w:w="439" w:type="pct"/>
            <w:tcBorders>
              <w:top w:val="nil"/>
              <w:left w:val="nil"/>
              <w:bottom w:val="nil"/>
              <w:right w:val="nil"/>
            </w:tcBorders>
            <w:shd w:val="clear" w:color="auto" w:fill="auto"/>
            <w:hideMark/>
          </w:tcPr>
          <w:p w14:paraId="0EBEC6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7D57D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643D62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21F428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B86F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83 600,00</w:t>
            </w:r>
          </w:p>
        </w:tc>
        <w:tc>
          <w:tcPr>
            <w:tcW w:w="708" w:type="pct"/>
            <w:tcBorders>
              <w:top w:val="nil"/>
              <w:left w:val="nil"/>
              <w:bottom w:val="nil"/>
              <w:right w:val="nil"/>
            </w:tcBorders>
            <w:shd w:val="clear" w:color="auto" w:fill="auto"/>
            <w:hideMark/>
          </w:tcPr>
          <w:p w14:paraId="749846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0D941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9BD8C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E2FF1D3" w14:textId="77777777" w:rsidTr="00833806">
        <w:trPr>
          <w:trHeight w:val="450"/>
        </w:trPr>
        <w:tc>
          <w:tcPr>
            <w:tcW w:w="439" w:type="pct"/>
            <w:tcBorders>
              <w:top w:val="nil"/>
              <w:left w:val="nil"/>
              <w:bottom w:val="nil"/>
              <w:right w:val="nil"/>
            </w:tcBorders>
            <w:shd w:val="clear" w:color="auto" w:fill="auto"/>
            <w:hideMark/>
          </w:tcPr>
          <w:p w14:paraId="145B58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F57EF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3B8E8D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66CBE3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6E656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3D91F7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C418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4DC30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36336E4" w14:textId="77777777" w:rsidTr="00833806">
        <w:trPr>
          <w:trHeight w:val="450"/>
        </w:trPr>
        <w:tc>
          <w:tcPr>
            <w:tcW w:w="439" w:type="pct"/>
            <w:tcBorders>
              <w:top w:val="nil"/>
              <w:left w:val="nil"/>
              <w:bottom w:val="nil"/>
              <w:right w:val="nil"/>
            </w:tcBorders>
            <w:shd w:val="clear" w:color="auto" w:fill="auto"/>
            <w:hideMark/>
          </w:tcPr>
          <w:p w14:paraId="105D2B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5CC2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3EAAE3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3CD857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B32C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114 950,00</w:t>
            </w:r>
          </w:p>
        </w:tc>
        <w:tc>
          <w:tcPr>
            <w:tcW w:w="708" w:type="pct"/>
            <w:tcBorders>
              <w:top w:val="nil"/>
              <w:left w:val="nil"/>
              <w:bottom w:val="nil"/>
              <w:right w:val="nil"/>
            </w:tcBorders>
            <w:shd w:val="clear" w:color="auto" w:fill="auto"/>
            <w:hideMark/>
          </w:tcPr>
          <w:p w14:paraId="3EB42E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16882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52 950,00</w:t>
            </w:r>
          </w:p>
        </w:tc>
        <w:tc>
          <w:tcPr>
            <w:tcW w:w="770" w:type="pct"/>
            <w:tcBorders>
              <w:top w:val="nil"/>
              <w:left w:val="nil"/>
              <w:bottom w:val="nil"/>
              <w:right w:val="nil"/>
            </w:tcBorders>
            <w:shd w:val="clear" w:color="auto" w:fill="auto"/>
            <w:hideMark/>
          </w:tcPr>
          <w:p w14:paraId="417367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52 950,00</w:t>
            </w:r>
          </w:p>
        </w:tc>
      </w:tr>
      <w:tr w:rsidR="00833806" w:rsidRPr="00833806" w14:paraId="6B05C2B8" w14:textId="77777777" w:rsidTr="00833806">
        <w:trPr>
          <w:trHeight w:val="450"/>
        </w:trPr>
        <w:tc>
          <w:tcPr>
            <w:tcW w:w="439" w:type="pct"/>
            <w:tcBorders>
              <w:top w:val="nil"/>
              <w:left w:val="nil"/>
              <w:bottom w:val="nil"/>
              <w:right w:val="nil"/>
            </w:tcBorders>
            <w:shd w:val="clear" w:color="auto" w:fill="auto"/>
            <w:hideMark/>
          </w:tcPr>
          <w:p w14:paraId="103D7A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9191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6878CE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7DA014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35FB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50 160,00</w:t>
            </w:r>
          </w:p>
        </w:tc>
        <w:tc>
          <w:tcPr>
            <w:tcW w:w="708" w:type="pct"/>
            <w:tcBorders>
              <w:top w:val="nil"/>
              <w:left w:val="nil"/>
              <w:bottom w:val="nil"/>
              <w:right w:val="nil"/>
            </w:tcBorders>
            <w:shd w:val="clear" w:color="auto" w:fill="auto"/>
            <w:hideMark/>
          </w:tcPr>
          <w:p w14:paraId="0EFF0B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96A68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225B1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F37A6F8" w14:textId="77777777" w:rsidTr="00833806">
        <w:trPr>
          <w:trHeight w:val="450"/>
        </w:trPr>
        <w:tc>
          <w:tcPr>
            <w:tcW w:w="439" w:type="pct"/>
            <w:tcBorders>
              <w:top w:val="nil"/>
              <w:left w:val="nil"/>
              <w:bottom w:val="nil"/>
              <w:right w:val="nil"/>
            </w:tcBorders>
            <w:shd w:val="clear" w:color="auto" w:fill="auto"/>
            <w:hideMark/>
          </w:tcPr>
          <w:p w14:paraId="570BF0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2487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147800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5AAF7A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FAD5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69D69AE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9009F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7FD65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86E030A" w14:textId="77777777" w:rsidTr="00833806">
        <w:trPr>
          <w:trHeight w:val="450"/>
        </w:trPr>
        <w:tc>
          <w:tcPr>
            <w:tcW w:w="439" w:type="pct"/>
            <w:tcBorders>
              <w:top w:val="nil"/>
              <w:left w:val="nil"/>
              <w:bottom w:val="nil"/>
              <w:right w:val="nil"/>
            </w:tcBorders>
            <w:shd w:val="clear" w:color="auto" w:fill="auto"/>
            <w:hideMark/>
          </w:tcPr>
          <w:p w14:paraId="050D39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76C99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4C40B9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6A265B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9B9F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63 221,00</w:t>
            </w:r>
          </w:p>
        </w:tc>
        <w:tc>
          <w:tcPr>
            <w:tcW w:w="708" w:type="pct"/>
            <w:tcBorders>
              <w:top w:val="nil"/>
              <w:left w:val="nil"/>
              <w:bottom w:val="nil"/>
              <w:right w:val="nil"/>
            </w:tcBorders>
            <w:shd w:val="clear" w:color="auto" w:fill="auto"/>
            <w:hideMark/>
          </w:tcPr>
          <w:p w14:paraId="5947E8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6AEC6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63 221,00</w:t>
            </w:r>
          </w:p>
        </w:tc>
        <w:tc>
          <w:tcPr>
            <w:tcW w:w="770" w:type="pct"/>
            <w:tcBorders>
              <w:top w:val="nil"/>
              <w:left w:val="nil"/>
              <w:bottom w:val="nil"/>
              <w:right w:val="nil"/>
            </w:tcBorders>
            <w:shd w:val="clear" w:color="auto" w:fill="auto"/>
            <w:hideMark/>
          </w:tcPr>
          <w:p w14:paraId="6A0978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63 221,00</w:t>
            </w:r>
          </w:p>
        </w:tc>
      </w:tr>
      <w:tr w:rsidR="00833806" w:rsidRPr="00833806" w14:paraId="0F7E316A" w14:textId="77777777" w:rsidTr="00833806">
        <w:trPr>
          <w:trHeight w:val="450"/>
        </w:trPr>
        <w:tc>
          <w:tcPr>
            <w:tcW w:w="439" w:type="pct"/>
            <w:tcBorders>
              <w:top w:val="nil"/>
              <w:left w:val="nil"/>
              <w:bottom w:val="nil"/>
              <w:right w:val="nil"/>
            </w:tcBorders>
            <w:shd w:val="clear" w:color="auto" w:fill="auto"/>
            <w:hideMark/>
          </w:tcPr>
          <w:p w14:paraId="7F7740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CFE75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68FD1E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518A74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7AD95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156 750,00</w:t>
            </w:r>
          </w:p>
        </w:tc>
        <w:tc>
          <w:tcPr>
            <w:tcW w:w="708" w:type="pct"/>
            <w:tcBorders>
              <w:top w:val="nil"/>
              <w:left w:val="nil"/>
              <w:bottom w:val="nil"/>
              <w:right w:val="nil"/>
            </w:tcBorders>
            <w:shd w:val="clear" w:color="auto" w:fill="auto"/>
            <w:hideMark/>
          </w:tcPr>
          <w:p w14:paraId="695058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A70A0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DCCA9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E49E949" w14:textId="77777777" w:rsidTr="00833806">
        <w:trPr>
          <w:trHeight w:val="450"/>
        </w:trPr>
        <w:tc>
          <w:tcPr>
            <w:tcW w:w="439" w:type="pct"/>
            <w:tcBorders>
              <w:top w:val="nil"/>
              <w:left w:val="nil"/>
              <w:bottom w:val="nil"/>
              <w:right w:val="nil"/>
            </w:tcBorders>
            <w:shd w:val="clear" w:color="auto" w:fill="auto"/>
            <w:hideMark/>
          </w:tcPr>
          <w:p w14:paraId="773A73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63F3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4D7413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790CE6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EF7B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125 400,00</w:t>
            </w:r>
          </w:p>
        </w:tc>
        <w:tc>
          <w:tcPr>
            <w:tcW w:w="708" w:type="pct"/>
            <w:tcBorders>
              <w:top w:val="nil"/>
              <w:left w:val="nil"/>
              <w:bottom w:val="nil"/>
              <w:right w:val="nil"/>
            </w:tcBorders>
            <w:shd w:val="clear" w:color="auto" w:fill="auto"/>
            <w:hideMark/>
          </w:tcPr>
          <w:p w14:paraId="445DAF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91A0B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73F31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9F5A9D3" w14:textId="77777777" w:rsidTr="00833806">
        <w:trPr>
          <w:trHeight w:val="450"/>
        </w:trPr>
        <w:tc>
          <w:tcPr>
            <w:tcW w:w="439" w:type="pct"/>
            <w:tcBorders>
              <w:top w:val="nil"/>
              <w:left w:val="nil"/>
              <w:bottom w:val="nil"/>
              <w:right w:val="nil"/>
            </w:tcBorders>
            <w:shd w:val="clear" w:color="auto" w:fill="auto"/>
            <w:hideMark/>
          </w:tcPr>
          <w:p w14:paraId="648771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B158A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447313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0DB2BD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2AF3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13D6AB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D83EC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910F0E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07F35FA" w14:textId="77777777" w:rsidTr="00833806">
        <w:trPr>
          <w:trHeight w:val="450"/>
        </w:trPr>
        <w:tc>
          <w:tcPr>
            <w:tcW w:w="439" w:type="pct"/>
            <w:tcBorders>
              <w:top w:val="nil"/>
              <w:left w:val="nil"/>
              <w:bottom w:val="nil"/>
              <w:right w:val="nil"/>
            </w:tcBorders>
            <w:shd w:val="clear" w:color="auto" w:fill="auto"/>
            <w:hideMark/>
          </w:tcPr>
          <w:p w14:paraId="4080E56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BEEAE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7EB253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1A2F34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0001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125 400,00</w:t>
            </w:r>
          </w:p>
        </w:tc>
        <w:tc>
          <w:tcPr>
            <w:tcW w:w="708" w:type="pct"/>
            <w:tcBorders>
              <w:top w:val="nil"/>
              <w:left w:val="nil"/>
              <w:bottom w:val="nil"/>
              <w:right w:val="nil"/>
            </w:tcBorders>
            <w:shd w:val="clear" w:color="auto" w:fill="auto"/>
            <w:hideMark/>
          </w:tcPr>
          <w:p w14:paraId="3B52FE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9F96D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0F274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42E71CD" w14:textId="77777777" w:rsidTr="00833806">
        <w:trPr>
          <w:trHeight w:val="450"/>
        </w:trPr>
        <w:tc>
          <w:tcPr>
            <w:tcW w:w="439" w:type="pct"/>
            <w:tcBorders>
              <w:top w:val="nil"/>
              <w:left w:val="nil"/>
              <w:bottom w:val="nil"/>
              <w:right w:val="nil"/>
            </w:tcBorders>
            <w:shd w:val="clear" w:color="auto" w:fill="auto"/>
            <w:hideMark/>
          </w:tcPr>
          <w:p w14:paraId="4B467B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9FBF8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02733F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1A685F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3333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1449A52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851DC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77E52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DAFA880" w14:textId="77777777" w:rsidTr="00833806">
        <w:trPr>
          <w:trHeight w:val="450"/>
        </w:trPr>
        <w:tc>
          <w:tcPr>
            <w:tcW w:w="439" w:type="pct"/>
            <w:tcBorders>
              <w:top w:val="nil"/>
              <w:left w:val="nil"/>
              <w:bottom w:val="nil"/>
              <w:right w:val="nil"/>
            </w:tcBorders>
            <w:shd w:val="clear" w:color="auto" w:fill="auto"/>
            <w:hideMark/>
          </w:tcPr>
          <w:p w14:paraId="74D0A5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73C6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0B9745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4549C9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C7E8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261 250,00</w:t>
            </w:r>
          </w:p>
        </w:tc>
        <w:tc>
          <w:tcPr>
            <w:tcW w:w="708" w:type="pct"/>
            <w:tcBorders>
              <w:top w:val="nil"/>
              <w:left w:val="nil"/>
              <w:bottom w:val="nil"/>
              <w:right w:val="nil"/>
            </w:tcBorders>
            <w:shd w:val="clear" w:color="auto" w:fill="auto"/>
            <w:hideMark/>
          </w:tcPr>
          <w:p w14:paraId="2238AC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32C245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F7B065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1A2AD91" w14:textId="77777777" w:rsidTr="00833806">
        <w:trPr>
          <w:trHeight w:val="450"/>
        </w:trPr>
        <w:tc>
          <w:tcPr>
            <w:tcW w:w="439" w:type="pct"/>
            <w:tcBorders>
              <w:top w:val="nil"/>
              <w:left w:val="nil"/>
              <w:bottom w:val="nil"/>
              <w:right w:val="nil"/>
            </w:tcBorders>
            <w:shd w:val="clear" w:color="auto" w:fill="auto"/>
            <w:hideMark/>
          </w:tcPr>
          <w:p w14:paraId="46E00F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CBD2C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206DA5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2972C2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AA8E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3 346 110,00</w:t>
            </w:r>
          </w:p>
        </w:tc>
        <w:tc>
          <w:tcPr>
            <w:tcW w:w="708" w:type="pct"/>
            <w:tcBorders>
              <w:top w:val="nil"/>
              <w:left w:val="nil"/>
              <w:bottom w:val="nil"/>
              <w:right w:val="nil"/>
            </w:tcBorders>
            <w:shd w:val="clear" w:color="auto" w:fill="auto"/>
            <w:hideMark/>
          </w:tcPr>
          <w:p w14:paraId="5421D6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569 646,49</w:t>
            </w:r>
          </w:p>
        </w:tc>
        <w:tc>
          <w:tcPr>
            <w:tcW w:w="707" w:type="pct"/>
            <w:tcBorders>
              <w:top w:val="nil"/>
              <w:left w:val="nil"/>
              <w:bottom w:val="nil"/>
              <w:right w:val="nil"/>
            </w:tcBorders>
            <w:shd w:val="clear" w:color="auto" w:fill="auto"/>
            <w:hideMark/>
          </w:tcPr>
          <w:p w14:paraId="31354E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52042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8188F59" w14:textId="77777777" w:rsidTr="00833806">
        <w:trPr>
          <w:trHeight w:val="450"/>
        </w:trPr>
        <w:tc>
          <w:tcPr>
            <w:tcW w:w="439" w:type="pct"/>
            <w:tcBorders>
              <w:top w:val="nil"/>
              <w:left w:val="nil"/>
              <w:bottom w:val="nil"/>
              <w:right w:val="nil"/>
            </w:tcBorders>
            <w:shd w:val="clear" w:color="auto" w:fill="auto"/>
            <w:hideMark/>
          </w:tcPr>
          <w:p w14:paraId="78E961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4C67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0A2965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711BEE6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95CA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65 208,00</w:t>
            </w:r>
          </w:p>
        </w:tc>
        <w:tc>
          <w:tcPr>
            <w:tcW w:w="708" w:type="pct"/>
            <w:tcBorders>
              <w:top w:val="nil"/>
              <w:left w:val="nil"/>
              <w:bottom w:val="nil"/>
              <w:right w:val="nil"/>
            </w:tcBorders>
            <w:shd w:val="clear" w:color="auto" w:fill="auto"/>
            <w:hideMark/>
          </w:tcPr>
          <w:p w14:paraId="289784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20 000,00</w:t>
            </w:r>
          </w:p>
        </w:tc>
        <w:tc>
          <w:tcPr>
            <w:tcW w:w="707" w:type="pct"/>
            <w:tcBorders>
              <w:top w:val="nil"/>
              <w:left w:val="nil"/>
              <w:bottom w:val="nil"/>
              <w:right w:val="nil"/>
            </w:tcBorders>
            <w:shd w:val="clear" w:color="auto" w:fill="auto"/>
            <w:hideMark/>
          </w:tcPr>
          <w:p w14:paraId="57C4D8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5B2D1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9A70471" w14:textId="77777777" w:rsidTr="00833806">
        <w:trPr>
          <w:trHeight w:val="450"/>
        </w:trPr>
        <w:tc>
          <w:tcPr>
            <w:tcW w:w="439" w:type="pct"/>
            <w:tcBorders>
              <w:top w:val="nil"/>
              <w:left w:val="nil"/>
              <w:bottom w:val="nil"/>
              <w:right w:val="nil"/>
            </w:tcBorders>
            <w:shd w:val="clear" w:color="auto" w:fill="auto"/>
            <w:hideMark/>
          </w:tcPr>
          <w:p w14:paraId="514019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2DB0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2AE05B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7C3572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96F67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1F06C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F7C04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3BC4B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C4AA8A8" w14:textId="77777777" w:rsidTr="00833806">
        <w:trPr>
          <w:trHeight w:val="450"/>
        </w:trPr>
        <w:tc>
          <w:tcPr>
            <w:tcW w:w="439" w:type="pct"/>
            <w:tcBorders>
              <w:top w:val="nil"/>
              <w:left w:val="nil"/>
              <w:bottom w:val="nil"/>
              <w:right w:val="nil"/>
            </w:tcBorders>
            <w:shd w:val="clear" w:color="auto" w:fill="auto"/>
            <w:hideMark/>
          </w:tcPr>
          <w:p w14:paraId="47624D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420B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7DD019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3377C8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561AD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86 050,00</w:t>
            </w:r>
          </w:p>
        </w:tc>
        <w:tc>
          <w:tcPr>
            <w:tcW w:w="708" w:type="pct"/>
            <w:tcBorders>
              <w:top w:val="nil"/>
              <w:left w:val="nil"/>
              <w:bottom w:val="nil"/>
              <w:right w:val="nil"/>
            </w:tcBorders>
            <w:shd w:val="clear" w:color="auto" w:fill="auto"/>
            <w:hideMark/>
          </w:tcPr>
          <w:p w14:paraId="5F4866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78886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50,00</w:t>
            </w:r>
          </w:p>
        </w:tc>
        <w:tc>
          <w:tcPr>
            <w:tcW w:w="770" w:type="pct"/>
            <w:tcBorders>
              <w:top w:val="nil"/>
              <w:left w:val="nil"/>
              <w:bottom w:val="nil"/>
              <w:right w:val="nil"/>
            </w:tcBorders>
            <w:shd w:val="clear" w:color="auto" w:fill="auto"/>
            <w:hideMark/>
          </w:tcPr>
          <w:p w14:paraId="4B9E20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50,00</w:t>
            </w:r>
          </w:p>
        </w:tc>
      </w:tr>
      <w:tr w:rsidR="00833806" w:rsidRPr="00833806" w14:paraId="1F5AE738" w14:textId="77777777" w:rsidTr="00833806">
        <w:trPr>
          <w:trHeight w:val="450"/>
        </w:trPr>
        <w:tc>
          <w:tcPr>
            <w:tcW w:w="439" w:type="pct"/>
            <w:tcBorders>
              <w:top w:val="nil"/>
              <w:left w:val="nil"/>
              <w:bottom w:val="nil"/>
              <w:right w:val="nil"/>
            </w:tcBorders>
            <w:shd w:val="clear" w:color="auto" w:fill="auto"/>
            <w:hideMark/>
          </w:tcPr>
          <w:p w14:paraId="2734F7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6101A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22DB0C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4884EF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DD36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08" w:type="pct"/>
            <w:tcBorders>
              <w:top w:val="nil"/>
              <w:left w:val="nil"/>
              <w:bottom w:val="nil"/>
              <w:right w:val="nil"/>
            </w:tcBorders>
            <w:shd w:val="clear" w:color="auto" w:fill="auto"/>
            <w:hideMark/>
          </w:tcPr>
          <w:p w14:paraId="7789BB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9E5BC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D757D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6E64579" w14:textId="77777777" w:rsidTr="00833806">
        <w:trPr>
          <w:trHeight w:val="450"/>
        </w:trPr>
        <w:tc>
          <w:tcPr>
            <w:tcW w:w="439" w:type="pct"/>
            <w:tcBorders>
              <w:top w:val="nil"/>
              <w:left w:val="nil"/>
              <w:bottom w:val="nil"/>
              <w:right w:val="nil"/>
            </w:tcBorders>
            <w:shd w:val="clear" w:color="auto" w:fill="auto"/>
            <w:hideMark/>
          </w:tcPr>
          <w:p w14:paraId="7D6510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93AEC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5482E9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980 - ADMINISTRACION REGIONAL TURRIALBA</w:t>
            </w:r>
          </w:p>
        </w:tc>
        <w:tc>
          <w:tcPr>
            <w:tcW w:w="109" w:type="pct"/>
            <w:tcBorders>
              <w:top w:val="nil"/>
              <w:left w:val="nil"/>
              <w:bottom w:val="nil"/>
              <w:right w:val="nil"/>
            </w:tcBorders>
            <w:shd w:val="clear" w:color="ADD8E6" w:fill="ADD8E6"/>
            <w:hideMark/>
          </w:tcPr>
          <w:p w14:paraId="3D4FBEC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755B9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EC680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040B9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E2906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9A3CE7E" w14:textId="77777777" w:rsidTr="00833806">
        <w:trPr>
          <w:trHeight w:val="450"/>
        </w:trPr>
        <w:tc>
          <w:tcPr>
            <w:tcW w:w="439" w:type="pct"/>
            <w:tcBorders>
              <w:top w:val="nil"/>
              <w:left w:val="nil"/>
              <w:bottom w:val="nil"/>
              <w:right w:val="nil"/>
            </w:tcBorders>
            <w:shd w:val="clear" w:color="auto" w:fill="auto"/>
            <w:hideMark/>
          </w:tcPr>
          <w:p w14:paraId="2B0420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85CDD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7DB994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537EF0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7E540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1 045 000,00</w:t>
            </w:r>
          </w:p>
        </w:tc>
        <w:tc>
          <w:tcPr>
            <w:tcW w:w="708" w:type="pct"/>
            <w:tcBorders>
              <w:top w:val="nil"/>
              <w:left w:val="nil"/>
              <w:bottom w:val="nil"/>
              <w:right w:val="nil"/>
            </w:tcBorders>
            <w:shd w:val="clear" w:color="auto" w:fill="auto"/>
            <w:hideMark/>
          </w:tcPr>
          <w:p w14:paraId="40D7D7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25 000,00</w:t>
            </w:r>
          </w:p>
        </w:tc>
        <w:tc>
          <w:tcPr>
            <w:tcW w:w="707" w:type="pct"/>
            <w:tcBorders>
              <w:top w:val="nil"/>
              <w:left w:val="nil"/>
              <w:bottom w:val="nil"/>
              <w:right w:val="nil"/>
            </w:tcBorders>
            <w:shd w:val="clear" w:color="auto" w:fill="auto"/>
            <w:hideMark/>
          </w:tcPr>
          <w:p w14:paraId="336384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660 000,00</w:t>
            </w:r>
          </w:p>
        </w:tc>
        <w:tc>
          <w:tcPr>
            <w:tcW w:w="770" w:type="pct"/>
            <w:tcBorders>
              <w:top w:val="nil"/>
              <w:left w:val="nil"/>
              <w:bottom w:val="nil"/>
              <w:right w:val="nil"/>
            </w:tcBorders>
            <w:shd w:val="clear" w:color="auto" w:fill="auto"/>
            <w:hideMark/>
          </w:tcPr>
          <w:p w14:paraId="0BDBC8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BBEC5AB" w14:textId="77777777" w:rsidTr="00833806">
        <w:trPr>
          <w:trHeight w:val="450"/>
        </w:trPr>
        <w:tc>
          <w:tcPr>
            <w:tcW w:w="439" w:type="pct"/>
            <w:tcBorders>
              <w:top w:val="nil"/>
              <w:left w:val="nil"/>
              <w:bottom w:val="nil"/>
              <w:right w:val="nil"/>
            </w:tcBorders>
            <w:shd w:val="clear" w:color="auto" w:fill="auto"/>
            <w:hideMark/>
          </w:tcPr>
          <w:p w14:paraId="6C357E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48C6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11F123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6AFA58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117EC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1 951 680,00</w:t>
            </w:r>
          </w:p>
        </w:tc>
        <w:tc>
          <w:tcPr>
            <w:tcW w:w="708" w:type="pct"/>
            <w:tcBorders>
              <w:top w:val="nil"/>
              <w:left w:val="nil"/>
              <w:bottom w:val="nil"/>
              <w:right w:val="nil"/>
            </w:tcBorders>
            <w:shd w:val="clear" w:color="auto" w:fill="auto"/>
            <w:hideMark/>
          </w:tcPr>
          <w:p w14:paraId="2DD540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116 571,88</w:t>
            </w:r>
          </w:p>
        </w:tc>
        <w:tc>
          <w:tcPr>
            <w:tcW w:w="707" w:type="pct"/>
            <w:tcBorders>
              <w:top w:val="nil"/>
              <w:left w:val="nil"/>
              <w:bottom w:val="nil"/>
              <w:right w:val="nil"/>
            </w:tcBorders>
            <w:shd w:val="clear" w:color="auto" w:fill="auto"/>
            <w:hideMark/>
          </w:tcPr>
          <w:p w14:paraId="6910A0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951 680,00</w:t>
            </w:r>
          </w:p>
        </w:tc>
        <w:tc>
          <w:tcPr>
            <w:tcW w:w="770" w:type="pct"/>
            <w:tcBorders>
              <w:top w:val="nil"/>
              <w:left w:val="nil"/>
              <w:bottom w:val="nil"/>
              <w:right w:val="nil"/>
            </w:tcBorders>
            <w:shd w:val="clear" w:color="auto" w:fill="auto"/>
            <w:hideMark/>
          </w:tcPr>
          <w:p w14:paraId="3DF359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951 680,00</w:t>
            </w:r>
          </w:p>
        </w:tc>
      </w:tr>
      <w:tr w:rsidR="00833806" w:rsidRPr="00833806" w14:paraId="1057ED51" w14:textId="77777777" w:rsidTr="00833806">
        <w:trPr>
          <w:trHeight w:val="450"/>
        </w:trPr>
        <w:tc>
          <w:tcPr>
            <w:tcW w:w="439" w:type="pct"/>
            <w:tcBorders>
              <w:top w:val="nil"/>
              <w:left w:val="nil"/>
              <w:bottom w:val="nil"/>
              <w:right w:val="nil"/>
            </w:tcBorders>
            <w:shd w:val="clear" w:color="auto" w:fill="auto"/>
            <w:hideMark/>
          </w:tcPr>
          <w:p w14:paraId="20B216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103D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690FA56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184941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D5AFB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366EE6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54 980,00</w:t>
            </w:r>
          </w:p>
        </w:tc>
        <w:tc>
          <w:tcPr>
            <w:tcW w:w="707" w:type="pct"/>
            <w:tcBorders>
              <w:top w:val="nil"/>
              <w:left w:val="nil"/>
              <w:bottom w:val="nil"/>
              <w:right w:val="nil"/>
            </w:tcBorders>
            <w:shd w:val="clear" w:color="auto" w:fill="auto"/>
            <w:hideMark/>
          </w:tcPr>
          <w:p w14:paraId="578A61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123 000,00</w:t>
            </w:r>
          </w:p>
        </w:tc>
        <w:tc>
          <w:tcPr>
            <w:tcW w:w="770" w:type="pct"/>
            <w:tcBorders>
              <w:top w:val="nil"/>
              <w:left w:val="nil"/>
              <w:bottom w:val="nil"/>
              <w:right w:val="nil"/>
            </w:tcBorders>
            <w:shd w:val="clear" w:color="auto" w:fill="auto"/>
            <w:hideMark/>
          </w:tcPr>
          <w:p w14:paraId="72DC81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123 000,00</w:t>
            </w:r>
          </w:p>
        </w:tc>
      </w:tr>
      <w:tr w:rsidR="00833806" w:rsidRPr="00833806" w14:paraId="0E674017" w14:textId="77777777" w:rsidTr="00833806">
        <w:trPr>
          <w:trHeight w:val="450"/>
        </w:trPr>
        <w:tc>
          <w:tcPr>
            <w:tcW w:w="439" w:type="pct"/>
            <w:tcBorders>
              <w:top w:val="nil"/>
              <w:left w:val="nil"/>
              <w:bottom w:val="nil"/>
              <w:right w:val="nil"/>
            </w:tcBorders>
            <w:shd w:val="clear" w:color="auto" w:fill="auto"/>
            <w:hideMark/>
          </w:tcPr>
          <w:p w14:paraId="1837E7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3ADD1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2E4E78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13820B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0384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409 138,00</w:t>
            </w:r>
          </w:p>
        </w:tc>
        <w:tc>
          <w:tcPr>
            <w:tcW w:w="708" w:type="pct"/>
            <w:tcBorders>
              <w:top w:val="nil"/>
              <w:left w:val="nil"/>
              <w:bottom w:val="nil"/>
              <w:right w:val="nil"/>
            </w:tcBorders>
            <w:shd w:val="clear" w:color="auto" w:fill="auto"/>
            <w:hideMark/>
          </w:tcPr>
          <w:p w14:paraId="44FE60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167 275,00</w:t>
            </w:r>
          </w:p>
        </w:tc>
        <w:tc>
          <w:tcPr>
            <w:tcW w:w="707" w:type="pct"/>
            <w:tcBorders>
              <w:top w:val="nil"/>
              <w:left w:val="nil"/>
              <w:bottom w:val="nil"/>
              <w:right w:val="nil"/>
            </w:tcBorders>
            <w:shd w:val="clear" w:color="auto" w:fill="auto"/>
            <w:hideMark/>
          </w:tcPr>
          <w:p w14:paraId="6DD114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8FA89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3C78DC" w14:textId="77777777" w:rsidTr="00833806">
        <w:trPr>
          <w:trHeight w:val="450"/>
        </w:trPr>
        <w:tc>
          <w:tcPr>
            <w:tcW w:w="439" w:type="pct"/>
            <w:tcBorders>
              <w:top w:val="nil"/>
              <w:left w:val="nil"/>
              <w:bottom w:val="nil"/>
              <w:right w:val="nil"/>
            </w:tcBorders>
            <w:shd w:val="clear" w:color="auto" w:fill="auto"/>
            <w:hideMark/>
          </w:tcPr>
          <w:p w14:paraId="2A1259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CFF23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02FD82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5276EF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7C754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4 180 000,00</w:t>
            </w:r>
          </w:p>
        </w:tc>
        <w:tc>
          <w:tcPr>
            <w:tcW w:w="708" w:type="pct"/>
            <w:tcBorders>
              <w:top w:val="nil"/>
              <w:left w:val="nil"/>
              <w:bottom w:val="nil"/>
              <w:right w:val="nil"/>
            </w:tcBorders>
            <w:shd w:val="clear" w:color="auto" w:fill="auto"/>
            <w:hideMark/>
          </w:tcPr>
          <w:p w14:paraId="75099E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1 881 500,00</w:t>
            </w:r>
          </w:p>
        </w:tc>
        <w:tc>
          <w:tcPr>
            <w:tcW w:w="707" w:type="pct"/>
            <w:tcBorders>
              <w:top w:val="nil"/>
              <w:left w:val="nil"/>
              <w:bottom w:val="nil"/>
              <w:right w:val="nil"/>
            </w:tcBorders>
            <w:shd w:val="clear" w:color="auto" w:fill="auto"/>
            <w:hideMark/>
          </w:tcPr>
          <w:p w14:paraId="0D17A8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FB5CB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9686F7B" w14:textId="77777777" w:rsidTr="00833806">
        <w:trPr>
          <w:trHeight w:val="450"/>
        </w:trPr>
        <w:tc>
          <w:tcPr>
            <w:tcW w:w="439" w:type="pct"/>
            <w:tcBorders>
              <w:top w:val="nil"/>
              <w:left w:val="nil"/>
              <w:bottom w:val="nil"/>
              <w:right w:val="nil"/>
            </w:tcBorders>
            <w:shd w:val="clear" w:color="auto" w:fill="auto"/>
            <w:hideMark/>
          </w:tcPr>
          <w:p w14:paraId="16F56B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266C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3D23A7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1BE088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EF9E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750 000,00</w:t>
            </w:r>
          </w:p>
        </w:tc>
        <w:tc>
          <w:tcPr>
            <w:tcW w:w="708" w:type="pct"/>
            <w:tcBorders>
              <w:top w:val="nil"/>
              <w:left w:val="nil"/>
              <w:bottom w:val="nil"/>
              <w:right w:val="nil"/>
            </w:tcBorders>
            <w:shd w:val="clear" w:color="auto" w:fill="auto"/>
            <w:hideMark/>
          </w:tcPr>
          <w:p w14:paraId="768DD2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315 000,00</w:t>
            </w:r>
          </w:p>
        </w:tc>
        <w:tc>
          <w:tcPr>
            <w:tcW w:w="707" w:type="pct"/>
            <w:tcBorders>
              <w:top w:val="nil"/>
              <w:left w:val="nil"/>
              <w:bottom w:val="nil"/>
              <w:right w:val="nil"/>
            </w:tcBorders>
            <w:shd w:val="clear" w:color="auto" w:fill="auto"/>
            <w:hideMark/>
          </w:tcPr>
          <w:p w14:paraId="39D04F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78DE3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F24376" w14:textId="77777777" w:rsidTr="00833806">
        <w:trPr>
          <w:trHeight w:val="450"/>
        </w:trPr>
        <w:tc>
          <w:tcPr>
            <w:tcW w:w="439" w:type="pct"/>
            <w:tcBorders>
              <w:top w:val="nil"/>
              <w:left w:val="nil"/>
              <w:bottom w:val="nil"/>
              <w:right w:val="nil"/>
            </w:tcBorders>
            <w:shd w:val="clear" w:color="auto" w:fill="auto"/>
            <w:hideMark/>
          </w:tcPr>
          <w:p w14:paraId="6689BD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2DBB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6E71B9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1BF4F0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EB9C5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3 657 500,00</w:t>
            </w:r>
          </w:p>
        </w:tc>
        <w:tc>
          <w:tcPr>
            <w:tcW w:w="708" w:type="pct"/>
            <w:tcBorders>
              <w:top w:val="nil"/>
              <w:left w:val="nil"/>
              <w:bottom w:val="nil"/>
              <w:right w:val="nil"/>
            </w:tcBorders>
            <w:shd w:val="clear" w:color="auto" w:fill="auto"/>
            <w:hideMark/>
          </w:tcPr>
          <w:p w14:paraId="57D2B3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948 345,19</w:t>
            </w:r>
          </w:p>
        </w:tc>
        <w:tc>
          <w:tcPr>
            <w:tcW w:w="707" w:type="pct"/>
            <w:tcBorders>
              <w:top w:val="nil"/>
              <w:left w:val="nil"/>
              <w:bottom w:val="nil"/>
              <w:right w:val="nil"/>
            </w:tcBorders>
            <w:shd w:val="clear" w:color="auto" w:fill="auto"/>
            <w:hideMark/>
          </w:tcPr>
          <w:p w14:paraId="4944B1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1 308 500,00</w:t>
            </w:r>
          </w:p>
        </w:tc>
        <w:tc>
          <w:tcPr>
            <w:tcW w:w="770" w:type="pct"/>
            <w:tcBorders>
              <w:top w:val="nil"/>
              <w:left w:val="nil"/>
              <w:bottom w:val="nil"/>
              <w:right w:val="nil"/>
            </w:tcBorders>
            <w:shd w:val="clear" w:color="auto" w:fill="auto"/>
            <w:hideMark/>
          </w:tcPr>
          <w:p w14:paraId="6B5EE1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1 308 500,00</w:t>
            </w:r>
          </w:p>
        </w:tc>
      </w:tr>
      <w:tr w:rsidR="00833806" w:rsidRPr="00833806" w14:paraId="1F464AB8" w14:textId="77777777" w:rsidTr="00833806">
        <w:trPr>
          <w:trHeight w:val="450"/>
        </w:trPr>
        <w:tc>
          <w:tcPr>
            <w:tcW w:w="439" w:type="pct"/>
            <w:tcBorders>
              <w:top w:val="nil"/>
              <w:left w:val="nil"/>
              <w:bottom w:val="nil"/>
              <w:right w:val="nil"/>
            </w:tcBorders>
            <w:shd w:val="clear" w:color="auto" w:fill="auto"/>
            <w:hideMark/>
          </w:tcPr>
          <w:p w14:paraId="3612C8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B31B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373C14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16E0C4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7DF04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1B488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5D2C1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16809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5C36052" w14:textId="77777777" w:rsidTr="00833806">
        <w:trPr>
          <w:trHeight w:val="450"/>
        </w:trPr>
        <w:tc>
          <w:tcPr>
            <w:tcW w:w="439" w:type="pct"/>
            <w:tcBorders>
              <w:top w:val="nil"/>
              <w:left w:val="nil"/>
              <w:bottom w:val="nil"/>
              <w:right w:val="nil"/>
            </w:tcBorders>
            <w:shd w:val="clear" w:color="auto" w:fill="auto"/>
            <w:hideMark/>
          </w:tcPr>
          <w:p w14:paraId="66AD37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3829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6B91B70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5028AE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3B5FF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81C6E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5D361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95039B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5769AF7" w14:textId="77777777" w:rsidTr="00833806">
        <w:trPr>
          <w:trHeight w:val="450"/>
        </w:trPr>
        <w:tc>
          <w:tcPr>
            <w:tcW w:w="439" w:type="pct"/>
            <w:tcBorders>
              <w:top w:val="nil"/>
              <w:left w:val="nil"/>
              <w:bottom w:val="nil"/>
              <w:right w:val="nil"/>
            </w:tcBorders>
            <w:shd w:val="clear" w:color="auto" w:fill="auto"/>
            <w:hideMark/>
          </w:tcPr>
          <w:p w14:paraId="13531C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6AFE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01C0858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51CF88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1A325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0AEE1A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94 707,29</w:t>
            </w:r>
          </w:p>
        </w:tc>
        <w:tc>
          <w:tcPr>
            <w:tcW w:w="707" w:type="pct"/>
            <w:tcBorders>
              <w:top w:val="nil"/>
              <w:left w:val="nil"/>
              <w:bottom w:val="nil"/>
              <w:right w:val="nil"/>
            </w:tcBorders>
            <w:shd w:val="clear" w:color="auto" w:fill="auto"/>
            <w:hideMark/>
          </w:tcPr>
          <w:p w14:paraId="6B7A1D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143 325,00</w:t>
            </w:r>
          </w:p>
        </w:tc>
        <w:tc>
          <w:tcPr>
            <w:tcW w:w="770" w:type="pct"/>
            <w:tcBorders>
              <w:top w:val="nil"/>
              <w:left w:val="nil"/>
              <w:bottom w:val="nil"/>
              <w:right w:val="nil"/>
            </w:tcBorders>
            <w:shd w:val="clear" w:color="auto" w:fill="auto"/>
            <w:hideMark/>
          </w:tcPr>
          <w:p w14:paraId="46D506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143 325,00</w:t>
            </w:r>
          </w:p>
        </w:tc>
      </w:tr>
      <w:tr w:rsidR="00833806" w:rsidRPr="00833806" w14:paraId="771133AD" w14:textId="77777777" w:rsidTr="00833806">
        <w:trPr>
          <w:trHeight w:val="450"/>
        </w:trPr>
        <w:tc>
          <w:tcPr>
            <w:tcW w:w="439" w:type="pct"/>
            <w:tcBorders>
              <w:top w:val="nil"/>
              <w:left w:val="nil"/>
              <w:bottom w:val="nil"/>
              <w:right w:val="nil"/>
            </w:tcBorders>
            <w:shd w:val="clear" w:color="auto" w:fill="auto"/>
            <w:hideMark/>
          </w:tcPr>
          <w:p w14:paraId="6223E7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7F5C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2EFCAA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2E365E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6DCDF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80 940,00</w:t>
            </w:r>
          </w:p>
        </w:tc>
        <w:tc>
          <w:tcPr>
            <w:tcW w:w="708" w:type="pct"/>
            <w:tcBorders>
              <w:top w:val="nil"/>
              <w:left w:val="nil"/>
              <w:bottom w:val="nil"/>
              <w:right w:val="nil"/>
            </w:tcBorders>
            <w:shd w:val="clear" w:color="auto" w:fill="auto"/>
            <w:hideMark/>
          </w:tcPr>
          <w:p w14:paraId="127670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4CDE54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30 000,00</w:t>
            </w:r>
          </w:p>
        </w:tc>
        <w:tc>
          <w:tcPr>
            <w:tcW w:w="770" w:type="pct"/>
            <w:tcBorders>
              <w:top w:val="nil"/>
              <w:left w:val="nil"/>
              <w:bottom w:val="nil"/>
              <w:right w:val="nil"/>
            </w:tcBorders>
            <w:shd w:val="clear" w:color="auto" w:fill="auto"/>
            <w:hideMark/>
          </w:tcPr>
          <w:p w14:paraId="49E1D0B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30 000,00</w:t>
            </w:r>
          </w:p>
        </w:tc>
      </w:tr>
      <w:tr w:rsidR="00833806" w:rsidRPr="00833806" w14:paraId="064CB22A" w14:textId="77777777" w:rsidTr="00833806">
        <w:trPr>
          <w:trHeight w:val="450"/>
        </w:trPr>
        <w:tc>
          <w:tcPr>
            <w:tcW w:w="439" w:type="pct"/>
            <w:tcBorders>
              <w:top w:val="nil"/>
              <w:left w:val="nil"/>
              <w:bottom w:val="nil"/>
              <w:right w:val="nil"/>
            </w:tcBorders>
            <w:shd w:val="clear" w:color="auto" w:fill="auto"/>
            <w:hideMark/>
          </w:tcPr>
          <w:p w14:paraId="69F878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C2CC1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5BF5D7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016683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4D1FC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442 053,00</w:t>
            </w:r>
          </w:p>
        </w:tc>
        <w:tc>
          <w:tcPr>
            <w:tcW w:w="708" w:type="pct"/>
            <w:tcBorders>
              <w:top w:val="nil"/>
              <w:left w:val="nil"/>
              <w:bottom w:val="nil"/>
              <w:right w:val="nil"/>
            </w:tcBorders>
            <w:shd w:val="clear" w:color="auto" w:fill="auto"/>
            <w:hideMark/>
          </w:tcPr>
          <w:p w14:paraId="16C0AA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85962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221 053,00</w:t>
            </w:r>
          </w:p>
        </w:tc>
        <w:tc>
          <w:tcPr>
            <w:tcW w:w="770" w:type="pct"/>
            <w:tcBorders>
              <w:top w:val="nil"/>
              <w:left w:val="nil"/>
              <w:bottom w:val="nil"/>
              <w:right w:val="nil"/>
            </w:tcBorders>
            <w:shd w:val="clear" w:color="auto" w:fill="auto"/>
            <w:hideMark/>
          </w:tcPr>
          <w:p w14:paraId="1818B1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221 053,00</w:t>
            </w:r>
          </w:p>
        </w:tc>
      </w:tr>
      <w:tr w:rsidR="00833806" w:rsidRPr="00833806" w14:paraId="7F9059AE" w14:textId="77777777" w:rsidTr="00833806">
        <w:trPr>
          <w:trHeight w:val="450"/>
        </w:trPr>
        <w:tc>
          <w:tcPr>
            <w:tcW w:w="439" w:type="pct"/>
            <w:tcBorders>
              <w:top w:val="nil"/>
              <w:left w:val="nil"/>
              <w:bottom w:val="nil"/>
              <w:right w:val="nil"/>
            </w:tcBorders>
            <w:shd w:val="clear" w:color="auto" w:fill="auto"/>
            <w:hideMark/>
          </w:tcPr>
          <w:p w14:paraId="475BAD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231A1DD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3BF6E39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098624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A21B4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121 732,00</w:t>
            </w:r>
          </w:p>
        </w:tc>
        <w:tc>
          <w:tcPr>
            <w:tcW w:w="708" w:type="pct"/>
            <w:tcBorders>
              <w:top w:val="nil"/>
              <w:left w:val="nil"/>
              <w:bottom w:val="nil"/>
              <w:right w:val="nil"/>
            </w:tcBorders>
            <w:shd w:val="clear" w:color="auto" w:fill="auto"/>
            <w:hideMark/>
          </w:tcPr>
          <w:p w14:paraId="7A13B2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0A68C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61 732,00</w:t>
            </w:r>
          </w:p>
        </w:tc>
        <w:tc>
          <w:tcPr>
            <w:tcW w:w="770" w:type="pct"/>
            <w:tcBorders>
              <w:top w:val="nil"/>
              <w:left w:val="nil"/>
              <w:bottom w:val="nil"/>
              <w:right w:val="nil"/>
            </w:tcBorders>
            <w:shd w:val="clear" w:color="auto" w:fill="auto"/>
            <w:hideMark/>
          </w:tcPr>
          <w:p w14:paraId="706576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61 732,00</w:t>
            </w:r>
          </w:p>
        </w:tc>
      </w:tr>
      <w:tr w:rsidR="00833806" w:rsidRPr="00833806" w14:paraId="795DDE99" w14:textId="77777777" w:rsidTr="00833806">
        <w:trPr>
          <w:trHeight w:val="450"/>
        </w:trPr>
        <w:tc>
          <w:tcPr>
            <w:tcW w:w="439" w:type="pct"/>
            <w:tcBorders>
              <w:top w:val="nil"/>
              <w:left w:val="nil"/>
              <w:bottom w:val="nil"/>
              <w:right w:val="nil"/>
            </w:tcBorders>
            <w:shd w:val="clear" w:color="auto" w:fill="auto"/>
            <w:hideMark/>
          </w:tcPr>
          <w:p w14:paraId="5FCD64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59602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46FD27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78E735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E9C4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10 450,00</w:t>
            </w:r>
          </w:p>
        </w:tc>
        <w:tc>
          <w:tcPr>
            <w:tcW w:w="708" w:type="pct"/>
            <w:tcBorders>
              <w:top w:val="nil"/>
              <w:left w:val="nil"/>
              <w:bottom w:val="nil"/>
              <w:right w:val="nil"/>
            </w:tcBorders>
            <w:shd w:val="clear" w:color="auto" w:fill="auto"/>
            <w:hideMark/>
          </w:tcPr>
          <w:p w14:paraId="1B1AB7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AF995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10 450,00</w:t>
            </w:r>
          </w:p>
        </w:tc>
        <w:tc>
          <w:tcPr>
            <w:tcW w:w="770" w:type="pct"/>
            <w:tcBorders>
              <w:top w:val="nil"/>
              <w:left w:val="nil"/>
              <w:bottom w:val="nil"/>
              <w:right w:val="nil"/>
            </w:tcBorders>
            <w:shd w:val="clear" w:color="auto" w:fill="auto"/>
            <w:hideMark/>
          </w:tcPr>
          <w:p w14:paraId="03E814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10 450,00</w:t>
            </w:r>
          </w:p>
        </w:tc>
      </w:tr>
      <w:tr w:rsidR="00833806" w:rsidRPr="00833806" w14:paraId="59300E6F" w14:textId="77777777" w:rsidTr="00833806">
        <w:trPr>
          <w:trHeight w:val="450"/>
        </w:trPr>
        <w:tc>
          <w:tcPr>
            <w:tcW w:w="439" w:type="pct"/>
            <w:tcBorders>
              <w:top w:val="nil"/>
              <w:left w:val="nil"/>
              <w:bottom w:val="nil"/>
              <w:right w:val="nil"/>
            </w:tcBorders>
            <w:shd w:val="clear" w:color="auto" w:fill="auto"/>
            <w:hideMark/>
          </w:tcPr>
          <w:p w14:paraId="21317D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A3DE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63964D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182379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40860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522 500,00</w:t>
            </w:r>
          </w:p>
        </w:tc>
        <w:tc>
          <w:tcPr>
            <w:tcW w:w="708" w:type="pct"/>
            <w:tcBorders>
              <w:top w:val="nil"/>
              <w:left w:val="nil"/>
              <w:bottom w:val="nil"/>
              <w:right w:val="nil"/>
            </w:tcBorders>
            <w:shd w:val="clear" w:color="auto" w:fill="auto"/>
            <w:hideMark/>
          </w:tcPr>
          <w:p w14:paraId="7069B5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25F55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262 500,00</w:t>
            </w:r>
          </w:p>
        </w:tc>
        <w:tc>
          <w:tcPr>
            <w:tcW w:w="770" w:type="pct"/>
            <w:tcBorders>
              <w:top w:val="nil"/>
              <w:left w:val="nil"/>
              <w:bottom w:val="nil"/>
              <w:right w:val="nil"/>
            </w:tcBorders>
            <w:shd w:val="clear" w:color="auto" w:fill="auto"/>
            <w:hideMark/>
          </w:tcPr>
          <w:p w14:paraId="3E518A3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262 500,00</w:t>
            </w:r>
          </w:p>
        </w:tc>
      </w:tr>
      <w:tr w:rsidR="00833806" w:rsidRPr="00833806" w14:paraId="5E65C8F3" w14:textId="77777777" w:rsidTr="00833806">
        <w:trPr>
          <w:trHeight w:val="450"/>
        </w:trPr>
        <w:tc>
          <w:tcPr>
            <w:tcW w:w="439" w:type="pct"/>
            <w:tcBorders>
              <w:top w:val="nil"/>
              <w:left w:val="nil"/>
              <w:bottom w:val="nil"/>
              <w:right w:val="nil"/>
            </w:tcBorders>
            <w:shd w:val="clear" w:color="auto" w:fill="auto"/>
            <w:hideMark/>
          </w:tcPr>
          <w:p w14:paraId="23A6A9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BCE7E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4BC707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2D6FE6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EA61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154 094,00</w:t>
            </w:r>
          </w:p>
        </w:tc>
        <w:tc>
          <w:tcPr>
            <w:tcW w:w="708" w:type="pct"/>
            <w:tcBorders>
              <w:top w:val="nil"/>
              <w:left w:val="nil"/>
              <w:bottom w:val="nil"/>
              <w:right w:val="nil"/>
            </w:tcBorders>
            <w:shd w:val="clear" w:color="auto" w:fill="auto"/>
            <w:hideMark/>
          </w:tcPr>
          <w:p w14:paraId="12AEB4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3489F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19 094,00</w:t>
            </w:r>
          </w:p>
        </w:tc>
        <w:tc>
          <w:tcPr>
            <w:tcW w:w="770" w:type="pct"/>
            <w:tcBorders>
              <w:top w:val="nil"/>
              <w:left w:val="nil"/>
              <w:bottom w:val="nil"/>
              <w:right w:val="nil"/>
            </w:tcBorders>
            <w:shd w:val="clear" w:color="auto" w:fill="auto"/>
            <w:hideMark/>
          </w:tcPr>
          <w:p w14:paraId="240E94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19 094,00</w:t>
            </w:r>
          </w:p>
        </w:tc>
      </w:tr>
      <w:tr w:rsidR="00833806" w:rsidRPr="00833806" w14:paraId="14321ABA" w14:textId="77777777" w:rsidTr="00833806">
        <w:trPr>
          <w:trHeight w:val="450"/>
        </w:trPr>
        <w:tc>
          <w:tcPr>
            <w:tcW w:w="439" w:type="pct"/>
            <w:tcBorders>
              <w:top w:val="nil"/>
              <w:left w:val="nil"/>
              <w:bottom w:val="nil"/>
              <w:right w:val="nil"/>
            </w:tcBorders>
            <w:shd w:val="clear" w:color="auto" w:fill="auto"/>
            <w:hideMark/>
          </w:tcPr>
          <w:p w14:paraId="01DB09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B04FA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18F7D1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7633DE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EEA8E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4 154 394,00</w:t>
            </w:r>
          </w:p>
        </w:tc>
        <w:tc>
          <w:tcPr>
            <w:tcW w:w="708" w:type="pct"/>
            <w:tcBorders>
              <w:top w:val="nil"/>
              <w:left w:val="nil"/>
              <w:bottom w:val="nil"/>
              <w:right w:val="nil"/>
            </w:tcBorders>
            <w:shd w:val="clear" w:color="auto" w:fill="auto"/>
            <w:hideMark/>
          </w:tcPr>
          <w:p w14:paraId="4773C1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307 727,51</w:t>
            </w:r>
          </w:p>
        </w:tc>
        <w:tc>
          <w:tcPr>
            <w:tcW w:w="707" w:type="pct"/>
            <w:tcBorders>
              <w:top w:val="nil"/>
              <w:left w:val="nil"/>
              <w:bottom w:val="nil"/>
              <w:right w:val="nil"/>
            </w:tcBorders>
            <w:shd w:val="clear" w:color="auto" w:fill="auto"/>
            <w:hideMark/>
          </w:tcPr>
          <w:p w14:paraId="3EDB01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2 206 088,00</w:t>
            </w:r>
          </w:p>
        </w:tc>
        <w:tc>
          <w:tcPr>
            <w:tcW w:w="770" w:type="pct"/>
            <w:tcBorders>
              <w:top w:val="nil"/>
              <w:left w:val="nil"/>
              <w:bottom w:val="nil"/>
              <w:right w:val="nil"/>
            </w:tcBorders>
            <w:shd w:val="clear" w:color="auto" w:fill="auto"/>
            <w:hideMark/>
          </w:tcPr>
          <w:p w14:paraId="72DC9A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2 206 088,00</w:t>
            </w:r>
          </w:p>
        </w:tc>
      </w:tr>
      <w:tr w:rsidR="00833806" w:rsidRPr="00833806" w14:paraId="6912878B" w14:textId="77777777" w:rsidTr="00833806">
        <w:trPr>
          <w:trHeight w:val="450"/>
        </w:trPr>
        <w:tc>
          <w:tcPr>
            <w:tcW w:w="439" w:type="pct"/>
            <w:tcBorders>
              <w:top w:val="nil"/>
              <w:left w:val="nil"/>
              <w:bottom w:val="nil"/>
              <w:right w:val="nil"/>
            </w:tcBorders>
            <w:shd w:val="clear" w:color="auto" w:fill="auto"/>
            <w:hideMark/>
          </w:tcPr>
          <w:p w14:paraId="613804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D03F0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5B3168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1186F2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0E29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85 428,00</w:t>
            </w:r>
          </w:p>
        </w:tc>
        <w:tc>
          <w:tcPr>
            <w:tcW w:w="708" w:type="pct"/>
            <w:tcBorders>
              <w:top w:val="nil"/>
              <w:left w:val="nil"/>
              <w:bottom w:val="nil"/>
              <w:right w:val="nil"/>
            </w:tcBorders>
            <w:shd w:val="clear" w:color="auto" w:fill="auto"/>
            <w:hideMark/>
          </w:tcPr>
          <w:p w14:paraId="174A4E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8A844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85 428,00</w:t>
            </w:r>
          </w:p>
        </w:tc>
        <w:tc>
          <w:tcPr>
            <w:tcW w:w="770" w:type="pct"/>
            <w:tcBorders>
              <w:top w:val="nil"/>
              <w:left w:val="nil"/>
              <w:bottom w:val="nil"/>
              <w:right w:val="nil"/>
            </w:tcBorders>
            <w:shd w:val="clear" w:color="auto" w:fill="auto"/>
            <w:hideMark/>
          </w:tcPr>
          <w:p w14:paraId="0A5B3B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85 428,00</w:t>
            </w:r>
          </w:p>
        </w:tc>
      </w:tr>
      <w:tr w:rsidR="00833806" w:rsidRPr="00833806" w14:paraId="52420FF9" w14:textId="77777777" w:rsidTr="00833806">
        <w:trPr>
          <w:trHeight w:val="450"/>
        </w:trPr>
        <w:tc>
          <w:tcPr>
            <w:tcW w:w="439" w:type="pct"/>
            <w:tcBorders>
              <w:top w:val="nil"/>
              <w:left w:val="nil"/>
              <w:bottom w:val="nil"/>
              <w:right w:val="nil"/>
            </w:tcBorders>
            <w:shd w:val="clear" w:color="auto" w:fill="auto"/>
            <w:hideMark/>
          </w:tcPr>
          <w:p w14:paraId="06E6D4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61AB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1E07957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23FE85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658FAD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501 884,00</w:t>
            </w:r>
          </w:p>
        </w:tc>
        <w:tc>
          <w:tcPr>
            <w:tcW w:w="708" w:type="pct"/>
            <w:tcBorders>
              <w:top w:val="nil"/>
              <w:left w:val="nil"/>
              <w:bottom w:val="nil"/>
              <w:right w:val="nil"/>
            </w:tcBorders>
            <w:shd w:val="clear" w:color="auto" w:fill="auto"/>
            <w:hideMark/>
          </w:tcPr>
          <w:p w14:paraId="4E9C72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2D177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1 884,00</w:t>
            </w:r>
          </w:p>
        </w:tc>
        <w:tc>
          <w:tcPr>
            <w:tcW w:w="770" w:type="pct"/>
            <w:tcBorders>
              <w:top w:val="nil"/>
              <w:left w:val="nil"/>
              <w:bottom w:val="nil"/>
              <w:right w:val="nil"/>
            </w:tcBorders>
            <w:shd w:val="clear" w:color="auto" w:fill="auto"/>
            <w:hideMark/>
          </w:tcPr>
          <w:p w14:paraId="18D8DA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1 884,00</w:t>
            </w:r>
          </w:p>
        </w:tc>
      </w:tr>
      <w:tr w:rsidR="00833806" w:rsidRPr="00833806" w14:paraId="1FBEDBC7" w14:textId="77777777" w:rsidTr="00833806">
        <w:trPr>
          <w:trHeight w:val="450"/>
        </w:trPr>
        <w:tc>
          <w:tcPr>
            <w:tcW w:w="439" w:type="pct"/>
            <w:tcBorders>
              <w:top w:val="nil"/>
              <w:left w:val="nil"/>
              <w:bottom w:val="nil"/>
              <w:right w:val="nil"/>
            </w:tcBorders>
            <w:shd w:val="clear" w:color="auto" w:fill="auto"/>
            <w:hideMark/>
          </w:tcPr>
          <w:p w14:paraId="4B6BB0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D557D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53BECFE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5A39F1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BF3E5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08" w:type="pct"/>
            <w:tcBorders>
              <w:top w:val="nil"/>
              <w:left w:val="nil"/>
              <w:bottom w:val="nil"/>
              <w:right w:val="nil"/>
            </w:tcBorders>
            <w:shd w:val="clear" w:color="auto" w:fill="auto"/>
            <w:hideMark/>
          </w:tcPr>
          <w:p w14:paraId="56C557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BB9AC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70" w:type="pct"/>
            <w:tcBorders>
              <w:top w:val="nil"/>
              <w:left w:val="nil"/>
              <w:bottom w:val="nil"/>
              <w:right w:val="nil"/>
            </w:tcBorders>
            <w:shd w:val="clear" w:color="auto" w:fill="auto"/>
            <w:hideMark/>
          </w:tcPr>
          <w:p w14:paraId="4D10FC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r>
      <w:tr w:rsidR="00833806" w:rsidRPr="00833806" w14:paraId="1A871BBB" w14:textId="77777777" w:rsidTr="00833806">
        <w:trPr>
          <w:trHeight w:val="450"/>
        </w:trPr>
        <w:tc>
          <w:tcPr>
            <w:tcW w:w="439" w:type="pct"/>
            <w:tcBorders>
              <w:top w:val="nil"/>
              <w:left w:val="nil"/>
              <w:bottom w:val="nil"/>
              <w:right w:val="nil"/>
            </w:tcBorders>
            <w:shd w:val="clear" w:color="auto" w:fill="auto"/>
            <w:hideMark/>
          </w:tcPr>
          <w:p w14:paraId="780227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B51A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0FD11F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64A60E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7C1A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1 235 252,00</w:t>
            </w:r>
          </w:p>
        </w:tc>
        <w:tc>
          <w:tcPr>
            <w:tcW w:w="708" w:type="pct"/>
            <w:tcBorders>
              <w:top w:val="nil"/>
              <w:left w:val="nil"/>
              <w:bottom w:val="nil"/>
              <w:right w:val="nil"/>
            </w:tcBorders>
            <w:shd w:val="clear" w:color="auto" w:fill="auto"/>
            <w:hideMark/>
          </w:tcPr>
          <w:p w14:paraId="20FFC5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F395D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6C97B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0262ABE" w14:textId="77777777" w:rsidTr="00833806">
        <w:trPr>
          <w:trHeight w:val="450"/>
        </w:trPr>
        <w:tc>
          <w:tcPr>
            <w:tcW w:w="439" w:type="pct"/>
            <w:tcBorders>
              <w:top w:val="nil"/>
              <w:left w:val="nil"/>
              <w:bottom w:val="nil"/>
              <w:right w:val="nil"/>
            </w:tcBorders>
            <w:shd w:val="clear" w:color="auto" w:fill="auto"/>
            <w:hideMark/>
          </w:tcPr>
          <w:p w14:paraId="4C3F99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E1F8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7E1969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3001CA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FD086C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1 312 111,00</w:t>
            </w:r>
          </w:p>
        </w:tc>
        <w:tc>
          <w:tcPr>
            <w:tcW w:w="708" w:type="pct"/>
            <w:tcBorders>
              <w:top w:val="nil"/>
              <w:left w:val="nil"/>
              <w:bottom w:val="nil"/>
              <w:right w:val="nil"/>
            </w:tcBorders>
            <w:shd w:val="clear" w:color="auto" w:fill="auto"/>
            <w:hideMark/>
          </w:tcPr>
          <w:p w14:paraId="0DCF82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CC376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62 111,00</w:t>
            </w:r>
          </w:p>
        </w:tc>
        <w:tc>
          <w:tcPr>
            <w:tcW w:w="770" w:type="pct"/>
            <w:tcBorders>
              <w:top w:val="nil"/>
              <w:left w:val="nil"/>
              <w:bottom w:val="nil"/>
              <w:right w:val="nil"/>
            </w:tcBorders>
            <w:shd w:val="clear" w:color="auto" w:fill="auto"/>
            <w:hideMark/>
          </w:tcPr>
          <w:p w14:paraId="21B2B7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62 111,00</w:t>
            </w:r>
          </w:p>
        </w:tc>
      </w:tr>
      <w:tr w:rsidR="00833806" w:rsidRPr="00833806" w14:paraId="3383F153" w14:textId="77777777" w:rsidTr="00833806">
        <w:trPr>
          <w:trHeight w:val="450"/>
        </w:trPr>
        <w:tc>
          <w:tcPr>
            <w:tcW w:w="439" w:type="pct"/>
            <w:tcBorders>
              <w:top w:val="nil"/>
              <w:left w:val="nil"/>
              <w:bottom w:val="nil"/>
              <w:right w:val="nil"/>
            </w:tcBorders>
            <w:shd w:val="clear" w:color="auto" w:fill="auto"/>
            <w:hideMark/>
          </w:tcPr>
          <w:p w14:paraId="3342A8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F5531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2256083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598572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F7561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10 392 717,04</w:t>
            </w:r>
          </w:p>
        </w:tc>
        <w:tc>
          <w:tcPr>
            <w:tcW w:w="708" w:type="pct"/>
            <w:tcBorders>
              <w:top w:val="nil"/>
              <w:left w:val="nil"/>
              <w:bottom w:val="nil"/>
              <w:right w:val="nil"/>
            </w:tcBorders>
            <w:shd w:val="clear" w:color="auto" w:fill="auto"/>
            <w:hideMark/>
          </w:tcPr>
          <w:p w14:paraId="052FD9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9 283 626,90</w:t>
            </w:r>
          </w:p>
        </w:tc>
        <w:tc>
          <w:tcPr>
            <w:tcW w:w="707" w:type="pct"/>
            <w:tcBorders>
              <w:top w:val="nil"/>
              <w:left w:val="nil"/>
              <w:bottom w:val="nil"/>
              <w:right w:val="nil"/>
            </w:tcBorders>
            <w:shd w:val="clear" w:color="auto" w:fill="auto"/>
            <w:hideMark/>
          </w:tcPr>
          <w:p w14:paraId="17BC8B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732D0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90037C7" w14:textId="77777777" w:rsidTr="00833806">
        <w:trPr>
          <w:trHeight w:val="450"/>
        </w:trPr>
        <w:tc>
          <w:tcPr>
            <w:tcW w:w="439" w:type="pct"/>
            <w:tcBorders>
              <w:top w:val="nil"/>
              <w:left w:val="nil"/>
              <w:bottom w:val="nil"/>
              <w:right w:val="nil"/>
            </w:tcBorders>
            <w:shd w:val="clear" w:color="auto" w:fill="auto"/>
            <w:hideMark/>
          </w:tcPr>
          <w:p w14:paraId="67CDCF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A6CC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62FFC0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08987AE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AF6B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50B32C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B498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F3AAC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15C0BAF" w14:textId="77777777" w:rsidTr="00833806">
        <w:trPr>
          <w:trHeight w:val="450"/>
        </w:trPr>
        <w:tc>
          <w:tcPr>
            <w:tcW w:w="439" w:type="pct"/>
            <w:tcBorders>
              <w:top w:val="nil"/>
              <w:left w:val="nil"/>
              <w:bottom w:val="nil"/>
              <w:right w:val="nil"/>
            </w:tcBorders>
            <w:shd w:val="clear" w:color="auto" w:fill="auto"/>
            <w:hideMark/>
          </w:tcPr>
          <w:p w14:paraId="0868A4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7ED96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6A67D0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1047 - ADMINISTRACION REGIONAL OSA</w:t>
            </w:r>
          </w:p>
        </w:tc>
        <w:tc>
          <w:tcPr>
            <w:tcW w:w="109" w:type="pct"/>
            <w:tcBorders>
              <w:top w:val="nil"/>
              <w:left w:val="nil"/>
              <w:bottom w:val="nil"/>
              <w:right w:val="nil"/>
            </w:tcBorders>
            <w:shd w:val="clear" w:color="ADD8E6" w:fill="ADD8E6"/>
            <w:hideMark/>
          </w:tcPr>
          <w:p w14:paraId="2BAE68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E6D4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E82C4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9BF75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10469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9C0D098" w14:textId="77777777" w:rsidTr="00833806">
        <w:trPr>
          <w:trHeight w:val="450"/>
        </w:trPr>
        <w:tc>
          <w:tcPr>
            <w:tcW w:w="439" w:type="pct"/>
            <w:tcBorders>
              <w:top w:val="nil"/>
              <w:left w:val="nil"/>
              <w:bottom w:val="nil"/>
              <w:right w:val="nil"/>
            </w:tcBorders>
            <w:shd w:val="clear" w:color="auto" w:fill="auto"/>
            <w:hideMark/>
          </w:tcPr>
          <w:p w14:paraId="4338F8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B934B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5CC71F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5E213C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C25DB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c>
          <w:tcPr>
            <w:tcW w:w="708" w:type="pct"/>
            <w:tcBorders>
              <w:top w:val="nil"/>
              <w:left w:val="nil"/>
              <w:bottom w:val="nil"/>
              <w:right w:val="nil"/>
            </w:tcBorders>
            <w:shd w:val="clear" w:color="auto" w:fill="auto"/>
            <w:hideMark/>
          </w:tcPr>
          <w:p w14:paraId="137075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C6786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A8E22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3409FB5" w14:textId="77777777" w:rsidTr="00833806">
        <w:trPr>
          <w:trHeight w:val="450"/>
        </w:trPr>
        <w:tc>
          <w:tcPr>
            <w:tcW w:w="439" w:type="pct"/>
            <w:tcBorders>
              <w:top w:val="nil"/>
              <w:left w:val="nil"/>
              <w:bottom w:val="nil"/>
              <w:right w:val="nil"/>
            </w:tcBorders>
            <w:shd w:val="clear" w:color="auto" w:fill="auto"/>
            <w:hideMark/>
          </w:tcPr>
          <w:p w14:paraId="450F00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A471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10403</w:t>
            </w:r>
          </w:p>
        </w:tc>
        <w:tc>
          <w:tcPr>
            <w:tcW w:w="1108" w:type="pct"/>
            <w:tcBorders>
              <w:top w:val="nil"/>
              <w:left w:val="nil"/>
              <w:bottom w:val="nil"/>
              <w:right w:val="nil"/>
            </w:tcBorders>
            <w:shd w:val="clear" w:color="auto" w:fill="auto"/>
            <w:hideMark/>
          </w:tcPr>
          <w:p w14:paraId="1E9596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6BC8C6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07F29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83 600,00</w:t>
            </w:r>
          </w:p>
        </w:tc>
        <w:tc>
          <w:tcPr>
            <w:tcW w:w="708" w:type="pct"/>
            <w:tcBorders>
              <w:top w:val="nil"/>
              <w:left w:val="nil"/>
              <w:bottom w:val="nil"/>
              <w:right w:val="nil"/>
            </w:tcBorders>
            <w:shd w:val="clear" w:color="auto" w:fill="auto"/>
            <w:hideMark/>
          </w:tcPr>
          <w:p w14:paraId="797803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C3E2F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83 600,00</w:t>
            </w:r>
          </w:p>
        </w:tc>
        <w:tc>
          <w:tcPr>
            <w:tcW w:w="770" w:type="pct"/>
            <w:tcBorders>
              <w:top w:val="nil"/>
              <w:left w:val="nil"/>
              <w:bottom w:val="nil"/>
              <w:right w:val="nil"/>
            </w:tcBorders>
            <w:shd w:val="clear" w:color="auto" w:fill="auto"/>
            <w:hideMark/>
          </w:tcPr>
          <w:p w14:paraId="48B0D7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83 600,00</w:t>
            </w:r>
          </w:p>
        </w:tc>
      </w:tr>
      <w:tr w:rsidR="00833806" w:rsidRPr="00833806" w14:paraId="3A0513AF" w14:textId="77777777" w:rsidTr="00833806">
        <w:trPr>
          <w:trHeight w:val="450"/>
        </w:trPr>
        <w:tc>
          <w:tcPr>
            <w:tcW w:w="439" w:type="pct"/>
            <w:tcBorders>
              <w:top w:val="nil"/>
              <w:left w:val="nil"/>
              <w:bottom w:val="nil"/>
              <w:right w:val="nil"/>
            </w:tcBorders>
            <w:shd w:val="clear" w:color="auto" w:fill="auto"/>
            <w:hideMark/>
          </w:tcPr>
          <w:p w14:paraId="213BAA7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0744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76CFBE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1AD2D9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5EED7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390 277,00</w:t>
            </w:r>
          </w:p>
        </w:tc>
        <w:tc>
          <w:tcPr>
            <w:tcW w:w="708" w:type="pct"/>
            <w:tcBorders>
              <w:top w:val="nil"/>
              <w:left w:val="nil"/>
              <w:bottom w:val="nil"/>
              <w:right w:val="nil"/>
            </w:tcBorders>
            <w:shd w:val="clear" w:color="auto" w:fill="auto"/>
            <w:hideMark/>
          </w:tcPr>
          <w:p w14:paraId="56D3AE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154 859,00</w:t>
            </w:r>
          </w:p>
        </w:tc>
        <w:tc>
          <w:tcPr>
            <w:tcW w:w="707" w:type="pct"/>
            <w:tcBorders>
              <w:top w:val="nil"/>
              <w:left w:val="nil"/>
              <w:bottom w:val="nil"/>
              <w:right w:val="nil"/>
            </w:tcBorders>
            <w:shd w:val="clear" w:color="auto" w:fill="auto"/>
            <w:hideMark/>
          </w:tcPr>
          <w:p w14:paraId="11CB21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c>
          <w:tcPr>
            <w:tcW w:w="770" w:type="pct"/>
            <w:tcBorders>
              <w:top w:val="nil"/>
              <w:left w:val="nil"/>
              <w:bottom w:val="nil"/>
              <w:right w:val="nil"/>
            </w:tcBorders>
            <w:shd w:val="clear" w:color="auto" w:fill="auto"/>
            <w:hideMark/>
          </w:tcPr>
          <w:p w14:paraId="38D0B6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200 000,00</w:t>
            </w:r>
          </w:p>
        </w:tc>
      </w:tr>
      <w:tr w:rsidR="00833806" w:rsidRPr="00833806" w14:paraId="172BCB3F" w14:textId="77777777" w:rsidTr="00833806">
        <w:trPr>
          <w:trHeight w:val="450"/>
        </w:trPr>
        <w:tc>
          <w:tcPr>
            <w:tcW w:w="439" w:type="pct"/>
            <w:tcBorders>
              <w:top w:val="nil"/>
              <w:left w:val="nil"/>
              <w:bottom w:val="nil"/>
              <w:right w:val="nil"/>
            </w:tcBorders>
            <w:shd w:val="clear" w:color="auto" w:fill="auto"/>
            <w:hideMark/>
          </w:tcPr>
          <w:p w14:paraId="6FD0E5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C074A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7EAED8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14B307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2EC5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55 861,00</w:t>
            </w:r>
          </w:p>
        </w:tc>
        <w:tc>
          <w:tcPr>
            <w:tcW w:w="708" w:type="pct"/>
            <w:tcBorders>
              <w:top w:val="nil"/>
              <w:left w:val="nil"/>
              <w:bottom w:val="nil"/>
              <w:right w:val="nil"/>
            </w:tcBorders>
            <w:shd w:val="clear" w:color="auto" w:fill="auto"/>
            <w:hideMark/>
          </w:tcPr>
          <w:p w14:paraId="246B8C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54 980,00</w:t>
            </w:r>
          </w:p>
        </w:tc>
        <w:tc>
          <w:tcPr>
            <w:tcW w:w="707" w:type="pct"/>
            <w:tcBorders>
              <w:top w:val="nil"/>
              <w:left w:val="nil"/>
              <w:bottom w:val="nil"/>
              <w:right w:val="nil"/>
            </w:tcBorders>
            <w:shd w:val="clear" w:color="auto" w:fill="auto"/>
            <w:hideMark/>
          </w:tcPr>
          <w:p w14:paraId="4CF0892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2CB95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13C7D20" w14:textId="77777777" w:rsidTr="00833806">
        <w:trPr>
          <w:trHeight w:val="450"/>
        </w:trPr>
        <w:tc>
          <w:tcPr>
            <w:tcW w:w="439" w:type="pct"/>
            <w:tcBorders>
              <w:top w:val="nil"/>
              <w:left w:val="nil"/>
              <w:bottom w:val="nil"/>
              <w:right w:val="nil"/>
            </w:tcBorders>
            <w:shd w:val="clear" w:color="auto" w:fill="auto"/>
            <w:hideMark/>
          </w:tcPr>
          <w:p w14:paraId="0620F7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9CA35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1D6FD2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65E23B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0C55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105 176,00</w:t>
            </w:r>
          </w:p>
        </w:tc>
        <w:tc>
          <w:tcPr>
            <w:tcW w:w="708" w:type="pct"/>
            <w:tcBorders>
              <w:top w:val="nil"/>
              <w:left w:val="nil"/>
              <w:bottom w:val="nil"/>
              <w:right w:val="nil"/>
            </w:tcBorders>
            <w:shd w:val="clear" w:color="auto" w:fill="auto"/>
            <w:hideMark/>
          </w:tcPr>
          <w:p w14:paraId="7B3D91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101 680,00</w:t>
            </w:r>
          </w:p>
        </w:tc>
        <w:tc>
          <w:tcPr>
            <w:tcW w:w="707" w:type="pct"/>
            <w:tcBorders>
              <w:top w:val="nil"/>
              <w:left w:val="nil"/>
              <w:bottom w:val="nil"/>
              <w:right w:val="nil"/>
            </w:tcBorders>
            <w:shd w:val="clear" w:color="auto" w:fill="auto"/>
            <w:hideMark/>
          </w:tcPr>
          <w:p w14:paraId="040D36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9E495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81F050" w14:textId="77777777" w:rsidTr="00833806">
        <w:trPr>
          <w:trHeight w:val="450"/>
        </w:trPr>
        <w:tc>
          <w:tcPr>
            <w:tcW w:w="439" w:type="pct"/>
            <w:tcBorders>
              <w:top w:val="nil"/>
              <w:left w:val="nil"/>
              <w:bottom w:val="nil"/>
              <w:right w:val="nil"/>
            </w:tcBorders>
            <w:shd w:val="clear" w:color="auto" w:fill="auto"/>
            <w:hideMark/>
          </w:tcPr>
          <w:p w14:paraId="289905E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1850B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381C9B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3C90C4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8DB16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1 254 000,00</w:t>
            </w:r>
          </w:p>
        </w:tc>
        <w:tc>
          <w:tcPr>
            <w:tcW w:w="708" w:type="pct"/>
            <w:tcBorders>
              <w:top w:val="nil"/>
              <w:left w:val="nil"/>
              <w:bottom w:val="nil"/>
              <w:right w:val="nil"/>
            </w:tcBorders>
            <w:shd w:val="clear" w:color="auto" w:fill="auto"/>
            <w:hideMark/>
          </w:tcPr>
          <w:p w14:paraId="2805F1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850 150,00</w:t>
            </w:r>
          </w:p>
        </w:tc>
        <w:tc>
          <w:tcPr>
            <w:tcW w:w="707" w:type="pct"/>
            <w:tcBorders>
              <w:top w:val="nil"/>
              <w:left w:val="nil"/>
              <w:bottom w:val="nil"/>
              <w:right w:val="nil"/>
            </w:tcBorders>
            <w:shd w:val="clear" w:color="auto" w:fill="auto"/>
            <w:hideMark/>
          </w:tcPr>
          <w:p w14:paraId="071B90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77A14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761461A" w14:textId="77777777" w:rsidTr="00833806">
        <w:trPr>
          <w:trHeight w:val="450"/>
        </w:trPr>
        <w:tc>
          <w:tcPr>
            <w:tcW w:w="439" w:type="pct"/>
            <w:tcBorders>
              <w:top w:val="nil"/>
              <w:left w:val="nil"/>
              <w:bottom w:val="nil"/>
              <w:right w:val="nil"/>
            </w:tcBorders>
            <w:shd w:val="clear" w:color="auto" w:fill="auto"/>
            <w:hideMark/>
          </w:tcPr>
          <w:p w14:paraId="60ECFE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EEF8B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46D899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7E810F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4640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60 000,00</w:t>
            </w:r>
          </w:p>
        </w:tc>
        <w:tc>
          <w:tcPr>
            <w:tcW w:w="708" w:type="pct"/>
            <w:tcBorders>
              <w:top w:val="nil"/>
              <w:left w:val="nil"/>
              <w:bottom w:val="nil"/>
              <w:right w:val="nil"/>
            </w:tcBorders>
            <w:shd w:val="clear" w:color="auto" w:fill="auto"/>
            <w:hideMark/>
          </w:tcPr>
          <w:p w14:paraId="7A14CE2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07" w:type="pct"/>
            <w:tcBorders>
              <w:top w:val="nil"/>
              <w:left w:val="nil"/>
              <w:bottom w:val="nil"/>
              <w:right w:val="nil"/>
            </w:tcBorders>
            <w:shd w:val="clear" w:color="auto" w:fill="auto"/>
            <w:hideMark/>
          </w:tcPr>
          <w:p w14:paraId="0B3673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3058F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253951A" w14:textId="77777777" w:rsidTr="00833806">
        <w:trPr>
          <w:trHeight w:val="450"/>
        </w:trPr>
        <w:tc>
          <w:tcPr>
            <w:tcW w:w="439" w:type="pct"/>
            <w:tcBorders>
              <w:top w:val="nil"/>
              <w:left w:val="nil"/>
              <w:bottom w:val="nil"/>
              <w:right w:val="nil"/>
            </w:tcBorders>
            <w:shd w:val="clear" w:color="auto" w:fill="auto"/>
            <w:hideMark/>
          </w:tcPr>
          <w:p w14:paraId="79CB35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D14C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0F8280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1C7B9C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D2930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627 000,00</w:t>
            </w:r>
          </w:p>
        </w:tc>
        <w:tc>
          <w:tcPr>
            <w:tcW w:w="708" w:type="pct"/>
            <w:tcBorders>
              <w:top w:val="nil"/>
              <w:left w:val="nil"/>
              <w:bottom w:val="nil"/>
              <w:right w:val="nil"/>
            </w:tcBorders>
            <w:shd w:val="clear" w:color="auto" w:fill="auto"/>
            <w:hideMark/>
          </w:tcPr>
          <w:p w14:paraId="40453D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47 212,00</w:t>
            </w:r>
          </w:p>
        </w:tc>
        <w:tc>
          <w:tcPr>
            <w:tcW w:w="707" w:type="pct"/>
            <w:tcBorders>
              <w:top w:val="nil"/>
              <w:left w:val="nil"/>
              <w:bottom w:val="nil"/>
              <w:right w:val="nil"/>
            </w:tcBorders>
            <w:shd w:val="clear" w:color="auto" w:fill="auto"/>
            <w:hideMark/>
          </w:tcPr>
          <w:p w14:paraId="3B4D55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440 000,00</w:t>
            </w:r>
          </w:p>
        </w:tc>
        <w:tc>
          <w:tcPr>
            <w:tcW w:w="770" w:type="pct"/>
            <w:tcBorders>
              <w:top w:val="nil"/>
              <w:left w:val="nil"/>
              <w:bottom w:val="nil"/>
              <w:right w:val="nil"/>
            </w:tcBorders>
            <w:shd w:val="clear" w:color="auto" w:fill="auto"/>
            <w:hideMark/>
          </w:tcPr>
          <w:p w14:paraId="20D0B8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440 000,00</w:t>
            </w:r>
          </w:p>
        </w:tc>
      </w:tr>
      <w:tr w:rsidR="00833806" w:rsidRPr="00833806" w14:paraId="6C60FE0D" w14:textId="77777777" w:rsidTr="00833806">
        <w:trPr>
          <w:trHeight w:val="450"/>
        </w:trPr>
        <w:tc>
          <w:tcPr>
            <w:tcW w:w="439" w:type="pct"/>
            <w:tcBorders>
              <w:top w:val="nil"/>
              <w:left w:val="nil"/>
              <w:bottom w:val="nil"/>
              <w:right w:val="nil"/>
            </w:tcBorders>
            <w:shd w:val="clear" w:color="auto" w:fill="auto"/>
            <w:hideMark/>
          </w:tcPr>
          <w:p w14:paraId="5B8BA5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75D67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7556C1C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1C55CE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2E20B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82 000,00</w:t>
            </w:r>
          </w:p>
        </w:tc>
        <w:tc>
          <w:tcPr>
            <w:tcW w:w="708" w:type="pct"/>
            <w:tcBorders>
              <w:top w:val="nil"/>
              <w:left w:val="nil"/>
              <w:bottom w:val="nil"/>
              <w:right w:val="nil"/>
            </w:tcBorders>
            <w:shd w:val="clear" w:color="auto" w:fill="auto"/>
            <w:hideMark/>
          </w:tcPr>
          <w:p w14:paraId="54EBBF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58 000,00</w:t>
            </w:r>
          </w:p>
        </w:tc>
        <w:tc>
          <w:tcPr>
            <w:tcW w:w="707" w:type="pct"/>
            <w:tcBorders>
              <w:top w:val="nil"/>
              <w:left w:val="nil"/>
              <w:bottom w:val="nil"/>
              <w:right w:val="nil"/>
            </w:tcBorders>
            <w:shd w:val="clear" w:color="auto" w:fill="auto"/>
            <w:hideMark/>
          </w:tcPr>
          <w:p w14:paraId="730ECC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9D06F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AD32651" w14:textId="77777777" w:rsidTr="00833806">
        <w:trPr>
          <w:trHeight w:val="450"/>
        </w:trPr>
        <w:tc>
          <w:tcPr>
            <w:tcW w:w="439" w:type="pct"/>
            <w:tcBorders>
              <w:top w:val="nil"/>
              <w:left w:val="nil"/>
              <w:bottom w:val="nil"/>
              <w:right w:val="nil"/>
            </w:tcBorders>
            <w:shd w:val="clear" w:color="auto" w:fill="auto"/>
            <w:hideMark/>
          </w:tcPr>
          <w:p w14:paraId="5FFF27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99EC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5E0197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7E1154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9EDBE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36 658,00</w:t>
            </w:r>
          </w:p>
        </w:tc>
        <w:tc>
          <w:tcPr>
            <w:tcW w:w="708" w:type="pct"/>
            <w:tcBorders>
              <w:top w:val="nil"/>
              <w:left w:val="nil"/>
              <w:bottom w:val="nil"/>
              <w:right w:val="nil"/>
            </w:tcBorders>
            <w:shd w:val="clear" w:color="auto" w:fill="auto"/>
            <w:hideMark/>
          </w:tcPr>
          <w:p w14:paraId="30B67D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10 000,00</w:t>
            </w:r>
          </w:p>
        </w:tc>
        <w:tc>
          <w:tcPr>
            <w:tcW w:w="707" w:type="pct"/>
            <w:tcBorders>
              <w:top w:val="nil"/>
              <w:left w:val="nil"/>
              <w:bottom w:val="nil"/>
              <w:right w:val="nil"/>
            </w:tcBorders>
            <w:shd w:val="clear" w:color="auto" w:fill="auto"/>
            <w:hideMark/>
          </w:tcPr>
          <w:p w14:paraId="640AC9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18 658,00</w:t>
            </w:r>
          </w:p>
        </w:tc>
        <w:tc>
          <w:tcPr>
            <w:tcW w:w="770" w:type="pct"/>
            <w:tcBorders>
              <w:top w:val="nil"/>
              <w:left w:val="nil"/>
              <w:bottom w:val="nil"/>
              <w:right w:val="nil"/>
            </w:tcBorders>
            <w:shd w:val="clear" w:color="auto" w:fill="auto"/>
            <w:hideMark/>
          </w:tcPr>
          <w:p w14:paraId="0CD8F8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18 658,00</w:t>
            </w:r>
          </w:p>
        </w:tc>
      </w:tr>
      <w:tr w:rsidR="00833806" w:rsidRPr="00833806" w14:paraId="53FA594B" w14:textId="77777777" w:rsidTr="00833806">
        <w:trPr>
          <w:trHeight w:val="450"/>
        </w:trPr>
        <w:tc>
          <w:tcPr>
            <w:tcW w:w="439" w:type="pct"/>
            <w:tcBorders>
              <w:top w:val="nil"/>
              <w:left w:val="nil"/>
              <w:bottom w:val="nil"/>
              <w:right w:val="nil"/>
            </w:tcBorders>
            <w:shd w:val="clear" w:color="auto" w:fill="auto"/>
            <w:hideMark/>
          </w:tcPr>
          <w:p w14:paraId="1171D9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AF08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70F6869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3C968A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6429E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36 664,00</w:t>
            </w:r>
          </w:p>
        </w:tc>
        <w:tc>
          <w:tcPr>
            <w:tcW w:w="708" w:type="pct"/>
            <w:tcBorders>
              <w:top w:val="nil"/>
              <w:left w:val="nil"/>
              <w:bottom w:val="nil"/>
              <w:right w:val="nil"/>
            </w:tcBorders>
            <w:shd w:val="clear" w:color="auto" w:fill="auto"/>
            <w:hideMark/>
          </w:tcPr>
          <w:p w14:paraId="74B558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C0368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36 664,00</w:t>
            </w:r>
          </w:p>
        </w:tc>
        <w:tc>
          <w:tcPr>
            <w:tcW w:w="770" w:type="pct"/>
            <w:tcBorders>
              <w:top w:val="nil"/>
              <w:left w:val="nil"/>
              <w:bottom w:val="nil"/>
              <w:right w:val="nil"/>
            </w:tcBorders>
            <w:shd w:val="clear" w:color="auto" w:fill="auto"/>
            <w:hideMark/>
          </w:tcPr>
          <w:p w14:paraId="59DED0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36 664,00</w:t>
            </w:r>
          </w:p>
        </w:tc>
      </w:tr>
      <w:tr w:rsidR="00833806" w:rsidRPr="00833806" w14:paraId="027C237F" w14:textId="77777777" w:rsidTr="00833806">
        <w:trPr>
          <w:trHeight w:val="450"/>
        </w:trPr>
        <w:tc>
          <w:tcPr>
            <w:tcW w:w="439" w:type="pct"/>
            <w:tcBorders>
              <w:top w:val="nil"/>
              <w:left w:val="nil"/>
              <w:bottom w:val="nil"/>
              <w:right w:val="nil"/>
            </w:tcBorders>
            <w:shd w:val="clear" w:color="auto" w:fill="auto"/>
            <w:hideMark/>
          </w:tcPr>
          <w:p w14:paraId="464077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3166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2C281D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1A05D6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D086F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36 664,00</w:t>
            </w:r>
          </w:p>
        </w:tc>
        <w:tc>
          <w:tcPr>
            <w:tcW w:w="708" w:type="pct"/>
            <w:tcBorders>
              <w:top w:val="nil"/>
              <w:left w:val="nil"/>
              <w:bottom w:val="nil"/>
              <w:right w:val="nil"/>
            </w:tcBorders>
            <w:shd w:val="clear" w:color="auto" w:fill="auto"/>
            <w:hideMark/>
          </w:tcPr>
          <w:p w14:paraId="77A5A4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89ACD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36 664,00</w:t>
            </w:r>
          </w:p>
        </w:tc>
        <w:tc>
          <w:tcPr>
            <w:tcW w:w="770" w:type="pct"/>
            <w:tcBorders>
              <w:top w:val="nil"/>
              <w:left w:val="nil"/>
              <w:bottom w:val="nil"/>
              <w:right w:val="nil"/>
            </w:tcBorders>
            <w:shd w:val="clear" w:color="auto" w:fill="auto"/>
            <w:hideMark/>
          </w:tcPr>
          <w:p w14:paraId="55D5B4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36 664,00</w:t>
            </w:r>
          </w:p>
        </w:tc>
      </w:tr>
      <w:tr w:rsidR="00833806" w:rsidRPr="00833806" w14:paraId="685D711C" w14:textId="77777777" w:rsidTr="00833806">
        <w:trPr>
          <w:trHeight w:val="450"/>
        </w:trPr>
        <w:tc>
          <w:tcPr>
            <w:tcW w:w="439" w:type="pct"/>
            <w:tcBorders>
              <w:top w:val="nil"/>
              <w:left w:val="nil"/>
              <w:bottom w:val="nil"/>
              <w:right w:val="nil"/>
            </w:tcBorders>
            <w:shd w:val="clear" w:color="auto" w:fill="auto"/>
            <w:hideMark/>
          </w:tcPr>
          <w:p w14:paraId="6F6A81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3EF295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69129C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0A15E0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45556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56 638,00</w:t>
            </w:r>
          </w:p>
        </w:tc>
        <w:tc>
          <w:tcPr>
            <w:tcW w:w="708" w:type="pct"/>
            <w:tcBorders>
              <w:top w:val="nil"/>
              <w:left w:val="nil"/>
              <w:bottom w:val="nil"/>
              <w:right w:val="nil"/>
            </w:tcBorders>
            <w:shd w:val="clear" w:color="auto" w:fill="auto"/>
            <w:hideMark/>
          </w:tcPr>
          <w:p w14:paraId="58E514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56 637,20</w:t>
            </w:r>
          </w:p>
        </w:tc>
        <w:tc>
          <w:tcPr>
            <w:tcW w:w="707" w:type="pct"/>
            <w:tcBorders>
              <w:top w:val="nil"/>
              <w:left w:val="nil"/>
              <w:bottom w:val="nil"/>
              <w:right w:val="nil"/>
            </w:tcBorders>
            <w:shd w:val="clear" w:color="auto" w:fill="auto"/>
            <w:hideMark/>
          </w:tcPr>
          <w:p w14:paraId="674F05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D92EB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62ACF00" w14:textId="77777777" w:rsidTr="00833806">
        <w:trPr>
          <w:trHeight w:val="450"/>
        </w:trPr>
        <w:tc>
          <w:tcPr>
            <w:tcW w:w="439" w:type="pct"/>
            <w:tcBorders>
              <w:top w:val="nil"/>
              <w:left w:val="nil"/>
              <w:bottom w:val="nil"/>
              <w:right w:val="nil"/>
            </w:tcBorders>
            <w:shd w:val="clear" w:color="auto" w:fill="auto"/>
            <w:hideMark/>
          </w:tcPr>
          <w:p w14:paraId="63C91CD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563F3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56747F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4E520B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C7CD6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94 708,00</w:t>
            </w:r>
          </w:p>
        </w:tc>
        <w:tc>
          <w:tcPr>
            <w:tcW w:w="708" w:type="pct"/>
            <w:tcBorders>
              <w:top w:val="nil"/>
              <w:left w:val="nil"/>
              <w:bottom w:val="nil"/>
              <w:right w:val="nil"/>
            </w:tcBorders>
            <w:shd w:val="clear" w:color="auto" w:fill="auto"/>
            <w:hideMark/>
          </w:tcPr>
          <w:p w14:paraId="1C4FA5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67 210,00</w:t>
            </w:r>
          </w:p>
        </w:tc>
        <w:tc>
          <w:tcPr>
            <w:tcW w:w="707" w:type="pct"/>
            <w:tcBorders>
              <w:top w:val="nil"/>
              <w:left w:val="nil"/>
              <w:bottom w:val="nil"/>
              <w:right w:val="nil"/>
            </w:tcBorders>
            <w:shd w:val="clear" w:color="auto" w:fill="auto"/>
            <w:hideMark/>
          </w:tcPr>
          <w:p w14:paraId="367A31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24 708,00</w:t>
            </w:r>
          </w:p>
        </w:tc>
        <w:tc>
          <w:tcPr>
            <w:tcW w:w="770" w:type="pct"/>
            <w:tcBorders>
              <w:top w:val="nil"/>
              <w:left w:val="nil"/>
              <w:bottom w:val="nil"/>
              <w:right w:val="nil"/>
            </w:tcBorders>
            <w:shd w:val="clear" w:color="auto" w:fill="auto"/>
            <w:hideMark/>
          </w:tcPr>
          <w:p w14:paraId="08C69A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24 708,00</w:t>
            </w:r>
          </w:p>
        </w:tc>
      </w:tr>
      <w:tr w:rsidR="00833806" w:rsidRPr="00833806" w14:paraId="653807AB" w14:textId="77777777" w:rsidTr="00833806">
        <w:trPr>
          <w:trHeight w:val="450"/>
        </w:trPr>
        <w:tc>
          <w:tcPr>
            <w:tcW w:w="439" w:type="pct"/>
            <w:tcBorders>
              <w:top w:val="nil"/>
              <w:left w:val="nil"/>
              <w:bottom w:val="nil"/>
              <w:right w:val="nil"/>
            </w:tcBorders>
            <w:shd w:val="clear" w:color="auto" w:fill="auto"/>
            <w:hideMark/>
          </w:tcPr>
          <w:p w14:paraId="73540F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ADF21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5D106C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5A311A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DCC5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1 035 323,00</w:t>
            </w:r>
          </w:p>
        </w:tc>
        <w:tc>
          <w:tcPr>
            <w:tcW w:w="708" w:type="pct"/>
            <w:tcBorders>
              <w:top w:val="nil"/>
              <w:left w:val="nil"/>
              <w:bottom w:val="nil"/>
              <w:right w:val="nil"/>
            </w:tcBorders>
            <w:shd w:val="clear" w:color="auto" w:fill="auto"/>
            <w:hideMark/>
          </w:tcPr>
          <w:p w14:paraId="389708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537CE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35 323,00</w:t>
            </w:r>
          </w:p>
        </w:tc>
        <w:tc>
          <w:tcPr>
            <w:tcW w:w="770" w:type="pct"/>
            <w:tcBorders>
              <w:top w:val="nil"/>
              <w:left w:val="nil"/>
              <w:bottom w:val="nil"/>
              <w:right w:val="nil"/>
            </w:tcBorders>
            <w:shd w:val="clear" w:color="auto" w:fill="auto"/>
            <w:hideMark/>
          </w:tcPr>
          <w:p w14:paraId="190162C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35 323,00</w:t>
            </w:r>
          </w:p>
        </w:tc>
      </w:tr>
      <w:tr w:rsidR="00833806" w:rsidRPr="00833806" w14:paraId="6971E343" w14:textId="77777777" w:rsidTr="00833806">
        <w:trPr>
          <w:trHeight w:val="450"/>
        </w:trPr>
        <w:tc>
          <w:tcPr>
            <w:tcW w:w="439" w:type="pct"/>
            <w:tcBorders>
              <w:top w:val="nil"/>
              <w:left w:val="nil"/>
              <w:bottom w:val="nil"/>
              <w:right w:val="nil"/>
            </w:tcBorders>
            <w:shd w:val="clear" w:color="auto" w:fill="auto"/>
            <w:hideMark/>
          </w:tcPr>
          <w:p w14:paraId="318B29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2D623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2C0F66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65C948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5F1ED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783 750,00</w:t>
            </w:r>
          </w:p>
        </w:tc>
        <w:tc>
          <w:tcPr>
            <w:tcW w:w="708" w:type="pct"/>
            <w:tcBorders>
              <w:top w:val="nil"/>
              <w:left w:val="nil"/>
              <w:bottom w:val="nil"/>
              <w:right w:val="nil"/>
            </w:tcBorders>
            <w:shd w:val="clear" w:color="auto" w:fill="auto"/>
            <w:hideMark/>
          </w:tcPr>
          <w:p w14:paraId="5D3D50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44730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783 750,00</w:t>
            </w:r>
          </w:p>
        </w:tc>
        <w:tc>
          <w:tcPr>
            <w:tcW w:w="770" w:type="pct"/>
            <w:tcBorders>
              <w:top w:val="nil"/>
              <w:left w:val="nil"/>
              <w:bottom w:val="nil"/>
              <w:right w:val="nil"/>
            </w:tcBorders>
            <w:shd w:val="clear" w:color="auto" w:fill="auto"/>
            <w:hideMark/>
          </w:tcPr>
          <w:p w14:paraId="0A1F2F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783 750,00</w:t>
            </w:r>
          </w:p>
        </w:tc>
      </w:tr>
      <w:tr w:rsidR="00833806" w:rsidRPr="00833806" w14:paraId="11FB32E1" w14:textId="77777777" w:rsidTr="00833806">
        <w:trPr>
          <w:trHeight w:val="450"/>
        </w:trPr>
        <w:tc>
          <w:tcPr>
            <w:tcW w:w="439" w:type="pct"/>
            <w:tcBorders>
              <w:top w:val="nil"/>
              <w:left w:val="nil"/>
              <w:bottom w:val="nil"/>
              <w:right w:val="nil"/>
            </w:tcBorders>
            <w:shd w:val="clear" w:color="auto" w:fill="auto"/>
            <w:hideMark/>
          </w:tcPr>
          <w:p w14:paraId="512863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58396C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743BD7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36CC5A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B552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399 840,00</w:t>
            </w:r>
          </w:p>
        </w:tc>
        <w:tc>
          <w:tcPr>
            <w:tcW w:w="708" w:type="pct"/>
            <w:tcBorders>
              <w:top w:val="nil"/>
              <w:left w:val="nil"/>
              <w:bottom w:val="nil"/>
              <w:right w:val="nil"/>
            </w:tcBorders>
            <w:shd w:val="clear" w:color="auto" w:fill="auto"/>
            <w:hideMark/>
          </w:tcPr>
          <w:p w14:paraId="3F188E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C2E8B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399 840,00</w:t>
            </w:r>
          </w:p>
        </w:tc>
        <w:tc>
          <w:tcPr>
            <w:tcW w:w="770" w:type="pct"/>
            <w:tcBorders>
              <w:top w:val="nil"/>
              <w:left w:val="nil"/>
              <w:bottom w:val="nil"/>
              <w:right w:val="nil"/>
            </w:tcBorders>
            <w:shd w:val="clear" w:color="auto" w:fill="auto"/>
            <w:hideMark/>
          </w:tcPr>
          <w:p w14:paraId="109A7E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399 840,00</w:t>
            </w:r>
          </w:p>
        </w:tc>
      </w:tr>
      <w:tr w:rsidR="00833806" w:rsidRPr="00833806" w14:paraId="25482D6F" w14:textId="77777777" w:rsidTr="00833806">
        <w:trPr>
          <w:trHeight w:val="450"/>
        </w:trPr>
        <w:tc>
          <w:tcPr>
            <w:tcW w:w="439" w:type="pct"/>
            <w:tcBorders>
              <w:top w:val="nil"/>
              <w:left w:val="nil"/>
              <w:bottom w:val="nil"/>
              <w:right w:val="nil"/>
            </w:tcBorders>
            <w:shd w:val="clear" w:color="auto" w:fill="auto"/>
            <w:hideMark/>
          </w:tcPr>
          <w:p w14:paraId="6CDBAE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2CC64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363A5C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7808D2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878C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3C1EEC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95BF6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80D67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44D5981" w14:textId="77777777" w:rsidTr="00833806">
        <w:trPr>
          <w:trHeight w:val="450"/>
        </w:trPr>
        <w:tc>
          <w:tcPr>
            <w:tcW w:w="439" w:type="pct"/>
            <w:tcBorders>
              <w:top w:val="nil"/>
              <w:left w:val="nil"/>
              <w:bottom w:val="nil"/>
              <w:right w:val="nil"/>
            </w:tcBorders>
            <w:shd w:val="clear" w:color="auto" w:fill="auto"/>
            <w:hideMark/>
          </w:tcPr>
          <w:p w14:paraId="5D03BA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3276B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4A4827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4D118E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95A8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c>
          <w:tcPr>
            <w:tcW w:w="708" w:type="pct"/>
            <w:tcBorders>
              <w:top w:val="nil"/>
              <w:left w:val="nil"/>
              <w:bottom w:val="nil"/>
              <w:right w:val="nil"/>
            </w:tcBorders>
            <w:shd w:val="clear" w:color="auto" w:fill="auto"/>
            <w:hideMark/>
          </w:tcPr>
          <w:p w14:paraId="497615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12 890,91</w:t>
            </w:r>
          </w:p>
        </w:tc>
        <w:tc>
          <w:tcPr>
            <w:tcW w:w="707" w:type="pct"/>
            <w:tcBorders>
              <w:top w:val="nil"/>
              <w:left w:val="nil"/>
              <w:bottom w:val="nil"/>
              <w:right w:val="nil"/>
            </w:tcBorders>
            <w:shd w:val="clear" w:color="auto" w:fill="auto"/>
            <w:hideMark/>
          </w:tcPr>
          <w:p w14:paraId="522493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03B0C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C108398" w14:textId="77777777" w:rsidTr="00833806">
        <w:trPr>
          <w:trHeight w:val="450"/>
        </w:trPr>
        <w:tc>
          <w:tcPr>
            <w:tcW w:w="439" w:type="pct"/>
            <w:tcBorders>
              <w:top w:val="nil"/>
              <w:left w:val="nil"/>
              <w:bottom w:val="nil"/>
              <w:right w:val="nil"/>
            </w:tcBorders>
            <w:shd w:val="clear" w:color="auto" w:fill="auto"/>
            <w:hideMark/>
          </w:tcPr>
          <w:p w14:paraId="366F8B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5893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112C59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6D65E4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8FBAB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c>
          <w:tcPr>
            <w:tcW w:w="708" w:type="pct"/>
            <w:tcBorders>
              <w:top w:val="nil"/>
              <w:left w:val="nil"/>
              <w:bottom w:val="nil"/>
              <w:right w:val="nil"/>
            </w:tcBorders>
            <w:shd w:val="clear" w:color="auto" w:fill="auto"/>
            <w:hideMark/>
          </w:tcPr>
          <w:p w14:paraId="69E03C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A79C5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c>
          <w:tcPr>
            <w:tcW w:w="770" w:type="pct"/>
            <w:tcBorders>
              <w:top w:val="nil"/>
              <w:left w:val="nil"/>
              <w:bottom w:val="nil"/>
              <w:right w:val="nil"/>
            </w:tcBorders>
            <w:shd w:val="clear" w:color="auto" w:fill="auto"/>
            <w:hideMark/>
          </w:tcPr>
          <w:p w14:paraId="0CA75F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r>
      <w:tr w:rsidR="00833806" w:rsidRPr="00833806" w14:paraId="0AEAB7E5" w14:textId="77777777" w:rsidTr="00833806">
        <w:trPr>
          <w:trHeight w:val="450"/>
        </w:trPr>
        <w:tc>
          <w:tcPr>
            <w:tcW w:w="439" w:type="pct"/>
            <w:tcBorders>
              <w:top w:val="nil"/>
              <w:left w:val="nil"/>
              <w:bottom w:val="nil"/>
              <w:right w:val="nil"/>
            </w:tcBorders>
            <w:shd w:val="clear" w:color="auto" w:fill="auto"/>
            <w:hideMark/>
          </w:tcPr>
          <w:p w14:paraId="70951E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D174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356D12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3465F7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E1B1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c>
          <w:tcPr>
            <w:tcW w:w="708" w:type="pct"/>
            <w:tcBorders>
              <w:top w:val="nil"/>
              <w:left w:val="nil"/>
              <w:bottom w:val="nil"/>
              <w:right w:val="nil"/>
            </w:tcBorders>
            <w:shd w:val="clear" w:color="auto" w:fill="auto"/>
            <w:hideMark/>
          </w:tcPr>
          <w:p w14:paraId="5B58A1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18 000,00</w:t>
            </w:r>
          </w:p>
        </w:tc>
        <w:tc>
          <w:tcPr>
            <w:tcW w:w="707" w:type="pct"/>
            <w:tcBorders>
              <w:top w:val="nil"/>
              <w:left w:val="nil"/>
              <w:bottom w:val="nil"/>
              <w:right w:val="nil"/>
            </w:tcBorders>
            <w:shd w:val="clear" w:color="auto" w:fill="auto"/>
            <w:hideMark/>
          </w:tcPr>
          <w:p w14:paraId="723615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18 575,00</w:t>
            </w:r>
          </w:p>
        </w:tc>
        <w:tc>
          <w:tcPr>
            <w:tcW w:w="770" w:type="pct"/>
            <w:tcBorders>
              <w:top w:val="nil"/>
              <w:left w:val="nil"/>
              <w:bottom w:val="nil"/>
              <w:right w:val="nil"/>
            </w:tcBorders>
            <w:shd w:val="clear" w:color="auto" w:fill="auto"/>
            <w:hideMark/>
          </w:tcPr>
          <w:p w14:paraId="1FDD61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18 575,00</w:t>
            </w:r>
          </w:p>
        </w:tc>
      </w:tr>
      <w:tr w:rsidR="00833806" w:rsidRPr="00833806" w14:paraId="406B66F6" w14:textId="77777777" w:rsidTr="00833806">
        <w:trPr>
          <w:trHeight w:val="450"/>
        </w:trPr>
        <w:tc>
          <w:tcPr>
            <w:tcW w:w="439" w:type="pct"/>
            <w:tcBorders>
              <w:top w:val="nil"/>
              <w:left w:val="nil"/>
              <w:bottom w:val="nil"/>
              <w:right w:val="nil"/>
            </w:tcBorders>
            <w:shd w:val="clear" w:color="auto" w:fill="auto"/>
            <w:hideMark/>
          </w:tcPr>
          <w:p w14:paraId="699D756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8ADC6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1DA55E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6C1866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1414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08" w:type="pct"/>
            <w:tcBorders>
              <w:top w:val="nil"/>
              <w:left w:val="nil"/>
              <w:bottom w:val="nil"/>
              <w:right w:val="nil"/>
            </w:tcBorders>
            <w:shd w:val="clear" w:color="auto" w:fill="auto"/>
            <w:hideMark/>
          </w:tcPr>
          <w:p w14:paraId="406CEC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DB15A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7ED94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44F9184" w14:textId="77777777" w:rsidTr="00833806">
        <w:trPr>
          <w:trHeight w:val="450"/>
        </w:trPr>
        <w:tc>
          <w:tcPr>
            <w:tcW w:w="439" w:type="pct"/>
            <w:tcBorders>
              <w:top w:val="nil"/>
              <w:left w:val="nil"/>
              <w:bottom w:val="nil"/>
              <w:right w:val="nil"/>
            </w:tcBorders>
            <w:shd w:val="clear" w:color="auto" w:fill="auto"/>
            <w:hideMark/>
          </w:tcPr>
          <w:p w14:paraId="7359C4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5E6B4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0EA046E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35CC6CE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E7A85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c>
          <w:tcPr>
            <w:tcW w:w="708" w:type="pct"/>
            <w:tcBorders>
              <w:top w:val="nil"/>
              <w:left w:val="nil"/>
              <w:bottom w:val="nil"/>
              <w:right w:val="nil"/>
            </w:tcBorders>
            <w:shd w:val="clear" w:color="auto" w:fill="auto"/>
            <w:hideMark/>
          </w:tcPr>
          <w:p w14:paraId="3D69FA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5BDF1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c>
          <w:tcPr>
            <w:tcW w:w="770" w:type="pct"/>
            <w:tcBorders>
              <w:top w:val="nil"/>
              <w:left w:val="nil"/>
              <w:bottom w:val="nil"/>
              <w:right w:val="nil"/>
            </w:tcBorders>
            <w:shd w:val="clear" w:color="auto" w:fill="auto"/>
            <w:hideMark/>
          </w:tcPr>
          <w:p w14:paraId="02DFF1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36 575,00</w:t>
            </w:r>
          </w:p>
        </w:tc>
      </w:tr>
      <w:tr w:rsidR="00833806" w:rsidRPr="00833806" w14:paraId="6FD35047" w14:textId="77777777" w:rsidTr="00833806">
        <w:trPr>
          <w:trHeight w:val="450"/>
        </w:trPr>
        <w:tc>
          <w:tcPr>
            <w:tcW w:w="439" w:type="pct"/>
            <w:tcBorders>
              <w:top w:val="nil"/>
              <w:left w:val="nil"/>
              <w:bottom w:val="nil"/>
              <w:right w:val="nil"/>
            </w:tcBorders>
            <w:shd w:val="clear" w:color="auto" w:fill="auto"/>
            <w:hideMark/>
          </w:tcPr>
          <w:p w14:paraId="5B8E5F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7FE16E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065383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4CF556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AF3EC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1 797 960,00</w:t>
            </w:r>
          </w:p>
        </w:tc>
        <w:tc>
          <w:tcPr>
            <w:tcW w:w="708" w:type="pct"/>
            <w:tcBorders>
              <w:top w:val="nil"/>
              <w:left w:val="nil"/>
              <w:bottom w:val="nil"/>
              <w:right w:val="nil"/>
            </w:tcBorders>
            <w:shd w:val="clear" w:color="auto" w:fill="auto"/>
            <w:hideMark/>
          </w:tcPr>
          <w:p w14:paraId="7AC961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260 000,00</w:t>
            </w:r>
          </w:p>
        </w:tc>
        <w:tc>
          <w:tcPr>
            <w:tcW w:w="707" w:type="pct"/>
            <w:tcBorders>
              <w:top w:val="nil"/>
              <w:left w:val="nil"/>
              <w:bottom w:val="nil"/>
              <w:right w:val="nil"/>
            </w:tcBorders>
            <w:shd w:val="clear" w:color="auto" w:fill="auto"/>
            <w:hideMark/>
          </w:tcPr>
          <w:p w14:paraId="1ABA18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1 067 960,00</w:t>
            </w:r>
          </w:p>
        </w:tc>
        <w:tc>
          <w:tcPr>
            <w:tcW w:w="770" w:type="pct"/>
            <w:tcBorders>
              <w:top w:val="nil"/>
              <w:left w:val="nil"/>
              <w:bottom w:val="nil"/>
              <w:right w:val="nil"/>
            </w:tcBorders>
            <w:shd w:val="clear" w:color="auto" w:fill="auto"/>
            <w:hideMark/>
          </w:tcPr>
          <w:p w14:paraId="703D04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1 067 960,00</w:t>
            </w:r>
          </w:p>
        </w:tc>
      </w:tr>
      <w:tr w:rsidR="00833806" w:rsidRPr="00833806" w14:paraId="5C70D1A2" w14:textId="77777777" w:rsidTr="00833806">
        <w:trPr>
          <w:trHeight w:val="450"/>
        </w:trPr>
        <w:tc>
          <w:tcPr>
            <w:tcW w:w="439" w:type="pct"/>
            <w:tcBorders>
              <w:top w:val="nil"/>
              <w:left w:val="nil"/>
              <w:bottom w:val="nil"/>
              <w:right w:val="nil"/>
            </w:tcBorders>
            <w:shd w:val="clear" w:color="auto" w:fill="auto"/>
            <w:hideMark/>
          </w:tcPr>
          <w:p w14:paraId="18BBB7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47389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0F7636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45082A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554EF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866 786,00</w:t>
            </w:r>
          </w:p>
        </w:tc>
        <w:tc>
          <w:tcPr>
            <w:tcW w:w="708" w:type="pct"/>
            <w:tcBorders>
              <w:top w:val="nil"/>
              <w:left w:val="nil"/>
              <w:bottom w:val="nil"/>
              <w:right w:val="nil"/>
            </w:tcBorders>
            <w:shd w:val="clear" w:color="auto" w:fill="auto"/>
            <w:hideMark/>
          </w:tcPr>
          <w:p w14:paraId="066407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211 103,37</w:t>
            </w:r>
          </w:p>
        </w:tc>
        <w:tc>
          <w:tcPr>
            <w:tcW w:w="707" w:type="pct"/>
            <w:tcBorders>
              <w:top w:val="nil"/>
              <w:left w:val="nil"/>
              <w:bottom w:val="nil"/>
              <w:right w:val="nil"/>
            </w:tcBorders>
            <w:shd w:val="clear" w:color="auto" w:fill="auto"/>
            <w:hideMark/>
          </w:tcPr>
          <w:p w14:paraId="4671B6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448 786,00</w:t>
            </w:r>
          </w:p>
        </w:tc>
        <w:tc>
          <w:tcPr>
            <w:tcW w:w="770" w:type="pct"/>
            <w:tcBorders>
              <w:top w:val="nil"/>
              <w:left w:val="nil"/>
              <w:bottom w:val="nil"/>
              <w:right w:val="nil"/>
            </w:tcBorders>
            <w:shd w:val="clear" w:color="auto" w:fill="auto"/>
            <w:hideMark/>
          </w:tcPr>
          <w:p w14:paraId="1369C9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448 786,00</w:t>
            </w:r>
          </w:p>
        </w:tc>
      </w:tr>
      <w:tr w:rsidR="00833806" w:rsidRPr="00833806" w14:paraId="79AA6515" w14:textId="77777777" w:rsidTr="00833806">
        <w:trPr>
          <w:trHeight w:val="450"/>
        </w:trPr>
        <w:tc>
          <w:tcPr>
            <w:tcW w:w="439" w:type="pct"/>
            <w:tcBorders>
              <w:top w:val="nil"/>
              <w:left w:val="nil"/>
              <w:bottom w:val="nil"/>
              <w:right w:val="nil"/>
            </w:tcBorders>
            <w:shd w:val="clear" w:color="auto" w:fill="auto"/>
            <w:hideMark/>
          </w:tcPr>
          <w:p w14:paraId="6F272B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CB19E0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5507F2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2CF937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FE42A9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47 025,00</w:t>
            </w:r>
          </w:p>
        </w:tc>
        <w:tc>
          <w:tcPr>
            <w:tcW w:w="708" w:type="pct"/>
            <w:tcBorders>
              <w:top w:val="nil"/>
              <w:left w:val="nil"/>
              <w:bottom w:val="nil"/>
              <w:right w:val="nil"/>
            </w:tcBorders>
            <w:shd w:val="clear" w:color="auto" w:fill="auto"/>
            <w:hideMark/>
          </w:tcPr>
          <w:p w14:paraId="1F4297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39 481,00</w:t>
            </w:r>
          </w:p>
        </w:tc>
        <w:tc>
          <w:tcPr>
            <w:tcW w:w="707" w:type="pct"/>
            <w:tcBorders>
              <w:top w:val="nil"/>
              <w:left w:val="nil"/>
              <w:bottom w:val="nil"/>
              <w:right w:val="nil"/>
            </w:tcBorders>
            <w:shd w:val="clear" w:color="auto" w:fill="auto"/>
            <w:hideMark/>
          </w:tcPr>
          <w:p w14:paraId="58A7EB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CFE0F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74C00AE" w14:textId="77777777" w:rsidTr="00833806">
        <w:trPr>
          <w:trHeight w:val="450"/>
        </w:trPr>
        <w:tc>
          <w:tcPr>
            <w:tcW w:w="439" w:type="pct"/>
            <w:tcBorders>
              <w:top w:val="nil"/>
              <w:left w:val="nil"/>
              <w:bottom w:val="nil"/>
              <w:right w:val="nil"/>
            </w:tcBorders>
            <w:shd w:val="clear" w:color="auto" w:fill="auto"/>
            <w:hideMark/>
          </w:tcPr>
          <w:p w14:paraId="18F4CF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C5E7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7D5C87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61D7D1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9433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574 750,00</w:t>
            </w:r>
          </w:p>
        </w:tc>
        <w:tc>
          <w:tcPr>
            <w:tcW w:w="708" w:type="pct"/>
            <w:tcBorders>
              <w:top w:val="nil"/>
              <w:left w:val="nil"/>
              <w:bottom w:val="nil"/>
              <w:right w:val="nil"/>
            </w:tcBorders>
            <w:shd w:val="clear" w:color="auto" w:fill="auto"/>
            <w:hideMark/>
          </w:tcPr>
          <w:p w14:paraId="6377DC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85CC0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574 750,00</w:t>
            </w:r>
          </w:p>
        </w:tc>
        <w:tc>
          <w:tcPr>
            <w:tcW w:w="770" w:type="pct"/>
            <w:tcBorders>
              <w:top w:val="nil"/>
              <w:left w:val="nil"/>
              <w:bottom w:val="nil"/>
              <w:right w:val="nil"/>
            </w:tcBorders>
            <w:shd w:val="clear" w:color="auto" w:fill="auto"/>
            <w:hideMark/>
          </w:tcPr>
          <w:p w14:paraId="6945D6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574 750,00</w:t>
            </w:r>
          </w:p>
        </w:tc>
      </w:tr>
      <w:tr w:rsidR="00833806" w:rsidRPr="00833806" w14:paraId="2625020E" w14:textId="77777777" w:rsidTr="00833806">
        <w:trPr>
          <w:trHeight w:val="450"/>
        </w:trPr>
        <w:tc>
          <w:tcPr>
            <w:tcW w:w="439" w:type="pct"/>
            <w:tcBorders>
              <w:top w:val="nil"/>
              <w:left w:val="nil"/>
              <w:bottom w:val="nil"/>
              <w:right w:val="nil"/>
            </w:tcBorders>
            <w:shd w:val="clear" w:color="auto" w:fill="auto"/>
            <w:hideMark/>
          </w:tcPr>
          <w:p w14:paraId="79C2DB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7A9B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51998C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0AA426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65DD3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2 280,00</w:t>
            </w:r>
          </w:p>
        </w:tc>
        <w:tc>
          <w:tcPr>
            <w:tcW w:w="708" w:type="pct"/>
            <w:tcBorders>
              <w:top w:val="nil"/>
              <w:left w:val="nil"/>
              <w:bottom w:val="nil"/>
              <w:right w:val="nil"/>
            </w:tcBorders>
            <w:shd w:val="clear" w:color="auto" w:fill="auto"/>
            <w:hideMark/>
          </w:tcPr>
          <w:p w14:paraId="688F6C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875,00</w:t>
            </w:r>
          </w:p>
        </w:tc>
        <w:tc>
          <w:tcPr>
            <w:tcW w:w="707" w:type="pct"/>
            <w:tcBorders>
              <w:top w:val="nil"/>
              <w:left w:val="nil"/>
              <w:bottom w:val="nil"/>
              <w:right w:val="nil"/>
            </w:tcBorders>
            <w:shd w:val="clear" w:color="auto" w:fill="auto"/>
            <w:hideMark/>
          </w:tcPr>
          <w:p w14:paraId="6148B2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CF535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D6FA577" w14:textId="77777777" w:rsidTr="00833806">
        <w:trPr>
          <w:trHeight w:val="450"/>
        </w:trPr>
        <w:tc>
          <w:tcPr>
            <w:tcW w:w="439" w:type="pct"/>
            <w:tcBorders>
              <w:top w:val="nil"/>
              <w:left w:val="nil"/>
              <w:bottom w:val="nil"/>
              <w:right w:val="nil"/>
            </w:tcBorders>
            <w:shd w:val="clear" w:color="auto" w:fill="auto"/>
            <w:hideMark/>
          </w:tcPr>
          <w:p w14:paraId="74CC90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6C023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74210C1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32DB06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7835C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256DC9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FDD57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96AB3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D01C110" w14:textId="77777777" w:rsidTr="00833806">
        <w:trPr>
          <w:trHeight w:val="450"/>
        </w:trPr>
        <w:tc>
          <w:tcPr>
            <w:tcW w:w="439" w:type="pct"/>
            <w:tcBorders>
              <w:top w:val="nil"/>
              <w:left w:val="nil"/>
              <w:bottom w:val="nil"/>
              <w:right w:val="nil"/>
            </w:tcBorders>
            <w:shd w:val="clear" w:color="auto" w:fill="auto"/>
            <w:hideMark/>
          </w:tcPr>
          <w:p w14:paraId="7F2BA6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89739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6C84DA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3FAC4C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00578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7CFC5F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8D96E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70" w:type="pct"/>
            <w:tcBorders>
              <w:top w:val="nil"/>
              <w:left w:val="nil"/>
              <w:bottom w:val="nil"/>
              <w:right w:val="nil"/>
            </w:tcBorders>
            <w:shd w:val="clear" w:color="auto" w:fill="auto"/>
            <w:hideMark/>
          </w:tcPr>
          <w:p w14:paraId="486530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r>
      <w:tr w:rsidR="00833806" w:rsidRPr="00833806" w14:paraId="08BCCC9C" w14:textId="77777777" w:rsidTr="00833806">
        <w:trPr>
          <w:trHeight w:val="450"/>
        </w:trPr>
        <w:tc>
          <w:tcPr>
            <w:tcW w:w="439" w:type="pct"/>
            <w:tcBorders>
              <w:top w:val="nil"/>
              <w:left w:val="nil"/>
              <w:bottom w:val="nil"/>
              <w:right w:val="nil"/>
            </w:tcBorders>
            <w:shd w:val="clear" w:color="auto" w:fill="auto"/>
            <w:hideMark/>
          </w:tcPr>
          <w:p w14:paraId="77586F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BE83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25CC3D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275CA6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5A66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86 944,00</w:t>
            </w:r>
          </w:p>
        </w:tc>
        <w:tc>
          <w:tcPr>
            <w:tcW w:w="708" w:type="pct"/>
            <w:tcBorders>
              <w:top w:val="nil"/>
              <w:left w:val="nil"/>
              <w:bottom w:val="nil"/>
              <w:right w:val="nil"/>
            </w:tcBorders>
            <w:shd w:val="clear" w:color="auto" w:fill="auto"/>
            <w:hideMark/>
          </w:tcPr>
          <w:p w14:paraId="2F12CF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FA182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86 944,00</w:t>
            </w:r>
          </w:p>
        </w:tc>
        <w:tc>
          <w:tcPr>
            <w:tcW w:w="770" w:type="pct"/>
            <w:tcBorders>
              <w:top w:val="nil"/>
              <w:left w:val="nil"/>
              <w:bottom w:val="nil"/>
              <w:right w:val="nil"/>
            </w:tcBorders>
            <w:shd w:val="clear" w:color="auto" w:fill="auto"/>
            <w:hideMark/>
          </w:tcPr>
          <w:p w14:paraId="722B78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86 944,00</w:t>
            </w:r>
          </w:p>
        </w:tc>
      </w:tr>
      <w:tr w:rsidR="00833806" w:rsidRPr="00833806" w14:paraId="46480658" w14:textId="77777777" w:rsidTr="00833806">
        <w:trPr>
          <w:trHeight w:val="450"/>
        </w:trPr>
        <w:tc>
          <w:tcPr>
            <w:tcW w:w="439" w:type="pct"/>
            <w:tcBorders>
              <w:top w:val="nil"/>
              <w:left w:val="nil"/>
              <w:bottom w:val="nil"/>
              <w:right w:val="nil"/>
            </w:tcBorders>
            <w:shd w:val="clear" w:color="auto" w:fill="auto"/>
            <w:hideMark/>
          </w:tcPr>
          <w:p w14:paraId="4E023B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6A760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1E27A0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71463A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396A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1 256 955,00</w:t>
            </w:r>
          </w:p>
        </w:tc>
        <w:tc>
          <w:tcPr>
            <w:tcW w:w="708" w:type="pct"/>
            <w:tcBorders>
              <w:top w:val="nil"/>
              <w:left w:val="nil"/>
              <w:bottom w:val="nil"/>
              <w:right w:val="nil"/>
            </w:tcBorders>
            <w:shd w:val="clear" w:color="auto" w:fill="auto"/>
            <w:hideMark/>
          </w:tcPr>
          <w:p w14:paraId="6BB11E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E892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1 256 955,00</w:t>
            </w:r>
          </w:p>
        </w:tc>
        <w:tc>
          <w:tcPr>
            <w:tcW w:w="770" w:type="pct"/>
            <w:tcBorders>
              <w:top w:val="nil"/>
              <w:left w:val="nil"/>
              <w:bottom w:val="nil"/>
              <w:right w:val="nil"/>
            </w:tcBorders>
            <w:shd w:val="clear" w:color="auto" w:fill="auto"/>
            <w:hideMark/>
          </w:tcPr>
          <w:p w14:paraId="69503D2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1 256 955,00</w:t>
            </w:r>
          </w:p>
        </w:tc>
      </w:tr>
      <w:tr w:rsidR="00833806" w:rsidRPr="00833806" w14:paraId="446663EB" w14:textId="77777777" w:rsidTr="00833806">
        <w:trPr>
          <w:trHeight w:val="450"/>
        </w:trPr>
        <w:tc>
          <w:tcPr>
            <w:tcW w:w="439" w:type="pct"/>
            <w:tcBorders>
              <w:top w:val="nil"/>
              <w:left w:val="nil"/>
              <w:bottom w:val="nil"/>
              <w:right w:val="nil"/>
            </w:tcBorders>
            <w:shd w:val="clear" w:color="auto" w:fill="auto"/>
            <w:hideMark/>
          </w:tcPr>
          <w:p w14:paraId="542848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87B74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2336AC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1048 - ADMINISTRACION REGIONAL GRECIA</w:t>
            </w:r>
          </w:p>
        </w:tc>
        <w:tc>
          <w:tcPr>
            <w:tcW w:w="109" w:type="pct"/>
            <w:tcBorders>
              <w:top w:val="nil"/>
              <w:left w:val="nil"/>
              <w:bottom w:val="nil"/>
              <w:right w:val="nil"/>
            </w:tcBorders>
            <w:shd w:val="clear" w:color="ADD8E6" w:fill="ADD8E6"/>
            <w:hideMark/>
          </w:tcPr>
          <w:p w14:paraId="038BD87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6FC49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78CB4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BF54E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CCC4B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6E057D1" w14:textId="77777777" w:rsidTr="00833806">
        <w:trPr>
          <w:trHeight w:val="450"/>
        </w:trPr>
        <w:tc>
          <w:tcPr>
            <w:tcW w:w="439" w:type="pct"/>
            <w:tcBorders>
              <w:top w:val="nil"/>
              <w:left w:val="nil"/>
              <w:bottom w:val="nil"/>
              <w:right w:val="nil"/>
            </w:tcBorders>
            <w:shd w:val="clear" w:color="auto" w:fill="auto"/>
            <w:hideMark/>
          </w:tcPr>
          <w:p w14:paraId="271400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5B1E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10307</w:t>
            </w:r>
          </w:p>
        </w:tc>
        <w:tc>
          <w:tcPr>
            <w:tcW w:w="1108" w:type="pct"/>
            <w:tcBorders>
              <w:top w:val="nil"/>
              <w:left w:val="nil"/>
              <w:bottom w:val="nil"/>
              <w:right w:val="nil"/>
            </w:tcBorders>
            <w:shd w:val="clear" w:color="auto" w:fill="auto"/>
            <w:hideMark/>
          </w:tcPr>
          <w:p w14:paraId="53C104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2EE45F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238F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7 506 077,00</w:t>
            </w:r>
          </w:p>
        </w:tc>
        <w:tc>
          <w:tcPr>
            <w:tcW w:w="708" w:type="pct"/>
            <w:tcBorders>
              <w:top w:val="nil"/>
              <w:left w:val="nil"/>
              <w:bottom w:val="nil"/>
              <w:right w:val="nil"/>
            </w:tcBorders>
            <w:shd w:val="clear" w:color="auto" w:fill="auto"/>
            <w:hideMark/>
          </w:tcPr>
          <w:p w14:paraId="114B82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27 059,00</w:t>
            </w:r>
          </w:p>
        </w:tc>
        <w:tc>
          <w:tcPr>
            <w:tcW w:w="707" w:type="pct"/>
            <w:tcBorders>
              <w:top w:val="nil"/>
              <w:left w:val="nil"/>
              <w:bottom w:val="nil"/>
              <w:right w:val="nil"/>
            </w:tcBorders>
            <w:shd w:val="clear" w:color="auto" w:fill="auto"/>
            <w:hideMark/>
          </w:tcPr>
          <w:p w14:paraId="18EA25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c>
          <w:tcPr>
            <w:tcW w:w="770" w:type="pct"/>
            <w:tcBorders>
              <w:top w:val="nil"/>
              <w:left w:val="nil"/>
              <w:bottom w:val="nil"/>
              <w:right w:val="nil"/>
            </w:tcBorders>
            <w:shd w:val="clear" w:color="auto" w:fill="auto"/>
            <w:hideMark/>
          </w:tcPr>
          <w:p w14:paraId="699FE9F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r>
      <w:tr w:rsidR="00833806" w:rsidRPr="00833806" w14:paraId="6240DE3A" w14:textId="77777777" w:rsidTr="00833806">
        <w:trPr>
          <w:trHeight w:val="450"/>
        </w:trPr>
        <w:tc>
          <w:tcPr>
            <w:tcW w:w="439" w:type="pct"/>
            <w:tcBorders>
              <w:top w:val="nil"/>
              <w:left w:val="nil"/>
              <w:bottom w:val="nil"/>
              <w:right w:val="nil"/>
            </w:tcBorders>
            <w:shd w:val="clear" w:color="auto" w:fill="auto"/>
            <w:hideMark/>
          </w:tcPr>
          <w:p w14:paraId="5795BCA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67310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274679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55B0F2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042DD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5 550 967,50</w:t>
            </w:r>
          </w:p>
        </w:tc>
        <w:tc>
          <w:tcPr>
            <w:tcW w:w="708" w:type="pct"/>
            <w:tcBorders>
              <w:top w:val="nil"/>
              <w:left w:val="nil"/>
              <w:bottom w:val="nil"/>
              <w:right w:val="nil"/>
            </w:tcBorders>
            <w:shd w:val="clear" w:color="auto" w:fill="auto"/>
            <w:hideMark/>
          </w:tcPr>
          <w:p w14:paraId="2047A01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5 550 967,50</w:t>
            </w:r>
          </w:p>
        </w:tc>
        <w:tc>
          <w:tcPr>
            <w:tcW w:w="707" w:type="pct"/>
            <w:tcBorders>
              <w:top w:val="nil"/>
              <w:left w:val="nil"/>
              <w:bottom w:val="nil"/>
              <w:right w:val="nil"/>
            </w:tcBorders>
            <w:shd w:val="clear" w:color="auto" w:fill="auto"/>
            <w:hideMark/>
          </w:tcPr>
          <w:p w14:paraId="76D55C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24BD5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533DCB9" w14:textId="77777777" w:rsidTr="00833806">
        <w:trPr>
          <w:trHeight w:val="450"/>
        </w:trPr>
        <w:tc>
          <w:tcPr>
            <w:tcW w:w="439" w:type="pct"/>
            <w:tcBorders>
              <w:top w:val="nil"/>
              <w:left w:val="nil"/>
              <w:bottom w:val="nil"/>
              <w:right w:val="nil"/>
            </w:tcBorders>
            <w:shd w:val="clear" w:color="auto" w:fill="auto"/>
            <w:hideMark/>
          </w:tcPr>
          <w:p w14:paraId="6D9A39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08F5E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271978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173BAE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7A086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583 750,00</w:t>
            </w:r>
          </w:p>
        </w:tc>
        <w:tc>
          <w:tcPr>
            <w:tcW w:w="708" w:type="pct"/>
            <w:tcBorders>
              <w:top w:val="nil"/>
              <w:left w:val="nil"/>
              <w:bottom w:val="nil"/>
              <w:right w:val="nil"/>
            </w:tcBorders>
            <w:shd w:val="clear" w:color="auto" w:fill="auto"/>
            <w:hideMark/>
          </w:tcPr>
          <w:p w14:paraId="145518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F96AF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193 750,00</w:t>
            </w:r>
          </w:p>
        </w:tc>
        <w:tc>
          <w:tcPr>
            <w:tcW w:w="770" w:type="pct"/>
            <w:tcBorders>
              <w:top w:val="nil"/>
              <w:left w:val="nil"/>
              <w:bottom w:val="nil"/>
              <w:right w:val="nil"/>
            </w:tcBorders>
            <w:shd w:val="clear" w:color="auto" w:fill="auto"/>
            <w:hideMark/>
          </w:tcPr>
          <w:p w14:paraId="72EA650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193 750,00</w:t>
            </w:r>
          </w:p>
        </w:tc>
      </w:tr>
      <w:tr w:rsidR="00833806" w:rsidRPr="00833806" w14:paraId="08C5791A" w14:textId="77777777" w:rsidTr="00833806">
        <w:trPr>
          <w:trHeight w:val="450"/>
        </w:trPr>
        <w:tc>
          <w:tcPr>
            <w:tcW w:w="439" w:type="pct"/>
            <w:tcBorders>
              <w:top w:val="nil"/>
              <w:left w:val="nil"/>
              <w:bottom w:val="nil"/>
              <w:right w:val="nil"/>
            </w:tcBorders>
            <w:shd w:val="clear" w:color="auto" w:fill="auto"/>
            <w:hideMark/>
          </w:tcPr>
          <w:p w14:paraId="51A76A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B9A3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52D37A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161B80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80DB5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595 650,00</w:t>
            </w:r>
          </w:p>
        </w:tc>
        <w:tc>
          <w:tcPr>
            <w:tcW w:w="708" w:type="pct"/>
            <w:tcBorders>
              <w:top w:val="nil"/>
              <w:left w:val="nil"/>
              <w:bottom w:val="nil"/>
              <w:right w:val="nil"/>
            </w:tcBorders>
            <w:shd w:val="clear" w:color="auto" w:fill="auto"/>
            <w:hideMark/>
          </w:tcPr>
          <w:p w14:paraId="0106D2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DC186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459EC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26B9996" w14:textId="77777777" w:rsidTr="00833806">
        <w:trPr>
          <w:trHeight w:val="450"/>
        </w:trPr>
        <w:tc>
          <w:tcPr>
            <w:tcW w:w="439" w:type="pct"/>
            <w:tcBorders>
              <w:top w:val="nil"/>
              <w:left w:val="nil"/>
              <w:bottom w:val="nil"/>
              <w:right w:val="nil"/>
            </w:tcBorders>
            <w:shd w:val="clear" w:color="auto" w:fill="auto"/>
            <w:hideMark/>
          </w:tcPr>
          <w:p w14:paraId="1AC381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9429E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6BBE4FA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7F026E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B66F3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992 750,00</w:t>
            </w:r>
          </w:p>
        </w:tc>
        <w:tc>
          <w:tcPr>
            <w:tcW w:w="708" w:type="pct"/>
            <w:tcBorders>
              <w:top w:val="nil"/>
              <w:left w:val="nil"/>
              <w:bottom w:val="nil"/>
              <w:right w:val="nil"/>
            </w:tcBorders>
            <w:shd w:val="clear" w:color="auto" w:fill="auto"/>
            <w:hideMark/>
          </w:tcPr>
          <w:p w14:paraId="57885D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56E13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300 500,00</w:t>
            </w:r>
          </w:p>
        </w:tc>
        <w:tc>
          <w:tcPr>
            <w:tcW w:w="770" w:type="pct"/>
            <w:tcBorders>
              <w:top w:val="nil"/>
              <w:left w:val="nil"/>
              <w:bottom w:val="nil"/>
              <w:right w:val="nil"/>
            </w:tcBorders>
            <w:shd w:val="clear" w:color="auto" w:fill="auto"/>
            <w:hideMark/>
          </w:tcPr>
          <w:p w14:paraId="0B0037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300 500,00</w:t>
            </w:r>
          </w:p>
        </w:tc>
      </w:tr>
      <w:tr w:rsidR="00833806" w:rsidRPr="00833806" w14:paraId="791862F7" w14:textId="77777777" w:rsidTr="00833806">
        <w:trPr>
          <w:trHeight w:val="450"/>
        </w:trPr>
        <w:tc>
          <w:tcPr>
            <w:tcW w:w="439" w:type="pct"/>
            <w:tcBorders>
              <w:top w:val="nil"/>
              <w:left w:val="nil"/>
              <w:bottom w:val="nil"/>
              <w:right w:val="nil"/>
            </w:tcBorders>
            <w:shd w:val="clear" w:color="auto" w:fill="auto"/>
            <w:hideMark/>
          </w:tcPr>
          <w:p w14:paraId="14EFDE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144C5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565F98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2C7A55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C3D386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2 637 500,00</w:t>
            </w:r>
          </w:p>
        </w:tc>
        <w:tc>
          <w:tcPr>
            <w:tcW w:w="708" w:type="pct"/>
            <w:tcBorders>
              <w:top w:val="nil"/>
              <w:left w:val="nil"/>
              <w:bottom w:val="nil"/>
              <w:right w:val="nil"/>
            </w:tcBorders>
            <w:shd w:val="clear" w:color="auto" w:fill="auto"/>
            <w:hideMark/>
          </w:tcPr>
          <w:p w14:paraId="03AACD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AA5CC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1 337 500,00</w:t>
            </w:r>
          </w:p>
        </w:tc>
        <w:tc>
          <w:tcPr>
            <w:tcW w:w="770" w:type="pct"/>
            <w:tcBorders>
              <w:top w:val="nil"/>
              <w:left w:val="nil"/>
              <w:bottom w:val="nil"/>
              <w:right w:val="nil"/>
            </w:tcBorders>
            <w:shd w:val="clear" w:color="auto" w:fill="auto"/>
            <w:hideMark/>
          </w:tcPr>
          <w:p w14:paraId="5592BA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1 337 500,00</w:t>
            </w:r>
          </w:p>
        </w:tc>
      </w:tr>
      <w:tr w:rsidR="00833806" w:rsidRPr="00833806" w14:paraId="4EC14E23" w14:textId="77777777" w:rsidTr="00833806">
        <w:trPr>
          <w:trHeight w:val="450"/>
        </w:trPr>
        <w:tc>
          <w:tcPr>
            <w:tcW w:w="439" w:type="pct"/>
            <w:tcBorders>
              <w:top w:val="nil"/>
              <w:left w:val="nil"/>
              <w:bottom w:val="nil"/>
              <w:right w:val="nil"/>
            </w:tcBorders>
            <w:shd w:val="clear" w:color="auto" w:fill="auto"/>
            <w:hideMark/>
          </w:tcPr>
          <w:p w14:paraId="379989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2AAF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389E99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3761A0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75EAF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6 416 300,00</w:t>
            </w:r>
          </w:p>
        </w:tc>
        <w:tc>
          <w:tcPr>
            <w:tcW w:w="708" w:type="pct"/>
            <w:tcBorders>
              <w:top w:val="nil"/>
              <w:left w:val="nil"/>
              <w:bottom w:val="nil"/>
              <w:right w:val="nil"/>
            </w:tcBorders>
            <w:shd w:val="clear" w:color="auto" w:fill="auto"/>
            <w:hideMark/>
          </w:tcPr>
          <w:p w14:paraId="468DC4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7B339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3 416 300,00</w:t>
            </w:r>
          </w:p>
        </w:tc>
        <w:tc>
          <w:tcPr>
            <w:tcW w:w="770" w:type="pct"/>
            <w:tcBorders>
              <w:top w:val="nil"/>
              <w:left w:val="nil"/>
              <w:bottom w:val="nil"/>
              <w:right w:val="nil"/>
            </w:tcBorders>
            <w:shd w:val="clear" w:color="auto" w:fill="auto"/>
            <w:hideMark/>
          </w:tcPr>
          <w:p w14:paraId="41B16D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3 416 300,00</w:t>
            </w:r>
          </w:p>
        </w:tc>
      </w:tr>
      <w:tr w:rsidR="00833806" w:rsidRPr="00833806" w14:paraId="661AE7F9" w14:textId="77777777" w:rsidTr="00833806">
        <w:trPr>
          <w:trHeight w:val="450"/>
        </w:trPr>
        <w:tc>
          <w:tcPr>
            <w:tcW w:w="439" w:type="pct"/>
            <w:tcBorders>
              <w:top w:val="nil"/>
              <w:left w:val="nil"/>
              <w:bottom w:val="nil"/>
              <w:right w:val="nil"/>
            </w:tcBorders>
            <w:shd w:val="clear" w:color="auto" w:fill="auto"/>
            <w:hideMark/>
          </w:tcPr>
          <w:p w14:paraId="68DF81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180EE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2A3D14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044388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DD011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3 135 000,00</w:t>
            </w:r>
          </w:p>
        </w:tc>
        <w:tc>
          <w:tcPr>
            <w:tcW w:w="708" w:type="pct"/>
            <w:tcBorders>
              <w:top w:val="nil"/>
              <w:left w:val="nil"/>
              <w:bottom w:val="nil"/>
              <w:right w:val="nil"/>
            </w:tcBorders>
            <w:shd w:val="clear" w:color="auto" w:fill="auto"/>
            <w:hideMark/>
          </w:tcPr>
          <w:p w14:paraId="222C7E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FFE5B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1 485 000,00</w:t>
            </w:r>
          </w:p>
        </w:tc>
        <w:tc>
          <w:tcPr>
            <w:tcW w:w="770" w:type="pct"/>
            <w:tcBorders>
              <w:top w:val="nil"/>
              <w:left w:val="nil"/>
              <w:bottom w:val="nil"/>
              <w:right w:val="nil"/>
            </w:tcBorders>
            <w:shd w:val="clear" w:color="auto" w:fill="auto"/>
            <w:hideMark/>
          </w:tcPr>
          <w:p w14:paraId="7C0EFD5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1 485 000,00</w:t>
            </w:r>
          </w:p>
        </w:tc>
      </w:tr>
      <w:tr w:rsidR="00833806" w:rsidRPr="00833806" w14:paraId="5850F8DF" w14:textId="77777777" w:rsidTr="00833806">
        <w:trPr>
          <w:trHeight w:val="450"/>
        </w:trPr>
        <w:tc>
          <w:tcPr>
            <w:tcW w:w="439" w:type="pct"/>
            <w:tcBorders>
              <w:top w:val="nil"/>
              <w:left w:val="nil"/>
              <w:bottom w:val="nil"/>
              <w:right w:val="nil"/>
            </w:tcBorders>
            <w:shd w:val="clear" w:color="auto" w:fill="auto"/>
            <w:hideMark/>
          </w:tcPr>
          <w:p w14:paraId="314219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FE44E8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04A532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50A1D2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B0BBF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66 016,00</w:t>
            </w:r>
          </w:p>
        </w:tc>
        <w:tc>
          <w:tcPr>
            <w:tcW w:w="708" w:type="pct"/>
            <w:tcBorders>
              <w:top w:val="nil"/>
              <w:left w:val="nil"/>
              <w:bottom w:val="nil"/>
              <w:right w:val="nil"/>
            </w:tcBorders>
            <w:shd w:val="clear" w:color="auto" w:fill="auto"/>
            <w:hideMark/>
          </w:tcPr>
          <w:p w14:paraId="3CCD2A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38 183,19</w:t>
            </w:r>
          </w:p>
        </w:tc>
        <w:tc>
          <w:tcPr>
            <w:tcW w:w="707" w:type="pct"/>
            <w:tcBorders>
              <w:top w:val="nil"/>
              <w:left w:val="nil"/>
              <w:bottom w:val="nil"/>
              <w:right w:val="nil"/>
            </w:tcBorders>
            <w:shd w:val="clear" w:color="auto" w:fill="auto"/>
            <w:hideMark/>
          </w:tcPr>
          <w:p w14:paraId="25EDE6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2A0A7C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390D98B" w14:textId="77777777" w:rsidTr="00833806">
        <w:trPr>
          <w:trHeight w:val="450"/>
        </w:trPr>
        <w:tc>
          <w:tcPr>
            <w:tcW w:w="439" w:type="pct"/>
            <w:tcBorders>
              <w:top w:val="nil"/>
              <w:left w:val="nil"/>
              <w:bottom w:val="nil"/>
              <w:right w:val="nil"/>
            </w:tcBorders>
            <w:shd w:val="clear" w:color="auto" w:fill="auto"/>
            <w:hideMark/>
          </w:tcPr>
          <w:p w14:paraId="356867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15FB6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4FDA60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07A8C9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13DDA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13 597 167,00</w:t>
            </w:r>
          </w:p>
        </w:tc>
        <w:tc>
          <w:tcPr>
            <w:tcW w:w="708" w:type="pct"/>
            <w:tcBorders>
              <w:top w:val="nil"/>
              <w:left w:val="nil"/>
              <w:bottom w:val="nil"/>
              <w:right w:val="nil"/>
            </w:tcBorders>
            <w:shd w:val="clear" w:color="auto" w:fill="auto"/>
            <w:hideMark/>
          </w:tcPr>
          <w:p w14:paraId="6CF9B4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46 215,45</w:t>
            </w:r>
          </w:p>
        </w:tc>
        <w:tc>
          <w:tcPr>
            <w:tcW w:w="707" w:type="pct"/>
            <w:tcBorders>
              <w:top w:val="nil"/>
              <w:left w:val="nil"/>
              <w:bottom w:val="nil"/>
              <w:right w:val="nil"/>
            </w:tcBorders>
            <w:shd w:val="clear" w:color="auto" w:fill="auto"/>
            <w:hideMark/>
          </w:tcPr>
          <w:p w14:paraId="428D59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12 997 167,00</w:t>
            </w:r>
          </w:p>
        </w:tc>
        <w:tc>
          <w:tcPr>
            <w:tcW w:w="770" w:type="pct"/>
            <w:tcBorders>
              <w:top w:val="nil"/>
              <w:left w:val="nil"/>
              <w:bottom w:val="nil"/>
              <w:right w:val="nil"/>
            </w:tcBorders>
            <w:shd w:val="clear" w:color="auto" w:fill="auto"/>
            <w:hideMark/>
          </w:tcPr>
          <w:p w14:paraId="43A3F2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12 997 167,00</w:t>
            </w:r>
          </w:p>
        </w:tc>
      </w:tr>
      <w:tr w:rsidR="00833806" w:rsidRPr="00833806" w14:paraId="64ED54CA" w14:textId="77777777" w:rsidTr="00833806">
        <w:trPr>
          <w:trHeight w:val="450"/>
        </w:trPr>
        <w:tc>
          <w:tcPr>
            <w:tcW w:w="439" w:type="pct"/>
            <w:tcBorders>
              <w:top w:val="nil"/>
              <w:left w:val="nil"/>
              <w:bottom w:val="nil"/>
              <w:right w:val="nil"/>
            </w:tcBorders>
            <w:shd w:val="clear" w:color="auto" w:fill="auto"/>
            <w:hideMark/>
          </w:tcPr>
          <w:p w14:paraId="66F652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CCDF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58B94C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57B758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CA4C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7ED4D2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2 350,00</w:t>
            </w:r>
          </w:p>
        </w:tc>
        <w:tc>
          <w:tcPr>
            <w:tcW w:w="707" w:type="pct"/>
            <w:tcBorders>
              <w:top w:val="nil"/>
              <w:left w:val="nil"/>
              <w:bottom w:val="nil"/>
              <w:right w:val="nil"/>
            </w:tcBorders>
            <w:shd w:val="clear" w:color="auto" w:fill="auto"/>
            <w:hideMark/>
          </w:tcPr>
          <w:p w14:paraId="4599D7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9E36D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DC69AB6" w14:textId="77777777" w:rsidTr="00833806">
        <w:trPr>
          <w:trHeight w:val="450"/>
        </w:trPr>
        <w:tc>
          <w:tcPr>
            <w:tcW w:w="439" w:type="pct"/>
            <w:tcBorders>
              <w:top w:val="nil"/>
              <w:left w:val="nil"/>
              <w:bottom w:val="nil"/>
              <w:right w:val="nil"/>
            </w:tcBorders>
            <w:shd w:val="clear" w:color="auto" w:fill="auto"/>
            <w:hideMark/>
          </w:tcPr>
          <w:p w14:paraId="7FDAC2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661D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167FAF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3B8CE8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7BF27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303 050,00</w:t>
            </w:r>
          </w:p>
        </w:tc>
        <w:tc>
          <w:tcPr>
            <w:tcW w:w="708" w:type="pct"/>
            <w:tcBorders>
              <w:top w:val="nil"/>
              <w:left w:val="nil"/>
              <w:bottom w:val="nil"/>
              <w:right w:val="nil"/>
            </w:tcBorders>
            <w:shd w:val="clear" w:color="auto" w:fill="auto"/>
            <w:hideMark/>
          </w:tcPr>
          <w:p w14:paraId="6B5A2BA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D4A095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103 050,00</w:t>
            </w:r>
          </w:p>
        </w:tc>
        <w:tc>
          <w:tcPr>
            <w:tcW w:w="770" w:type="pct"/>
            <w:tcBorders>
              <w:top w:val="nil"/>
              <w:left w:val="nil"/>
              <w:bottom w:val="nil"/>
              <w:right w:val="nil"/>
            </w:tcBorders>
            <w:shd w:val="clear" w:color="auto" w:fill="auto"/>
            <w:hideMark/>
          </w:tcPr>
          <w:p w14:paraId="1C5682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103 050,00</w:t>
            </w:r>
          </w:p>
        </w:tc>
      </w:tr>
      <w:tr w:rsidR="00833806" w:rsidRPr="00833806" w14:paraId="2F906465" w14:textId="77777777" w:rsidTr="00833806">
        <w:trPr>
          <w:trHeight w:val="450"/>
        </w:trPr>
        <w:tc>
          <w:tcPr>
            <w:tcW w:w="439" w:type="pct"/>
            <w:tcBorders>
              <w:top w:val="nil"/>
              <w:left w:val="nil"/>
              <w:bottom w:val="nil"/>
              <w:right w:val="nil"/>
            </w:tcBorders>
            <w:shd w:val="clear" w:color="auto" w:fill="auto"/>
            <w:hideMark/>
          </w:tcPr>
          <w:p w14:paraId="072A07F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28166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695483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6A5052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676A6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4 420 727,00</w:t>
            </w:r>
          </w:p>
        </w:tc>
        <w:tc>
          <w:tcPr>
            <w:tcW w:w="708" w:type="pct"/>
            <w:tcBorders>
              <w:top w:val="nil"/>
              <w:left w:val="nil"/>
              <w:bottom w:val="nil"/>
              <w:right w:val="nil"/>
            </w:tcBorders>
            <w:shd w:val="clear" w:color="auto" w:fill="auto"/>
            <w:hideMark/>
          </w:tcPr>
          <w:p w14:paraId="30E3BE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C0704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2 220 727,00</w:t>
            </w:r>
          </w:p>
        </w:tc>
        <w:tc>
          <w:tcPr>
            <w:tcW w:w="770" w:type="pct"/>
            <w:tcBorders>
              <w:top w:val="nil"/>
              <w:left w:val="nil"/>
              <w:bottom w:val="nil"/>
              <w:right w:val="nil"/>
            </w:tcBorders>
            <w:shd w:val="clear" w:color="auto" w:fill="auto"/>
            <w:hideMark/>
          </w:tcPr>
          <w:p w14:paraId="24496A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2 220 727,00</w:t>
            </w:r>
          </w:p>
        </w:tc>
      </w:tr>
      <w:tr w:rsidR="00833806" w:rsidRPr="00833806" w14:paraId="26BA96FF" w14:textId="77777777" w:rsidTr="00833806">
        <w:trPr>
          <w:trHeight w:val="450"/>
        </w:trPr>
        <w:tc>
          <w:tcPr>
            <w:tcW w:w="439" w:type="pct"/>
            <w:tcBorders>
              <w:top w:val="nil"/>
              <w:left w:val="nil"/>
              <w:bottom w:val="nil"/>
              <w:right w:val="nil"/>
            </w:tcBorders>
            <w:shd w:val="clear" w:color="auto" w:fill="auto"/>
            <w:hideMark/>
          </w:tcPr>
          <w:p w14:paraId="516856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ABAF9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6202CB9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20483D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E6307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11 968 127,00</w:t>
            </w:r>
          </w:p>
        </w:tc>
        <w:tc>
          <w:tcPr>
            <w:tcW w:w="708" w:type="pct"/>
            <w:tcBorders>
              <w:top w:val="nil"/>
              <w:left w:val="nil"/>
              <w:bottom w:val="nil"/>
              <w:right w:val="nil"/>
            </w:tcBorders>
            <w:shd w:val="clear" w:color="auto" w:fill="auto"/>
            <w:hideMark/>
          </w:tcPr>
          <w:p w14:paraId="0811B9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163 142,00</w:t>
            </w:r>
          </w:p>
        </w:tc>
        <w:tc>
          <w:tcPr>
            <w:tcW w:w="707" w:type="pct"/>
            <w:tcBorders>
              <w:top w:val="nil"/>
              <w:left w:val="nil"/>
              <w:bottom w:val="nil"/>
              <w:right w:val="nil"/>
            </w:tcBorders>
            <w:shd w:val="clear" w:color="auto" w:fill="auto"/>
            <w:hideMark/>
          </w:tcPr>
          <w:p w14:paraId="2B18F0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286 736,51</w:t>
            </w:r>
          </w:p>
        </w:tc>
        <w:tc>
          <w:tcPr>
            <w:tcW w:w="770" w:type="pct"/>
            <w:tcBorders>
              <w:top w:val="nil"/>
              <w:left w:val="nil"/>
              <w:bottom w:val="nil"/>
              <w:right w:val="nil"/>
            </w:tcBorders>
            <w:shd w:val="clear" w:color="auto" w:fill="auto"/>
            <w:hideMark/>
          </w:tcPr>
          <w:p w14:paraId="76E0BC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286 736,51</w:t>
            </w:r>
          </w:p>
        </w:tc>
      </w:tr>
      <w:tr w:rsidR="00833806" w:rsidRPr="00833806" w14:paraId="661C92A3" w14:textId="77777777" w:rsidTr="00833806">
        <w:trPr>
          <w:trHeight w:val="450"/>
        </w:trPr>
        <w:tc>
          <w:tcPr>
            <w:tcW w:w="439" w:type="pct"/>
            <w:tcBorders>
              <w:top w:val="nil"/>
              <w:left w:val="nil"/>
              <w:bottom w:val="nil"/>
              <w:right w:val="nil"/>
            </w:tcBorders>
            <w:shd w:val="clear" w:color="auto" w:fill="auto"/>
            <w:hideMark/>
          </w:tcPr>
          <w:p w14:paraId="5F3F82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27804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71627A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69FD93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0026C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800 000,00</w:t>
            </w:r>
          </w:p>
        </w:tc>
        <w:tc>
          <w:tcPr>
            <w:tcW w:w="708" w:type="pct"/>
            <w:tcBorders>
              <w:top w:val="nil"/>
              <w:left w:val="nil"/>
              <w:bottom w:val="nil"/>
              <w:right w:val="nil"/>
            </w:tcBorders>
            <w:shd w:val="clear" w:color="auto" w:fill="auto"/>
            <w:hideMark/>
          </w:tcPr>
          <w:p w14:paraId="380FDC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3984C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4CBB6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69D58E8" w14:textId="77777777" w:rsidTr="00833806">
        <w:trPr>
          <w:trHeight w:val="450"/>
        </w:trPr>
        <w:tc>
          <w:tcPr>
            <w:tcW w:w="439" w:type="pct"/>
            <w:tcBorders>
              <w:top w:val="nil"/>
              <w:left w:val="nil"/>
              <w:bottom w:val="nil"/>
              <w:right w:val="nil"/>
            </w:tcBorders>
            <w:shd w:val="clear" w:color="auto" w:fill="auto"/>
            <w:hideMark/>
          </w:tcPr>
          <w:p w14:paraId="713277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80DB6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01133D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5A2B77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0960F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239 158,00</w:t>
            </w:r>
          </w:p>
        </w:tc>
        <w:tc>
          <w:tcPr>
            <w:tcW w:w="708" w:type="pct"/>
            <w:tcBorders>
              <w:top w:val="nil"/>
              <w:left w:val="nil"/>
              <w:bottom w:val="nil"/>
              <w:right w:val="nil"/>
            </w:tcBorders>
            <w:shd w:val="clear" w:color="auto" w:fill="auto"/>
            <w:hideMark/>
          </w:tcPr>
          <w:p w14:paraId="27CE24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A4F84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239 158,00</w:t>
            </w:r>
          </w:p>
        </w:tc>
        <w:tc>
          <w:tcPr>
            <w:tcW w:w="770" w:type="pct"/>
            <w:tcBorders>
              <w:top w:val="nil"/>
              <w:left w:val="nil"/>
              <w:bottom w:val="nil"/>
              <w:right w:val="nil"/>
            </w:tcBorders>
            <w:shd w:val="clear" w:color="auto" w:fill="auto"/>
            <w:hideMark/>
          </w:tcPr>
          <w:p w14:paraId="479B29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239 158,00</w:t>
            </w:r>
          </w:p>
        </w:tc>
      </w:tr>
      <w:tr w:rsidR="00833806" w:rsidRPr="00833806" w14:paraId="1E4E20FB" w14:textId="77777777" w:rsidTr="00833806">
        <w:trPr>
          <w:trHeight w:val="450"/>
        </w:trPr>
        <w:tc>
          <w:tcPr>
            <w:tcW w:w="439" w:type="pct"/>
            <w:tcBorders>
              <w:top w:val="nil"/>
              <w:left w:val="nil"/>
              <w:bottom w:val="nil"/>
              <w:right w:val="nil"/>
            </w:tcBorders>
            <w:shd w:val="clear" w:color="auto" w:fill="auto"/>
            <w:hideMark/>
          </w:tcPr>
          <w:p w14:paraId="7D6891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B2FC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0081247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756196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BDB0E2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21 730 160,00</w:t>
            </w:r>
          </w:p>
        </w:tc>
        <w:tc>
          <w:tcPr>
            <w:tcW w:w="708" w:type="pct"/>
            <w:tcBorders>
              <w:top w:val="nil"/>
              <w:left w:val="nil"/>
              <w:bottom w:val="nil"/>
              <w:right w:val="nil"/>
            </w:tcBorders>
            <w:shd w:val="clear" w:color="auto" w:fill="auto"/>
            <w:hideMark/>
          </w:tcPr>
          <w:p w14:paraId="5DB9BCF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125 000,00</w:t>
            </w:r>
          </w:p>
        </w:tc>
        <w:tc>
          <w:tcPr>
            <w:tcW w:w="707" w:type="pct"/>
            <w:tcBorders>
              <w:top w:val="nil"/>
              <w:left w:val="nil"/>
              <w:bottom w:val="nil"/>
              <w:right w:val="nil"/>
            </w:tcBorders>
            <w:shd w:val="clear" w:color="auto" w:fill="auto"/>
            <w:hideMark/>
          </w:tcPr>
          <w:p w14:paraId="399313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21 585 160,00</w:t>
            </w:r>
          </w:p>
        </w:tc>
        <w:tc>
          <w:tcPr>
            <w:tcW w:w="770" w:type="pct"/>
            <w:tcBorders>
              <w:top w:val="nil"/>
              <w:left w:val="nil"/>
              <w:bottom w:val="nil"/>
              <w:right w:val="nil"/>
            </w:tcBorders>
            <w:shd w:val="clear" w:color="auto" w:fill="auto"/>
            <w:hideMark/>
          </w:tcPr>
          <w:p w14:paraId="5A58DE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1 252 086,40</w:t>
            </w:r>
          </w:p>
        </w:tc>
      </w:tr>
      <w:tr w:rsidR="00833806" w:rsidRPr="00833806" w14:paraId="2023F0A9" w14:textId="77777777" w:rsidTr="00833806">
        <w:trPr>
          <w:trHeight w:val="450"/>
        </w:trPr>
        <w:tc>
          <w:tcPr>
            <w:tcW w:w="439" w:type="pct"/>
            <w:tcBorders>
              <w:top w:val="nil"/>
              <w:left w:val="nil"/>
              <w:bottom w:val="nil"/>
              <w:right w:val="nil"/>
            </w:tcBorders>
            <w:shd w:val="clear" w:color="auto" w:fill="auto"/>
            <w:hideMark/>
          </w:tcPr>
          <w:p w14:paraId="36540F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1D920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11B909F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02BFC9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2A706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3 900 000,00</w:t>
            </w:r>
          </w:p>
        </w:tc>
        <w:tc>
          <w:tcPr>
            <w:tcW w:w="708" w:type="pct"/>
            <w:tcBorders>
              <w:top w:val="nil"/>
              <w:left w:val="nil"/>
              <w:bottom w:val="nil"/>
              <w:right w:val="nil"/>
            </w:tcBorders>
            <w:shd w:val="clear" w:color="auto" w:fill="auto"/>
            <w:hideMark/>
          </w:tcPr>
          <w:p w14:paraId="2CA67F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A6E2E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00523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5190687" w14:textId="77777777" w:rsidTr="00833806">
        <w:trPr>
          <w:trHeight w:val="450"/>
        </w:trPr>
        <w:tc>
          <w:tcPr>
            <w:tcW w:w="439" w:type="pct"/>
            <w:tcBorders>
              <w:top w:val="nil"/>
              <w:left w:val="nil"/>
              <w:bottom w:val="nil"/>
              <w:right w:val="nil"/>
            </w:tcBorders>
            <w:shd w:val="clear" w:color="auto" w:fill="auto"/>
            <w:hideMark/>
          </w:tcPr>
          <w:p w14:paraId="1DD43F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2918BF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59903</w:t>
            </w:r>
          </w:p>
        </w:tc>
        <w:tc>
          <w:tcPr>
            <w:tcW w:w="1108" w:type="pct"/>
            <w:tcBorders>
              <w:top w:val="nil"/>
              <w:left w:val="nil"/>
              <w:bottom w:val="nil"/>
              <w:right w:val="nil"/>
            </w:tcBorders>
            <w:shd w:val="clear" w:color="auto" w:fill="auto"/>
            <w:hideMark/>
          </w:tcPr>
          <w:p w14:paraId="54B26C8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1132 - PLATAFORMA DE INFORMACION POLICIAL</w:t>
            </w:r>
          </w:p>
        </w:tc>
        <w:tc>
          <w:tcPr>
            <w:tcW w:w="109" w:type="pct"/>
            <w:tcBorders>
              <w:top w:val="nil"/>
              <w:left w:val="nil"/>
              <w:bottom w:val="nil"/>
              <w:right w:val="nil"/>
            </w:tcBorders>
            <w:shd w:val="clear" w:color="ADD8E6" w:fill="ADD8E6"/>
            <w:hideMark/>
          </w:tcPr>
          <w:p w14:paraId="5BF93D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AB9B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15 048 000,00</w:t>
            </w:r>
          </w:p>
        </w:tc>
        <w:tc>
          <w:tcPr>
            <w:tcW w:w="708" w:type="pct"/>
            <w:tcBorders>
              <w:top w:val="nil"/>
              <w:left w:val="nil"/>
              <w:bottom w:val="nil"/>
              <w:right w:val="nil"/>
            </w:tcBorders>
            <w:shd w:val="clear" w:color="auto" w:fill="auto"/>
            <w:hideMark/>
          </w:tcPr>
          <w:p w14:paraId="6980BA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A8675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15 048 000,00</w:t>
            </w:r>
          </w:p>
        </w:tc>
        <w:tc>
          <w:tcPr>
            <w:tcW w:w="770" w:type="pct"/>
            <w:tcBorders>
              <w:top w:val="nil"/>
              <w:left w:val="nil"/>
              <w:bottom w:val="nil"/>
              <w:right w:val="nil"/>
            </w:tcBorders>
            <w:shd w:val="clear" w:color="auto" w:fill="auto"/>
            <w:hideMark/>
          </w:tcPr>
          <w:p w14:paraId="636357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15 048 000,00</w:t>
            </w:r>
          </w:p>
        </w:tc>
      </w:tr>
      <w:tr w:rsidR="00833806" w:rsidRPr="00833806" w14:paraId="4A0D3221" w14:textId="77777777" w:rsidTr="00833806">
        <w:trPr>
          <w:trHeight w:val="450"/>
        </w:trPr>
        <w:tc>
          <w:tcPr>
            <w:tcW w:w="439" w:type="pct"/>
            <w:tcBorders>
              <w:top w:val="nil"/>
              <w:left w:val="nil"/>
              <w:bottom w:val="nil"/>
              <w:right w:val="nil"/>
            </w:tcBorders>
            <w:shd w:val="clear" w:color="auto" w:fill="auto"/>
            <w:hideMark/>
          </w:tcPr>
          <w:p w14:paraId="5C1C55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618C9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3FE3DA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233F17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71D7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85711D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F541A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887BA9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76AFF8E" w14:textId="77777777" w:rsidTr="00833806">
        <w:trPr>
          <w:trHeight w:val="450"/>
        </w:trPr>
        <w:tc>
          <w:tcPr>
            <w:tcW w:w="439" w:type="pct"/>
            <w:tcBorders>
              <w:top w:val="nil"/>
              <w:left w:val="nil"/>
              <w:bottom w:val="nil"/>
              <w:right w:val="nil"/>
            </w:tcBorders>
            <w:shd w:val="clear" w:color="auto" w:fill="auto"/>
            <w:hideMark/>
          </w:tcPr>
          <w:p w14:paraId="7748F3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4B55B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7C86AB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557242A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B740F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287 950,00</w:t>
            </w:r>
          </w:p>
        </w:tc>
        <w:tc>
          <w:tcPr>
            <w:tcW w:w="708" w:type="pct"/>
            <w:tcBorders>
              <w:top w:val="nil"/>
              <w:left w:val="nil"/>
              <w:bottom w:val="nil"/>
              <w:right w:val="nil"/>
            </w:tcBorders>
            <w:shd w:val="clear" w:color="auto" w:fill="auto"/>
            <w:hideMark/>
          </w:tcPr>
          <w:p w14:paraId="4E9122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0F199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287 950,00</w:t>
            </w:r>
          </w:p>
        </w:tc>
        <w:tc>
          <w:tcPr>
            <w:tcW w:w="770" w:type="pct"/>
            <w:tcBorders>
              <w:top w:val="nil"/>
              <w:left w:val="nil"/>
              <w:bottom w:val="nil"/>
              <w:right w:val="nil"/>
            </w:tcBorders>
            <w:shd w:val="clear" w:color="auto" w:fill="auto"/>
            <w:hideMark/>
          </w:tcPr>
          <w:p w14:paraId="3F8B20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287 950,00</w:t>
            </w:r>
          </w:p>
        </w:tc>
      </w:tr>
      <w:tr w:rsidR="00833806" w:rsidRPr="00833806" w14:paraId="1888E889" w14:textId="77777777" w:rsidTr="00833806">
        <w:trPr>
          <w:trHeight w:val="450"/>
        </w:trPr>
        <w:tc>
          <w:tcPr>
            <w:tcW w:w="439" w:type="pct"/>
            <w:tcBorders>
              <w:top w:val="nil"/>
              <w:left w:val="nil"/>
              <w:bottom w:val="nil"/>
              <w:right w:val="nil"/>
            </w:tcBorders>
            <w:shd w:val="clear" w:color="auto" w:fill="auto"/>
            <w:hideMark/>
          </w:tcPr>
          <w:p w14:paraId="3EDACC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AED6CE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317829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69D600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D3E8A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964 620,00</w:t>
            </w:r>
          </w:p>
        </w:tc>
        <w:tc>
          <w:tcPr>
            <w:tcW w:w="708" w:type="pct"/>
            <w:tcBorders>
              <w:top w:val="nil"/>
              <w:left w:val="nil"/>
              <w:bottom w:val="nil"/>
              <w:right w:val="nil"/>
            </w:tcBorders>
            <w:shd w:val="clear" w:color="auto" w:fill="auto"/>
            <w:hideMark/>
          </w:tcPr>
          <w:p w14:paraId="4990DC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330 682,32</w:t>
            </w:r>
          </w:p>
        </w:tc>
        <w:tc>
          <w:tcPr>
            <w:tcW w:w="707" w:type="pct"/>
            <w:tcBorders>
              <w:top w:val="nil"/>
              <w:left w:val="nil"/>
              <w:bottom w:val="nil"/>
              <w:right w:val="nil"/>
            </w:tcBorders>
            <w:shd w:val="clear" w:color="auto" w:fill="auto"/>
            <w:hideMark/>
          </w:tcPr>
          <w:p w14:paraId="556918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BCBE7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21369E2" w14:textId="77777777" w:rsidTr="00833806">
        <w:trPr>
          <w:trHeight w:val="450"/>
        </w:trPr>
        <w:tc>
          <w:tcPr>
            <w:tcW w:w="439" w:type="pct"/>
            <w:tcBorders>
              <w:top w:val="nil"/>
              <w:left w:val="nil"/>
              <w:bottom w:val="nil"/>
              <w:right w:val="nil"/>
            </w:tcBorders>
            <w:shd w:val="clear" w:color="auto" w:fill="auto"/>
            <w:hideMark/>
          </w:tcPr>
          <w:p w14:paraId="574D9E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7CCEA3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6B4280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7141AE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BEB7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528C21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41 235,00</w:t>
            </w:r>
          </w:p>
        </w:tc>
        <w:tc>
          <w:tcPr>
            <w:tcW w:w="707" w:type="pct"/>
            <w:tcBorders>
              <w:top w:val="nil"/>
              <w:left w:val="nil"/>
              <w:bottom w:val="nil"/>
              <w:right w:val="nil"/>
            </w:tcBorders>
            <w:shd w:val="clear" w:color="auto" w:fill="auto"/>
            <w:hideMark/>
          </w:tcPr>
          <w:p w14:paraId="64FD75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A9786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EFDF034" w14:textId="77777777" w:rsidTr="00833806">
        <w:trPr>
          <w:trHeight w:val="450"/>
        </w:trPr>
        <w:tc>
          <w:tcPr>
            <w:tcW w:w="439" w:type="pct"/>
            <w:tcBorders>
              <w:top w:val="nil"/>
              <w:left w:val="nil"/>
              <w:bottom w:val="nil"/>
              <w:right w:val="nil"/>
            </w:tcBorders>
            <w:shd w:val="clear" w:color="auto" w:fill="auto"/>
            <w:hideMark/>
          </w:tcPr>
          <w:p w14:paraId="4DD1D5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604C7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0066A7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7D3411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17EBA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318 275,00</w:t>
            </w:r>
          </w:p>
        </w:tc>
        <w:tc>
          <w:tcPr>
            <w:tcW w:w="708" w:type="pct"/>
            <w:tcBorders>
              <w:top w:val="nil"/>
              <w:left w:val="nil"/>
              <w:bottom w:val="nil"/>
              <w:right w:val="nil"/>
            </w:tcBorders>
            <w:shd w:val="clear" w:color="auto" w:fill="auto"/>
            <w:hideMark/>
          </w:tcPr>
          <w:p w14:paraId="05C1B6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114 960,00</w:t>
            </w:r>
          </w:p>
        </w:tc>
        <w:tc>
          <w:tcPr>
            <w:tcW w:w="707" w:type="pct"/>
            <w:tcBorders>
              <w:top w:val="nil"/>
              <w:left w:val="nil"/>
              <w:bottom w:val="nil"/>
              <w:right w:val="nil"/>
            </w:tcBorders>
            <w:shd w:val="clear" w:color="auto" w:fill="auto"/>
            <w:hideMark/>
          </w:tcPr>
          <w:p w14:paraId="737F04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AD3EB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FE46A6D" w14:textId="77777777" w:rsidTr="00833806">
        <w:trPr>
          <w:trHeight w:val="450"/>
        </w:trPr>
        <w:tc>
          <w:tcPr>
            <w:tcW w:w="439" w:type="pct"/>
            <w:tcBorders>
              <w:top w:val="nil"/>
              <w:left w:val="nil"/>
              <w:bottom w:val="nil"/>
              <w:right w:val="nil"/>
            </w:tcBorders>
            <w:shd w:val="clear" w:color="auto" w:fill="auto"/>
            <w:hideMark/>
          </w:tcPr>
          <w:p w14:paraId="4EF4D3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1751CE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24E27F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204D59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64CE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8 398 490,00</w:t>
            </w:r>
          </w:p>
        </w:tc>
        <w:tc>
          <w:tcPr>
            <w:tcW w:w="708" w:type="pct"/>
            <w:tcBorders>
              <w:top w:val="nil"/>
              <w:left w:val="nil"/>
              <w:bottom w:val="nil"/>
              <w:right w:val="nil"/>
            </w:tcBorders>
            <w:shd w:val="clear" w:color="auto" w:fill="auto"/>
            <w:hideMark/>
          </w:tcPr>
          <w:p w14:paraId="00599D1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4 841 650,00</w:t>
            </w:r>
          </w:p>
        </w:tc>
        <w:tc>
          <w:tcPr>
            <w:tcW w:w="707" w:type="pct"/>
            <w:tcBorders>
              <w:top w:val="nil"/>
              <w:left w:val="nil"/>
              <w:bottom w:val="nil"/>
              <w:right w:val="nil"/>
            </w:tcBorders>
            <w:shd w:val="clear" w:color="auto" w:fill="auto"/>
            <w:hideMark/>
          </w:tcPr>
          <w:p w14:paraId="08EB3C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38E94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9AAC68B" w14:textId="77777777" w:rsidTr="00833806">
        <w:trPr>
          <w:trHeight w:val="450"/>
        </w:trPr>
        <w:tc>
          <w:tcPr>
            <w:tcW w:w="439" w:type="pct"/>
            <w:tcBorders>
              <w:top w:val="nil"/>
              <w:left w:val="nil"/>
              <w:bottom w:val="nil"/>
              <w:right w:val="nil"/>
            </w:tcBorders>
            <w:shd w:val="clear" w:color="auto" w:fill="auto"/>
            <w:hideMark/>
          </w:tcPr>
          <w:p w14:paraId="08D3CA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081C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12324B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2E83864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6C461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36CA81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1D84F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2733A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B910F3B" w14:textId="77777777" w:rsidTr="00833806">
        <w:trPr>
          <w:trHeight w:val="450"/>
        </w:trPr>
        <w:tc>
          <w:tcPr>
            <w:tcW w:w="439" w:type="pct"/>
            <w:tcBorders>
              <w:top w:val="nil"/>
              <w:left w:val="nil"/>
              <w:bottom w:val="nil"/>
              <w:right w:val="nil"/>
            </w:tcBorders>
            <w:shd w:val="clear" w:color="auto" w:fill="auto"/>
            <w:hideMark/>
          </w:tcPr>
          <w:p w14:paraId="778F72A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552F28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0D3DCF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174808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729D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7 200 050,00</w:t>
            </w:r>
          </w:p>
        </w:tc>
        <w:tc>
          <w:tcPr>
            <w:tcW w:w="708" w:type="pct"/>
            <w:tcBorders>
              <w:top w:val="nil"/>
              <w:left w:val="nil"/>
              <w:bottom w:val="nil"/>
              <w:right w:val="nil"/>
            </w:tcBorders>
            <w:shd w:val="clear" w:color="auto" w:fill="auto"/>
            <w:hideMark/>
          </w:tcPr>
          <w:p w14:paraId="651229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1 098 680,77</w:t>
            </w:r>
          </w:p>
        </w:tc>
        <w:tc>
          <w:tcPr>
            <w:tcW w:w="707" w:type="pct"/>
            <w:tcBorders>
              <w:top w:val="nil"/>
              <w:left w:val="nil"/>
              <w:bottom w:val="nil"/>
              <w:right w:val="nil"/>
            </w:tcBorders>
            <w:shd w:val="clear" w:color="auto" w:fill="auto"/>
            <w:hideMark/>
          </w:tcPr>
          <w:p w14:paraId="04BD85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0,40</w:t>
            </w:r>
          </w:p>
        </w:tc>
        <w:tc>
          <w:tcPr>
            <w:tcW w:w="770" w:type="pct"/>
            <w:tcBorders>
              <w:top w:val="nil"/>
              <w:left w:val="nil"/>
              <w:bottom w:val="nil"/>
              <w:right w:val="nil"/>
            </w:tcBorders>
            <w:shd w:val="clear" w:color="auto" w:fill="auto"/>
            <w:hideMark/>
          </w:tcPr>
          <w:p w14:paraId="75B77F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0,40</w:t>
            </w:r>
          </w:p>
        </w:tc>
      </w:tr>
      <w:tr w:rsidR="00833806" w:rsidRPr="00833806" w14:paraId="16D1DB18" w14:textId="77777777" w:rsidTr="00833806">
        <w:trPr>
          <w:trHeight w:val="450"/>
        </w:trPr>
        <w:tc>
          <w:tcPr>
            <w:tcW w:w="439" w:type="pct"/>
            <w:tcBorders>
              <w:top w:val="nil"/>
              <w:left w:val="nil"/>
              <w:bottom w:val="nil"/>
              <w:right w:val="nil"/>
            </w:tcBorders>
            <w:shd w:val="clear" w:color="auto" w:fill="auto"/>
            <w:hideMark/>
          </w:tcPr>
          <w:p w14:paraId="2701FC4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3768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72A3D43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121154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DEAD6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131 750,00</w:t>
            </w:r>
          </w:p>
        </w:tc>
        <w:tc>
          <w:tcPr>
            <w:tcW w:w="708" w:type="pct"/>
            <w:tcBorders>
              <w:top w:val="nil"/>
              <w:left w:val="nil"/>
              <w:bottom w:val="nil"/>
              <w:right w:val="nil"/>
            </w:tcBorders>
            <w:shd w:val="clear" w:color="auto" w:fill="auto"/>
            <w:hideMark/>
          </w:tcPr>
          <w:p w14:paraId="754521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82374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334AC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F9F62FF" w14:textId="77777777" w:rsidTr="00833806">
        <w:trPr>
          <w:trHeight w:val="450"/>
        </w:trPr>
        <w:tc>
          <w:tcPr>
            <w:tcW w:w="439" w:type="pct"/>
            <w:tcBorders>
              <w:top w:val="nil"/>
              <w:left w:val="nil"/>
              <w:bottom w:val="nil"/>
              <w:right w:val="nil"/>
            </w:tcBorders>
            <w:shd w:val="clear" w:color="auto" w:fill="auto"/>
            <w:hideMark/>
          </w:tcPr>
          <w:p w14:paraId="0BCEE4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B2345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3334BD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0960B95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EB3B7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209 000,00</w:t>
            </w:r>
          </w:p>
        </w:tc>
        <w:tc>
          <w:tcPr>
            <w:tcW w:w="708" w:type="pct"/>
            <w:tcBorders>
              <w:top w:val="nil"/>
              <w:left w:val="nil"/>
              <w:bottom w:val="nil"/>
              <w:right w:val="nil"/>
            </w:tcBorders>
            <w:shd w:val="clear" w:color="auto" w:fill="auto"/>
            <w:hideMark/>
          </w:tcPr>
          <w:p w14:paraId="2FA28B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9DD1F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31675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D28FE5F" w14:textId="77777777" w:rsidTr="00833806">
        <w:trPr>
          <w:trHeight w:val="450"/>
        </w:trPr>
        <w:tc>
          <w:tcPr>
            <w:tcW w:w="439" w:type="pct"/>
            <w:tcBorders>
              <w:top w:val="nil"/>
              <w:left w:val="nil"/>
              <w:bottom w:val="nil"/>
              <w:right w:val="nil"/>
            </w:tcBorders>
            <w:shd w:val="clear" w:color="auto" w:fill="auto"/>
            <w:hideMark/>
          </w:tcPr>
          <w:p w14:paraId="70A577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E46B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53EC41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299682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E12D6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104 500,00</w:t>
            </w:r>
          </w:p>
        </w:tc>
        <w:tc>
          <w:tcPr>
            <w:tcW w:w="708" w:type="pct"/>
            <w:tcBorders>
              <w:top w:val="nil"/>
              <w:left w:val="nil"/>
              <w:bottom w:val="nil"/>
              <w:right w:val="nil"/>
            </w:tcBorders>
            <w:shd w:val="clear" w:color="auto" w:fill="auto"/>
            <w:hideMark/>
          </w:tcPr>
          <w:p w14:paraId="03B2AA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854E1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B523E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DF44656" w14:textId="77777777" w:rsidTr="00833806">
        <w:trPr>
          <w:trHeight w:val="450"/>
        </w:trPr>
        <w:tc>
          <w:tcPr>
            <w:tcW w:w="439" w:type="pct"/>
            <w:tcBorders>
              <w:top w:val="nil"/>
              <w:left w:val="nil"/>
              <w:bottom w:val="nil"/>
              <w:right w:val="nil"/>
            </w:tcBorders>
            <w:shd w:val="clear" w:color="auto" w:fill="auto"/>
            <w:hideMark/>
          </w:tcPr>
          <w:p w14:paraId="38B366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56629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4B4B1B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1B5BB4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19F6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83 077,00</w:t>
            </w:r>
          </w:p>
        </w:tc>
        <w:tc>
          <w:tcPr>
            <w:tcW w:w="708" w:type="pct"/>
            <w:tcBorders>
              <w:top w:val="nil"/>
              <w:left w:val="nil"/>
              <w:bottom w:val="nil"/>
              <w:right w:val="nil"/>
            </w:tcBorders>
            <w:shd w:val="clear" w:color="auto" w:fill="auto"/>
            <w:hideMark/>
          </w:tcPr>
          <w:p w14:paraId="07210B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36 925,00</w:t>
            </w:r>
          </w:p>
        </w:tc>
        <w:tc>
          <w:tcPr>
            <w:tcW w:w="707" w:type="pct"/>
            <w:tcBorders>
              <w:top w:val="nil"/>
              <w:left w:val="nil"/>
              <w:bottom w:val="nil"/>
              <w:right w:val="nil"/>
            </w:tcBorders>
            <w:shd w:val="clear" w:color="auto" w:fill="auto"/>
            <w:hideMark/>
          </w:tcPr>
          <w:p w14:paraId="19D541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53BB0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1E049A4" w14:textId="77777777" w:rsidTr="00833806">
        <w:trPr>
          <w:trHeight w:val="450"/>
        </w:trPr>
        <w:tc>
          <w:tcPr>
            <w:tcW w:w="439" w:type="pct"/>
            <w:tcBorders>
              <w:top w:val="nil"/>
              <w:left w:val="nil"/>
              <w:bottom w:val="nil"/>
              <w:right w:val="nil"/>
            </w:tcBorders>
            <w:shd w:val="clear" w:color="auto" w:fill="auto"/>
            <w:hideMark/>
          </w:tcPr>
          <w:p w14:paraId="1F3B4B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C77E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4054E7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1454563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27B26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150 000,00</w:t>
            </w:r>
          </w:p>
        </w:tc>
        <w:tc>
          <w:tcPr>
            <w:tcW w:w="708" w:type="pct"/>
            <w:tcBorders>
              <w:top w:val="nil"/>
              <w:left w:val="nil"/>
              <w:bottom w:val="nil"/>
              <w:right w:val="nil"/>
            </w:tcBorders>
            <w:shd w:val="clear" w:color="auto" w:fill="auto"/>
            <w:hideMark/>
          </w:tcPr>
          <w:p w14:paraId="497896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24055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923EA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CD7D8E3" w14:textId="77777777" w:rsidTr="00833806">
        <w:trPr>
          <w:trHeight w:val="450"/>
        </w:trPr>
        <w:tc>
          <w:tcPr>
            <w:tcW w:w="439" w:type="pct"/>
            <w:tcBorders>
              <w:top w:val="nil"/>
              <w:left w:val="nil"/>
              <w:bottom w:val="nil"/>
              <w:right w:val="nil"/>
            </w:tcBorders>
            <w:shd w:val="clear" w:color="auto" w:fill="auto"/>
            <w:hideMark/>
          </w:tcPr>
          <w:p w14:paraId="3475DE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8F386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2173EC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7741CA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0CB1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08" w:type="pct"/>
            <w:tcBorders>
              <w:top w:val="nil"/>
              <w:left w:val="nil"/>
              <w:bottom w:val="nil"/>
              <w:right w:val="nil"/>
            </w:tcBorders>
            <w:shd w:val="clear" w:color="auto" w:fill="auto"/>
            <w:hideMark/>
          </w:tcPr>
          <w:p w14:paraId="2C0BBF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9C37C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B7D9C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6F279C3" w14:textId="77777777" w:rsidTr="00833806">
        <w:trPr>
          <w:trHeight w:val="450"/>
        </w:trPr>
        <w:tc>
          <w:tcPr>
            <w:tcW w:w="439" w:type="pct"/>
            <w:tcBorders>
              <w:top w:val="nil"/>
              <w:left w:val="nil"/>
              <w:bottom w:val="nil"/>
              <w:right w:val="nil"/>
            </w:tcBorders>
            <w:shd w:val="clear" w:color="auto" w:fill="auto"/>
            <w:hideMark/>
          </w:tcPr>
          <w:p w14:paraId="5FA871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C1A10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6F0876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32AFE4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0EE60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287 611,00</w:t>
            </w:r>
          </w:p>
        </w:tc>
        <w:tc>
          <w:tcPr>
            <w:tcW w:w="708" w:type="pct"/>
            <w:tcBorders>
              <w:top w:val="nil"/>
              <w:left w:val="nil"/>
              <w:bottom w:val="nil"/>
              <w:right w:val="nil"/>
            </w:tcBorders>
            <w:shd w:val="clear" w:color="auto" w:fill="auto"/>
            <w:hideMark/>
          </w:tcPr>
          <w:p w14:paraId="740045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11 995,55</w:t>
            </w:r>
          </w:p>
        </w:tc>
        <w:tc>
          <w:tcPr>
            <w:tcW w:w="707" w:type="pct"/>
            <w:tcBorders>
              <w:top w:val="nil"/>
              <w:left w:val="nil"/>
              <w:bottom w:val="nil"/>
              <w:right w:val="nil"/>
            </w:tcBorders>
            <w:shd w:val="clear" w:color="auto" w:fill="auto"/>
            <w:hideMark/>
          </w:tcPr>
          <w:p w14:paraId="496A0E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22 611,00</w:t>
            </w:r>
          </w:p>
        </w:tc>
        <w:tc>
          <w:tcPr>
            <w:tcW w:w="770" w:type="pct"/>
            <w:tcBorders>
              <w:top w:val="nil"/>
              <w:left w:val="nil"/>
              <w:bottom w:val="nil"/>
              <w:right w:val="nil"/>
            </w:tcBorders>
            <w:shd w:val="clear" w:color="auto" w:fill="auto"/>
            <w:hideMark/>
          </w:tcPr>
          <w:p w14:paraId="04AB33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22 611,00</w:t>
            </w:r>
          </w:p>
        </w:tc>
      </w:tr>
      <w:tr w:rsidR="00833806" w:rsidRPr="00833806" w14:paraId="5EDF298C" w14:textId="77777777" w:rsidTr="00833806">
        <w:trPr>
          <w:trHeight w:val="450"/>
        </w:trPr>
        <w:tc>
          <w:tcPr>
            <w:tcW w:w="439" w:type="pct"/>
            <w:tcBorders>
              <w:top w:val="nil"/>
              <w:left w:val="nil"/>
              <w:bottom w:val="nil"/>
              <w:right w:val="nil"/>
            </w:tcBorders>
            <w:shd w:val="clear" w:color="auto" w:fill="auto"/>
            <w:hideMark/>
          </w:tcPr>
          <w:p w14:paraId="0F35EF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3999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73B9AD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354111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3A5F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83 077,00</w:t>
            </w:r>
          </w:p>
        </w:tc>
        <w:tc>
          <w:tcPr>
            <w:tcW w:w="708" w:type="pct"/>
            <w:tcBorders>
              <w:top w:val="nil"/>
              <w:left w:val="nil"/>
              <w:bottom w:val="nil"/>
              <w:right w:val="nil"/>
            </w:tcBorders>
            <w:shd w:val="clear" w:color="auto" w:fill="auto"/>
            <w:hideMark/>
          </w:tcPr>
          <w:p w14:paraId="067537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9CCF6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72559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267E540" w14:textId="77777777" w:rsidTr="00833806">
        <w:trPr>
          <w:trHeight w:val="450"/>
        </w:trPr>
        <w:tc>
          <w:tcPr>
            <w:tcW w:w="439" w:type="pct"/>
            <w:tcBorders>
              <w:top w:val="nil"/>
              <w:left w:val="nil"/>
              <w:bottom w:val="nil"/>
              <w:right w:val="nil"/>
            </w:tcBorders>
            <w:shd w:val="clear" w:color="auto" w:fill="auto"/>
            <w:hideMark/>
          </w:tcPr>
          <w:p w14:paraId="3249CC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43759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6A6753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190D56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FCF187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50 000,00</w:t>
            </w:r>
          </w:p>
        </w:tc>
        <w:tc>
          <w:tcPr>
            <w:tcW w:w="708" w:type="pct"/>
            <w:tcBorders>
              <w:top w:val="nil"/>
              <w:left w:val="nil"/>
              <w:bottom w:val="nil"/>
              <w:right w:val="nil"/>
            </w:tcBorders>
            <w:shd w:val="clear" w:color="auto" w:fill="auto"/>
            <w:hideMark/>
          </w:tcPr>
          <w:p w14:paraId="36E9ED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73F01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72931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A783C71" w14:textId="77777777" w:rsidTr="00833806">
        <w:trPr>
          <w:trHeight w:val="450"/>
        </w:trPr>
        <w:tc>
          <w:tcPr>
            <w:tcW w:w="439" w:type="pct"/>
            <w:tcBorders>
              <w:top w:val="nil"/>
              <w:left w:val="nil"/>
              <w:bottom w:val="nil"/>
              <w:right w:val="nil"/>
            </w:tcBorders>
            <w:shd w:val="clear" w:color="auto" w:fill="auto"/>
            <w:hideMark/>
          </w:tcPr>
          <w:p w14:paraId="46D2C4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C5A2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1F033D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5A68DA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A333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276 925,00</w:t>
            </w:r>
          </w:p>
        </w:tc>
        <w:tc>
          <w:tcPr>
            <w:tcW w:w="708" w:type="pct"/>
            <w:tcBorders>
              <w:top w:val="nil"/>
              <w:left w:val="nil"/>
              <w:bottom w:val="nil"/>
              <w:right w:val="nil"/>
            </w:tcBorders>
            <w:shd w:val="clear" w:color="auto" w:fill="auto"/>
            <w:hideMark/>
          </w:tcPr>
          <w:p w14:paraId="26FA9B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164 333,00</w:t>
            </w:r>
          </w:p>
        </w:tc>
        <w:tc>
          <w:tcPr>
            <w:tcW w:w="707" w:type="pct"/>
            <w:tcBorders>
              <w:top w:val="nil"/>
              <w:left w:val="nil"/>
              <w:bottom w:val="nil"/>
              <w:right w:val="nil"/>
            </w:tcBorders>
            <w:shd w:val="clear" w:color="auto" w:fill="auto"/>
            <w:hideMark/>
          </w:tcPr>
          <w:p w14:paraId="772A53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DC7F1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729BFF0" w14:textId="77777777" w:rsidTr="00833806">
        <w:trPr>
          <w:trHeight w:val="450"/>
        </w:trPr>
        <w:tc>
          <w:tcPr>
            <w:tcW w:w="439" w:type="pct"/>
            <w:tcBorders>
              <w:top w:val="nil"/>
              <w:left w:val="nil"/>
              <w:bottom w:val="nil"/>
              <w:right w:val="nil"/>
            </w:tcBorders>
            <w:shd w:val="clear" w:color="auto" w:fill="auto"/>
            <w:hideMark/>
          </w:tcPr>
          <w:p w14:paraId="21B3B3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5F5AB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3CCF21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7140C6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D0F000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5 538 500,00</w:t>
            </w:r>
          </w:p>
        </w:tc>
        <w:tc>
          <w:tcPr>
            <w:tcW w:w="708" w:type="pct"/>
            <w:tcBorders>
              <w:top w:val="nil"/>
              <w:left w:val="nil"/>
              <w:bottom w:val="nil"/>
              <w:right w:val="nil"/>
            </w:tcBorders>
            <w:shd w:val="clear" w:color="auto" w:fill="auto"/>
            <w:hideMark/>
          </w:tcPr>
          <w:p w14:paraId="23809B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2 127 060,22</w:t>
            </w:r>
          </w:p>
        </w:tc>
        <w:tc>
          <w:tcPr>
            <w:tcW w:w="707" w:type="pct"/>
            <w:tcBorders>
              <w:top w:val="nil"/>
              <w:left w:val="nil"/>
              <w:bottom w:val="nil"/>
              <w:right w:val="nil"/>
            </w:tcBorders>
            <w:shd w:val="clear" w:color="auto" w:fill="auto"/>
            <w:hideMark/>
          </w:tcPr>
          <w:p w14:paraId="17CD11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1 000 000,99</w:t>
            </w:r>
          </w:p>
        </w:tc>
        <w:tc>
          <w:tcPr>
            <w:tcW w:w="770" w:type="pct"/>
            <w:tcBorders>
              <w:top w:val="nil"/>
              <w:left w:val="nil"/>
              <w:bottom w:val="nil"/>
              <w:right w:val="nil"/>
            </w:tcBorders>
            <w:shd w:val="clear" w:color="auto" w:fill="auto"/>
            <w:hideMark/>
          </w:tcPr>
          <w:p w14:paraId="31167F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1 000 000,99</w:t>
            </w:r>
          </w:p>
        </w:tc>
      </w:tr>
      <w:tr w:rsidR="00833806" w:rsidRPr="00833806" w14:paraId="239F2421" w14:textId="77777777" w:rsidTr="00833806">
        <w:trPr>
          <w:trHeight w:val="450"/>
        </w:trPr>
        <w:tc>
          <w:tcPr>
            <w:tcW w:w="439" w:type="pct"/>
            <w:tcBorders>
              <w:top w:val="nil"/>
              <w:left w:val="nil"/>
              <w:bottom w:val="nil"/>
              <w:right w:val="nil"/>
            </w:tcBorders>
            <w:shd w:val="clear" w:color="auto" w:fill="auto"/>
            <w:hideMark/>
          </w:tcPr>
          <w:p w14:paraId="27B52C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C6ECF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72218C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0C2122B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3DFA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125 748,00</w:t>
            </w:r>
          </w:p>
        </w:tc>
        <w:tc>
          <w:tcPr>
            <w:tcW w:w="708" w:type="pct"/>
            <w:tcBorders>
              <w:top w:val="nil"/>
              <w:left w:val="nil"/>
              <w:bottom w:val="nil"/>
              <w:right w:val="nil"/>
            </w:tcBorders>
            <w:shd w:val="clear" w:color="auto" w:fill="auto"/>
            <w:hideMark/>
          </w:tcPr>
          <w:p w14:paraId="5AD25E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39276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4EA82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CA3116B" w14:textId="77777777" w:rsidTr="00833806">
        <w:trPr>
          <w:trHeight w:val="450"/>
        </w:trPr>
        <w:tc>
          <w:tcPr>
            <w:tcW w:w="439" w:type="pct"/>
            <w:tcBorders>
              <w:top w:val="nil"/>
              <w:left w:val="nil"/>
              <w:bottom w:val="nil"/>
              <w:right w:val="nil"/>
            </w:tcBorders>
            <w:shd w:val="clear" w:color="auto" w:fill="auto"/>
            <w:hideMark/>
          </w:tcPr>
          <w:p w14:paraId="2B39D5B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4C88B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7C8EF71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13A9EF5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950C40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221 540,00</w:t>
            </w:r>
          </w:p>
        </w:tc>
        <w:tc>
          <w:tcPr>
            <w:tcW w:w="708" w:type="pct"/>
            <w:tcBorders>
              <w:top w:val="nil"/>
              <w:left w:val="nil"/>
              <w:bottom w:val="nil"/>
              <w:right w:val="nil"/>
            </w:tcBorders>
            <w:shd w:val="clear" w:color="auto" w:fill="auto"/>
            <w:hideMark/>
          </w:tcPr>
          <w:p w14:paraId="2A7D73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9 803,10</w:t>
            </w:r>
          </w:p>
        </w:tc>
        <w:tc>
          <w:tcPr>
            <w:tcW w:w="707" w:type="pct"/>
            <w:tcBorders>
              <w:top w:val="nil"/>
              <w:left w:val="nil"/>
              <w:bottom w:val="nil"/>
              <w:right w:val="nil"/>
            </w:tcBorders>
            <w:shd w:val="clear" w:color="auto" w:fill="auto"/>
            <w:hideMark/>
          </w:tcPr>
          <w:p w14:paraId="29CF38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DCA15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2D35F24" w14:textId="77777777" w:rsidTr="00833806">
        <w:trPr>
          <w:trHeight w:val="450"/>
        </w:trPr>
        <w:tc>
          <w:tcPr>
            <w:tcW w:w="439" w:type="pct"/>
            <w:tcBorders>
              <w:top w:val="nil"/>
              <w:left w:val="nil"/>
              <w:bottom w:val="nil"/>
              <w:right w:val="nil"/>
            </w:tcBorders>
            <w:shd w:val="clear" w:color="auto" w:fill="auto"/>
            <w:hideMark/>
          </w:tcPr>
          <w:p w14:paraId="36DFED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7B725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5817B41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20646EB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7F7F0D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152 250,00</w:t>
            </w:r>
          </w:p>
        </w:tc>
        <w:tc>
          <w:tcPr>
            <w:tcW w:w="708" w:type="pct"/>
            <w:tcBorders>
              <w:top w:val="nil"/>
              <w:left w:val="nil"/>
              <w:bottom w:val="nil"/>
              <w:right w:val="nil"/>
            </w:tcBorders>
            <w:shd w:val="clear" w:color="auto" w:fill="auto"/>
            <w:hideMark/>
          </w:tcPr>
          <w:p w14:paraId="0DE049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45 691,42</w:t>
            </w:r>
          </w:p>
        </w:tc>
        <w:tc>
          <w:tcPr>
            <w:tcW w:w="707" w:type="pct"/>
            <w:tcBorders>
              <w:top w:val="nil"/>
              <w:left w:val="nil"/>
              <w:bottom w:val="nil"/>
              <w:right w:val="nil"/>
            </w:tcBorders>
            <w:shd w:val="clear" w:color="auto" w:fill="auto"/>
            <w:hideMark/>
          </w:tcPr>
          <w:p w14:paraId="7077EB5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38CFD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3384771" w14:textId="77777777" w:rsidTr="00833806">
        <w:trPr>
          <w:trHeight w:val="450"/>
        </w:trPr>
        <w:tc>
          <w:tcPr>
            <w:tcW w:w="439" w:type="pct"/>
            <w:tcBorders>
              <w:top w:val="nil"/>
              <w:left w:val="nil"/>
              <w:bottom w:val="nil"/>
              <w:right w:val="nil"/>
            </w:tcBorders>
            <w:shd w:val="clear" w:color="auto" w:fill="auto"/>
            <w:hideMark/>
          </w:tcPr>
          <w:p w14:paraId="51F5B6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541A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678D88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3BC4CC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7F768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354 783,00</w:t>
            </w:r>
          </w:p>
        </w:tc>
        <w:tc>
          <w:tcPr>
            <w:tcW w:w="708" w:type="pct"/>
            <w:tcBorders>
              <w:top w:val="nil"/>
              <w:left w:val="nil"/>
              <w:bottom w:val="nil"/>
              <w:right w:val="nil"/>
            </w:tcBorders>
            <w:shd w:val="clear" w:color="auto" w:fill="auto"/>
            <w:hideMark/>
          </w:tcPr>
          <w:p w14:paraId="397F81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B958FA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154 783,00</w:t>
            </w:r>
          </w:p>
        </w:tc>
        <w:tc>
          <w:tcPr>
            <w:tcW w:w="770" w:type="pct"/>
            <w:tcBorders>
              <w:top w:val="nil"/>
              <w:left w:val="nil"/>
              <w:bottom w:val="nil"/>
              <w:right w:val="nil"/>
            </w:tcBorders>
            <w:shd w:val="clear" w:color="auto" w:fill="auto"/>
            <w:hideMark/>
          </w:tcPr>
          <w:p w14:paraId="63B433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154 783,00</w:t>
            </w:r>
          </w:p>
        </w:tc>
      </w:tr>
      <w:tr w:rsidR="00833806" w:rsidRPr="00833806" w14:paraId="16251B81" w14:textId="77777777" w:rsidTr="00833806">
        <w:trPr>
          <w:trHeight w:val="450"/>
        </w:trPr>
        <w:tc>
          <w:tcPr>
            <w:tcW w:w="439" w:type="pct"/>
            <w:tcBorders>
              <w:top w:val="nil"/>
              <w:left w:val="nil"/>
              <w:bottom w:val="nil"/>
              <w:right w:val="nil"/>
            </w:tcBorders>
            <w:shd w:val="clear" w:color="auto" w:fill="auto"/>
            <w:hideMark/>
          </w:tcPr>
          <w:p w14:paraId="71196CB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76C07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065AAA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5F3E44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2E813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C4559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B7850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1B05E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752C327" w14:textId="77777777" w:rsidTr="00833806">
        <w:trPr>
          <w:trHeight w:val="450"/>
        </w:trPr>
        <w:tc>
          <w:tcPr>
            <w:tcW w:w="439" w:type="pct"/>
            <w:tcBorders>
              <w:top w:val="nil"/>
              <w:left w:val="nil"/>
              <w:bottom w:val="nil"/>
              <w:right w:val="nil"/>
            </w:tcBorders>
            <w:shd w:val="clear" w:color="auto" w:fill="auto"/>
            <w:hideMark/>
          </w:tcPr>
          <w:p w14:paraId="289CEBB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70BD3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0BAE5D7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3B439F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C48F2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c>
          <w:tcPr>
            <w:tcW w:w="708" w:type="pct"/>
            <w:tcBorders>
              <w:top w:val="nil"/>
              <w:left w:val="nil"/>
              <w:bottom w:val="nil"/>
              <w:right w:val="nil"/>
            </w:tcBorders>
            <w:shd w:val="clear" w:color="auto" w:fill="auto"/>
            <w:hideMark/>
          </w:tcPr>
          <w:p w14:paraId="057C4B1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C59E9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c>
          <w:tcPr>
            <w:tcW w:w="770" w:type="pct"/>
            <w:tcBorders>
              <w:top w:val="nil"/>
              <w:left w:val="nil"/>
              <w:bottom w:val="nil"/>
              <w:right w:val="nil"/>
            </w:tcBorders>
            <w:shd w:val="clear" w:color="auto" w:fill="auto"/>
            <w:hideMark/>
          </w:tcPr>
          <w:p w14:paraId="70696B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r>
      <w:tr w:rsidR="00833806" w:rsidRPr="00833806" w14:paraId="6E70CBC4" w14:textId="77777777" w:rsidTr="00833806">
        <w:trPr>
          <w:trHeight w:val="450"/>
        </w:trPr>
        <w:tc>
          <w:tcPr>
            <w:tcW w:w="439" w:type="pct"/>
            <w:tcBorders>
              <w:top w:val="nil"/>
              <w:left w:val="nil"/>
              <w:bottom w:val="nil"/>
              <w:right w:val="nil"/>
            </w:tcBorders>
            <w:shd w:val="clear" w:color="auto" w:fill="auto"/>
            <w:hideMark/>
          </w:tcPr>
          <w:p w14:paraId="5D1563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898A4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32DAC8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0E3BD34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2452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48A96A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C1BC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A5E4B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A9D76CF" w14:textId="77777777" w:rsidTr="00833806">
        <w:trPr>
          <w:trHeight w:val="450"/>
        </w:trPr>
        <w:tc>
          <w:tcPr>
            <w:tcW w:w="439" w:type="pct"/>
            <w:tcBorders>
              <w:top w:val="nil"/>
              <w:left w:val="nil"/>
              <w:bottom w:val="nil"/>
              <w:right w:val="nil"/>
            </w:tcBorders>
            <w:shd w:val="clear" w:color="auto" w:fill="auto"/>
            <w:hideMark/>
          </w:tcPr>
          <w:p w14:paraId="78460C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26B8B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62DC93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431FC8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49FE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2C595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0F2F9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45E24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CAD104" w14:textId="77777777" w:rsidTr="00833806">
        <w:trPr>
          <w:trHeight w:val="450"/>
        </w:trPr>
        <w:tc>
          <w:tcPr>
            <w:tcW w:w="439" w:type="pct"/>
            <w:tcBorders>
              <w:top w:val="nil"/>
              <w:left w:val="nil"/>
              <w:bottom w:val="nil"/>
              <w:right w:val="nil"/>
            </w:tcBorders>
            <w:shd w:val="clear" w:color="auto" w:fill="auto"/>
            <w:hideMark/>
          </w:tcPr>
          <w:p w14:paraId="15E3B5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BA748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3B8283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18F4874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7F77C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6C799B2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0430DD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7772B7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44EAD61" w14:textId="77777777" w:rsidTr="00833806">
        <w:trPr>
          <w:trHeight w:val="450"/>
        </w:trPr>
        <w:tc>
          <w:tcPr>
            <w:tcW w:w="439" w:type="pct"/>
            <w:tcBorders>
              <w:top w:val="nil"/>
              <w:left w:val="nil"/>
              <w:bottom w:val="nil"/>
              <w:right w:val="nil"/>
            </w:tcBorders>
            <w:shd w:val="clear" w:color="auto" w:fill="auto"/>
            <w:hideMark/>
          </w:tcPr>
          <w:p w14:paraId="4CC1523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7B873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30FFC3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1156 - ADMINISTRACION REGIONAL QUEPOS</w:t>
            </w:r>
          </w:p>
        </w:tc>
        <w:tc>
          <w:tcPr>
            <w:tcW w:w="109" w:type="pct"/>
            <w:tcBorders>
              <w:top w:val="nil"/>
              <w:left w:val="nil"/>
              <w:bottom w:val="nil"/>
              <w:right w:val="nil"/>
            </w:tcBorders>
            <w:shd w:val="clear" w:color="ADD8E6" w:fill="ADD8E6"/>
            <w:hideMark/>
          </w:tcPr>
          <w:p w14:paraId="5EF4CE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0B3EF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2 558 950,00</w:t>
            </w:r>
          </w:p>
        </w:tc>
        <w:tc>
          <w:tcPr>
            <w:tcW w:w="708" w:type="pct"/>
            <w:tcBorders>
              <w:top w:val="nil"/>
              <w:left w:val="nil"/>
              <w:bottom w:val="nil"/>
              <w:right w:val="nil"/>
            </w:tcBorders>
            <w:shd w:val="clear" w:color="auto" w:fill="auto"/>
            <w:hideMark/>
          </w:tcPr>
          <w:p w14:paraId="41FA0C0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233 200,00</w:t>
            </w:r>
          </w:p>
        </w:tc>
        <w:tc>
          <w:tcPr>
            <w:tcW w:w="707" w:type="pct"/>
            <w:tcBorders>
              <w:top w:val="nil"/>
              <w:left w:val="nil"/>
              <w:bottom w:val="nil"/>
              <w:right w:val="nil"/>
            </w:tcBorders>
            <w:shd w:val="clear" w:color="auto" w:fill="auto"/>
            <w:hideMark/>
          </w:tcPr>
          <w:p w14:paraId="30AC42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B86FA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58E5C99" w14:textId="77777777" w:rsidTr="00833806">
        <w:trPr>
          <w:trHeight w:val="675"/>
        </w:trPr>
        <w:tc>
          <w:tcPr>
            <w:tcW w:w="439" w:type="pct"/>
            <w:tcBorders>
              <w:top w:val="nil"/>
              <w:left w:val="nil"/>
              <w:bottom w:val="nil"/>
              <w:right w:val="nil"/>
            </w:tcBorders>
            <w:shd w:val="clear" w:color="auto" w:fill="auto"/>
            <w:hideMark/>
          </w:tcPr>
          <w:p w14:paraId="395E58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36F4C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10101</w:t>
            </w:r>
          </w:p>
        </w:tc>
        <w:tc>
          <w:tcPr>
            <w:tcW w:w="1108" w:type="pct"/>
            <w:tcBorders>
              <w:top w:val="nil"/>
              <w:left w:val="nil"/>
              <w:bottom w:val="nil"/>
              <w:right w:val="nil"/>
            </w:tcBorders>
            <w:shd w:val="clear" w:color="auto" w:fill="auto"/>
            <w:hideMark/>
          </w:tcPr>
          <w:p w14:paraId="0FCA6D5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3D224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FD250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197 769 437,67</w:t>
            </w:r>
          </w:p>
        </w:tc>
        <w:tc>
          <w:tcPr>
            <w:tcW w:w="708" w:type="pct"/>
            <w:tcBorders>
              <w:top w:val="nil"/>
              <w:left w:val="nil"/>
              <w:bottom w:val="nil"/>
              <w:right w:val="nil"/>
            </w:tcBorders>
            <w:shd w:val="clear" w:color="auto" w:fill="auto"/>
            <w:hideMark/>
          </w:tcPr>
          <w:p w14:paraId="12759F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69 884 805,18</w:t>
            </w:r>
          </w:p>
        </w:tc>
        <w:tc>
          <w:tcPr>
            <w:tcW w:w="707" w:type="pct"/>
            <w:tcBorders>
              <w:top w:val="nil"/>
              <w:left w:val="nil"/>
              <w:bottom w:val="nil"/>
              <w:right w:val="nil"/>
            </w:tcBorders>
            <w:shd w:val="clear" w:color="auto" w:fill="auto"/>
            <w:hideMark/>
          </w:tcPr>
          <w:p w14:paraId="4562C0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12 637 370,00</w:t>
            </w:r>
          </w:p>
        </w:tc>
        <w:tc>
          <w:tcPr>
            <w:tcW w:w="770" w:type="pct"/>
            <w:tcBorders>
              <w:top w:val="nil"/>
              <w:left w:val="nil"/>
              <w:bottom w:val="nil"/>
              <w:right w:val="nil"/>
            </w:tcBorders>
            <w:shd w:val="clear" w:color="auto" w:fill="auto"/>
            <w:hideMark/>
          </w:tcPr>
          <w:p w14:paraId="788C9D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12 637 370,00</w:t>
            </w:r>
          </w:p>
        </w:tc>
      </w:tr>
      <w:tr w:rsidR="00833806" w:rsidRPr="00833806" w14:paraId="291F763E" w14:textId="77777777" w:rsidTr="00833806">
        <w:trPr>
          <w:trHeight w:val="675"/>
        </w:trPr>
        <w:tc>
          <w:tcPr>
            <w:tcW w:w="439" w:type="pct"/>
            <w:tcBorders>
              <w:top w:val="nil"/>
              <w:left w:val="nil"/>
              <w:bottom w:val="nil"/>
              <w:right w:val="nil"/>
            </w:tcBorders>
            <w:shd w:val="clear" w:color="auto" w:fill="auto"/>
            <w:hideMark/>
          </w:tcPr>
          <w:p w14:paraId="01832A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FF417F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10103</w:t>
            </w:r>
          </w:p>
        </w:tc>
        <w:tc>
          <w:tcPr>
            <w:tcW w:w="1108" w:type="pct"/>
            <w:tcBorders>
              <w:top w:val="nil"/>
              <w:left w:val="nil"/>
              <w:bottom w:val="nil"/>
              <w:right w:val="nil"/>
            </w:tcBorders>
            <w:shd w:val="clear" w:color="auto" w:fill="auto"/>
            <w:hideMark/>
          </w:tcPr>
          <w:p w14:paraId="72475E3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36F6CF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72A8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68 602 801,00</w:t>
            </w:r>
          </w:p>
        </w:tc>
        <w:tc>
          <w:tcPr>
            <w:tcW w:w="708" w:type="pct"/>
            <w:tcBorders>
              <w:top w:val="nil"/>
              <w:left w:val="nil"/>
              <w:bottom w:val="nil"/>
              <w:right w:val="nil"/>
            </w:tcBorders>
            <w:shd w:val="clear" w:color="auto" w:fill="auto"/>
            <w:hideMark/>
          </w:tcPr>
          <w:p w14:paraId="0AAF65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5DF06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173 788,00</w:t>
            </w:r>
          </w:p>
        </w:tc>
        <w:tc>
          <w:tcPr>
            <w:tcW w:w="770" w:type="pct"/>
            <w:tcBorders>
              <w:top w:val="nil"/>
              <w:left w:val="nil"/>
              <w:bottom w:val="nil"/>
              <w:right w:val="nil"/>
            </w:tcBorders>
            <w:shd w:val="clear" w:color="auto" w:fill="auto"/>
            <w:hideMark/>
          </w:tcPr>
          <w:p w14:paraId="581142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173 788,00</w:t>
            </w:r>
          </w:p>
        </w:tc>
      </w:tr>
      <w:tr w:rsidR="00833806" w:rsidRPr="00833806" w14:paraId="7C4FA259" w14:textId="77777777" w:rsidTr="00833806">
        <w:trPr>
          <w:trHeight w:val="675"/>
        </w:trPr>
        <w:tc>
          <w:tcPr>
            <w:tcW w:w="439" w:type="pct"/>
            <w:tcBorders>
              <w:top w:val="nil"/>
              <w:left w:val="nil"/>
              <w:bottom w:val="nil"/>
              <w:right w:val="nil"/>
            </w:tcBorders>
            <w:shd w:val="clear" w:color="auto" w:fill="auto"/>
            <w:hideMark/>
          </w:tcPr>
          <w:p w14:paraId="3707DE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F4592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10199</w:t>
            </w:r>
          </w:p>
        </w:tc>
        <w:tc>
          <w:tcPr>
            <w:tcW w:w="1108" w:type="pct"/>
            <w:tcBorders>
              <w:top w:val="nil"/>
              <w:left w:val="nil"/>
              <w:bottom w:val="nil"/>
              <w:right w:val="nil"/>
            </w:tcBorders>
            <w:shd w:val="clear" w:color="auto" w:fill="auto"/>
            <w:hideMark/>
          </w:tcPr>
          <w:p w14:paraId="100CC3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54A37E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405C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49 028 000,00</w:t>
            </w:r>
          </w:p>
        </w:tc>
        <w:tc>
          <w:tcPr>
            <w:tcW w:w="708" w:type="pct"/>
            <w:tcBorders>
              <w:top w:val="nil"/>
              <w:left w:val="nil"/>
              <w:bottom w:val="nil"/>
              <w:right w:val="nil"/>
            </w:tcBorders>
            <w:shd w:val="clear" w:color="auto" w:fill="auto"/>
            <w:hideMark/>
          </w:tcPr>
          <w:p w14:paraId="032DC6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E2DC9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4 923 500,00</w:t>
            </w:r>
          </w:p>
        </w:tc>
        <w:tc>
          <w:tcPr>
            <w:tcW w:w="770" w:type="pct"/>
            <w:tcBorders>
              <w:top w:val="nil"/>
              <w:left w:val="nil"/>
              <w:bottom w:val="nil"/>
              <w:right w:val="nil"/>
            </w:tcBorders>
            <w:shd w:val="clear" w:color="auto" w:fill="auto"/>
            <w:hideMark/>
          </w:tcPr>
          <w:p w14:paraId="0D9DDD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4 923 500,00</w:t>
            </w:r>
          </w:p>
        </w:tc>
      </w:tr>
      <w:tr w:rsidR="00833806" w:rsidRPr="00833806" w14:paraId="08714A5D" w14:textId="77777777" w:rsidTr="00833806">
        <w:trPr>
          <w:trHeight w:val="675"/>
        </w:trPr>
        <w:tc>
          <w:tcPr>
            <w:tcW w:w="439" w:type="pct"/>
            <w:tcBorders>
              <w:top w:val="nil"/>
              <w:left w:val="nil"/>
              <w:bottom w:val="nil"/>
              <w:right w:val="nil"/>
            </w:tcBorders>
            <w:shd w:val="clear" w:color="auto" w:fill="auto"/>
            <w:hideMark/>
          </w:tcPr>
          <w:p w14:paraId="16142D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F26AE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10201</w:t>
            </w:r>
          </w:p>
        </w:tc>
        <w:tc>
          <w:tcPr>
            <w:tcW w:w="1108" w:type="pct"/>
            <w:tcBorders>
              <w:top w:val="nil"/>
              <w:left w:val="nil"/>
              <w:bottom w:val="nil"/>
              <w:right w:val="nil"/>
            </w:tcBorders>
            <w:shd w:val="clear" w:color="auto" w:fill="auto"/>
            <w:hideMark/>
          </w:tcPr>
          <w:p w14:paraId="2A00AB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6C7FE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1763E2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20 000,00</w:t>
            </w:r>
          </w:p>
        </w:tc>
        <w:tc>
          <w:tcPr>
            <w:tcW w:w="708" w:type="pct"/>
            <w:tcBorders>
              <w:top w:val="nil"/>
              <w:left w:val="nil"/>
              <w:bottom w:val="nil"/>
              <w:right w:val="nil"/>
            </w:tcBorders>
            <w:shd w:val="clear" w:color="auto" w:fill="auto"/>
            <w:hideMark/>
          </w:tcPr>
          <w:p w14:paraId="603B4E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19 705,00</w:t>
            </w:r>
          </w:p>
        </w:tc>
        <w:tc>
          <w:tcPr>
            <w:tcW w:w="707" w:type="pct"/>
            <w:tcBorders>
              <w:top w:val="nil"/>
              <w:left w:val="nil"/>
              <w:bottom w:val="nil"/>
              <w:right w:val="nil"/>
            </w:tcBorders>
            <w:shd w:val="clear" w:color="auto" w:fill="auto"/>
            <w:hideMark/>
          </w:tcPr>
          <w:p w14:paraId="5E3ECF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AB1F78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A686F00" w14:textId="77777777" w:rsidTr="00833806">
        <w:trPr>
          <w:trHeight w:val="675"/>
        </w:trPr>
        <w:tc>
          <w:tcPr>
            <w:tcW w:w="439" w:type="pct"/>
            <w:tcBorders>
              <w:top w:val="nil"/>
              <w:left w:val="nil"/>
              <w:bottom w:val="nil"/>
              <w:right w:val="nil"/>
            </w:tcBorders>
            <w:shd w:val="clear" w:color="auto" w:fill="auto"/>
            <w:hideMark/>
          </w:tcPr>
          <w:p w14:paraId="7D3E89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32386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10202</w:t>
            </w:r>
          </w:p>
        </w:tc>
        <w:tc>
          <w:tcPr>
            <w:tcW w:w="1108" w:type="pct"/>
            <w:tcBorders>
              <w:top w:val="nil"/>
              <w:left w:val="nil"/>
              <w:bottom w:val="nil"/>
              <w:right w:val="nil"/>
            </w:tcBorders>
            <w:shd w:val="clear" w:color="auto" w:fill="auto"/>
            <w:hideMark/>
          </w:tcPr>
          <w:p w14:paraId="64DE91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98AA8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7700F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47 650,00</w:t>
            </w:r>
          </w:p>
        </w:tc>
        <w:tc>
          <w:tcPr>
            <w:tcW w:w="708" w:type="pct"/>
            <w:tcBorders>
              <w:top w:val="nil"/>
              <w:left w:val="nil"/>
              <w:bottom w:val="nil"/>
              <w:right w:val="nil"/>
            </w:tcBorders>
            <w:shd w:val="clear" w:color="auto" w:fill="auto"/>
            <w:hideMark/>
          </w:tcPr>
          <w:p w14:paraId="511CB2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47 650,00</w:t>
            </w:r>
          </w:p>
        </w:tc>
        <w:tc>
          <w:tcPr>
            <w:tcW w:w="707" w:type="pct"/>
            <w:tcBorders>
              <w:top w:val="nil"/>
              <w:left w:val="nil"/>
              <w:bottom w:val="nil"/>
              <w:right w:val="nil"/>
            </w:tcBorders>
            <w:shd w:val="clear" w:color="auto" w:fill="auto"/>
            <w:hideMark/>
          </w:tcPr>
          <w:p w14:paraId="54F01B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A55D8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35A5BBC" w14:textId="77777777" w:rsidTr="00833806">
        <w:trPr>
          <w:trHeight w:val="675"/>
        </w:trPr>
        <w:tc>
          <w:tcPr>
            <w:tcW w:w="439" w:type="pct"/>
            <w:tcBorders>
              <w:top w:val="nil"/>
              <w:left w:val="nil"/>
              <w:bottom w:val="nil"/>
              <w:right w:val="nil"/>
            </w:tcBorders>
            <w:shd w:val="clear" w:color="auto" w:fill="auto"/>
            <w:hideMark/>
          </w:tcPr>
          <w:p w14:paraId="437730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E8CDF7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10204</w:t>
            </w:r>
          </w:p>
        </w:tc>
        <w:tc>
          <w:tcPr>
            <w:tcW w:w="1108" w:type="pct"/>
            <w:tcBorders>
              <w:top w:val="nil"/>
              <w:left w:val="nil"/>
              <w:bottom w:val="nil"/>
              <w:right w:val="nil"/>
            </w:tcBorders>
            <w:shd w:val="clear" w:color="auto" w:fill="auto"/>
            <w:hideMark/>
          </w:tcPr>
          <w:p w14:paraId="0D64C15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D596DB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AD3A4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44532A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590E0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20D4D4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B5AF617" w14:textId="77777777" w:rsidTr="00833806">
        <w:trPr>
          <w:trHeight w:val="675"/>
        </w:trPr>
        <w:tc>
          <w:tcPr>
            <w:tcW w:w="439" w:type="pct"/>
            <w:tcBorders>
              <w:top w:val="nil"/>
              <w:left w:val="nil"/>
              <w:bottom w:val="nil"/>
              <w:right w:val="nil"/>
            </w:tcBorders>
            <w:shd w:val="clear" w:color="auto" w:fill="auto"/>
            <w:hideMark/>
          </w:tcPr>
          <w:p w14:paraId="2C7E04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990CD5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10299</w:t>
            </w:r>
          </w:p>
        </w:tc>
        <w:tc>
          <w:tcPr>
            <w:tcW w:w="1108" w:type="pct"/>
            <w:tcBorders>
              <w:top w:val="nil"/>
              <w:left w:val="nil"/>
              <w:bottom w:val="nil"/>
              <w:right w:val="nil"/>
            </w:tcBorders>
            <w:shd w:val="clear" w:color="auto" w:fill="auto"/>
            <w:hideMark/>
          </w:tcPr>
          <w:p w14:paraId="4321A3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C9C51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3F1CD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280 000,00</w:t>
            </w:r>
          </w:p>
        </w:tc>
        <w:tc>
          <w:tcPr>
            <w:tcW w:w="708" w:type="pct"/>
            <w:tcBorders>
              <w:top w:val="nil"/>
              <w:left w:val="nil"/>
              <w:bottom w:val="nil"/>
              <w:right w:val="nil"/>
            </w:tcBorders>
            <w:shd w:val="clear" w:color="auto" w:fill="auto"/>
            <w:hideMark/>
          </w:tcPr>
          <w:p w14:paraId="3E63308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E48B78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280 000,00</w:t>
            </w:r>
          </w:p>
        </w:tc>
        <w:tc>
          <w:tcPr>
            <w:tcW w:w="770" w:type="pct"/>
            <w:tcBorders>
              <w:top w:val="nil"/>
              <w:left w:val="nil"/>
              <w:bottom w:val="nil"/>
              <w:right w:val="nil"/>
            </w:tcBorders>
            <w:shd w:val="clear" w:color="auto" w:fill="auto"/>
            <w:hideMark/>
          </w:tcPr>
          <w:p w14:paraId="46B4A6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280 000,00</w:t>
            </w:r>
          </w:p>
        </w:tc>
      </w:tr>
      <w:tr w:rsidR="00833806" w:rsidRPr="00833806" w14:paraId="5436D623" w14:textId="77777777" w:rsidTr="00833806">
        <w:trPr>
          <w:trHeight w:val="675"/>
        </w:trPr>
        <w:tc>
          <w:tcPr>
            <w:tcW w:w="439" w:type="pct"/>
            <w:tcBorders>
              <w:top w:val="nil"/>
              <w:left w:val="nil"/>
              <w:bottom w:val="nil"/>
              <w:right w:val="nil"/>
            </w:tcBorders>
            <w:shd w:val="clear" w:color="auto" w:fill="auto"/>
            <w:hideMark/>
          </w:tcPr>
          <w:p w14:paraId="0B9F88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352CA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10303</w:t>
            </w:r>
          </w:p>
        </w:tc>
        <w:tc>
          <w:tcPr>
            <w:tcW w:w="1108" w:type="pct"/>
            <w:tcBorders>
              <w:top w:val="nil"/>
              <w:left w:val="nil"/>
              <w:bottom w:val="nil"/>
              <w:right w:val="nil"/>
            </w:tcBorders>
            <w:shd w:val="clear" w:color="auto" w:fill="auto"/>
            <w:hideMark/>
          </w:tcPr>
          <w:p w14:paraId="4CFFE3E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0FD6125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289AD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67 250,00</w:t>
            </w:r>
          </w:p>
        </w:tc>
        <w:tc>
          <w:tcPr>
            <w:tcW w:w="708" w:type="pct"/>
            <w:tcBorders>
              <w:top w:val="nil"/>
              <w:left w:val="nil"/>
              <w:bottom w:val="nil"/>
              <w:right w:val="nil"/>
            </w:tcBorders>
            <w:shd w:val="clear" w:color="auto" w:fill="auto"/>
            <w:hideMark/>
          </w:tcPr>
          <w:p w14:paraId="16D6CB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12 550,00</w:t>
            </w:r>
          </w:p>
        </w:tc>
        <w:tc>
          <w:tcPr>
            <w:tcW w:w="707" w:type="pct"/>
            <w:tcBorders>
              <w:top w:val="nil"/>
              <w:left w:val="nil"/>
              <w:bottom w:val="nil"/>
              <w:right w:val="nil"/>
            </w:tcBorders>
            <w:shd w:val="clear" w:color="auto" w:fill="auto"/>
            <w:hideMark/>
          </w:tcPr>
          <w:p w14:paraId="493CBD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c>
          <w:tcPr>
            <w:tcW w:w="770" w:type="pct"/>
            <w:tcBorders>
              <w:top w:val="nil"/>
              <w:left w:val="nil"/>
              <w:bottom w:val="nil"/>
              <w:right w:val="nil"/>
            </w:tcBorders>
            <w:shd w:val="clear" w:color="auto" w:fill="auto"/>
            <w:hideMark/>
          </w:tcPr>
          <w:p w14:paraId="3A3667B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52 250,00</w:t>
            </w:r>
          </w:p>
        </w:tc>
      </w:tr>
      <w:tr w:rsidR="00833806" w:rsidRPr="00833806" w14:paraId="73020BB1" w14:textId="77777777" w:rsidTr="00833806">
        <w:trPr>
          <w:trHeight w:val="675"/>
        </w:trPr>
        <w:tc>
          <w:tcPr>
            <w:tcW w:w="439" w:type="pct"/>
            <w:tcBorders>
              <w:top w:val="nil"/>
              <w:left w:val="nil"/>
              <w:bottom w:val="nil"/>
              <w:right w:val="nil"/>
            </w:tcBorders>
            <w:shd w:val="clear" w:color="auto" w:fill="auto"/>
            <w:hideMark/>
          </w:tcPr>
          <w:p w14:paraId="56C1EF0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8FCCC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10304</w:t>
            </w:r>
          </w:p>
        </w:tc>
        <w:tc>
          <w:tcPr>
            <w:tcW w:w="1108" w:type="pct"/>
            <w:tcBorders>
              <w:top w:val="nil"/>
              <w:left w:val="nil"/>
              <w:bottom w:val="nil"/>
              <w:right w:val="nil"/>
            </w:tcBorders>
            <w:shd w:val="clear" w:color="auto" w:fill="auto"/>
            <w:hideMark/>
          </w:tcPr>
          <w:p w14:paraId="45501A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D19CEA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21AB4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25 098 834,36</w:t>
            </w:r>
          </w:p>
        </w:tc>
        <w:tc>
          <w:tcPr>
            <w:tcW w:w="708" w:type="pct"/>
            <w:tcBorders>
              <w:top w:val="nil"/>
              <w:left w:val="nil"/>
              <w:bottom w:val="nil"/>
              <w:right w:val="nil"/>
            </w:tcBorders>
            <w:shd w:val="clear" w:color="auto" w:fill="auto"/>
            <w:hideMark/>
          </w:tcPr>
          <w:p w14:paraId="658354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3 002 397,60</w:t>
            </w:r>
          </w:p>
        </w:tc>
        <w:tc>
          <w:tcPr>
            <w:tcW w:w="707" w:type="pct"/>
            <w:tcBorders>
              <w:top w:val="nil"/>
              <w:left w:val="nil"/>
              <w:bottom w:val="nil"/>
              <w:right w:val="nil"/>
            </w:tcBorders>
            <w:shd w:val="clear" w:color="auto" w:fill="auto"/>
            <w:hideMark/>
          </w:tcPr>
          <w:p w14:paraId="7A5BCE9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706 008,96</w:t>
            </w:r>
          </w:p>
        </w:tc>
        <w:tc>
          <w:tcPr>
            <w:tcW w:w="770" w:type="pct"/>
            <w:tcBorders>
              <w:top w:val="nil"/>
              <w:left w:val="nil"/>
              <w:bottom w:val="nil"/>
              <w:right w:val="nil"/>
            </w:tcBorders>
            <w:shd w:val="clear" w:color="auto" w:fill="auto"/>
            <w:hideMark/>
          </w:tcPr>
          <w:p w14:paraId="2F127A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706 008,96</w:t>
            </w:r>
          </w:p>
        </w:tc>
      </w:tr>
      <w:tr w:rsidR="00833806" w:rsidRPr="00833806" w14:paraId="5C93AE80" w14:textId="77777777" w:rsidTr="00833806">
        <w:trPr>
          <w:trHeight w:val="675"/>
        </w:trPr>
        <w:tc>
          <w:tcPr>
            <w:tcW w:w="439" w:type="pct"/>
            <w:tcBorders>
              <w:top w:val="nil"/>
              <w:left w:val="nil"/>
              <w:bottom w:val="nil"/>
              <w:right w:val="nil"/>
            </w:tcBorders>
            <w:shd w:val="clear" w:color="auto" w:fill="auto"/>
            <w:hideMark/>
          </w:tcPr>
          <w:p w14:paraId="308777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57FA30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10305</w:t>
            </w:r>
          </w:p>
        </w:tc>
        <w:tc>
          <w:tcPr>
            <w:tcW w:w="1108" w:type="pct"/>
            <w:tcBorders>
              <w:top w:val="nil"/>
              <w:left w:val="nil"/>
              <w:bottom w:val="nil"/>
              <w:right w:val="nil"/>
            </w:tcBorders>
            <w:shd w:val="clear" w:color="auto" w:fill="auto"/>
            <w:hideMark/>
          </w:tcPr>
          <w:p w14:paraId="34152E9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BA83C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028D3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11 210,00</w:t>
            </w:r>
          </w:p>
        </w:tc>
        <w:tc>
          <w:tcPr>
            <w:tcW w:w="708" w:type="pct"/>
            <w:tcBorders>
              <w:top w:val="nil"/>
              <w:left w:val="nil"/>
              <w:bottom w:val="nil"/>
              <w:right w:val="nil"/>
            </w:tcBorders>
            <w:shd w:val="clear" w:color="auto" w:fill="auto"/>
            <w:hideMark/>
          </w:tcPr>
          <w:p w14:paraId="694D92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0078A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1C5AA5B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BD9F582" w14:textId="77777777" w:rsidTr="00833806">
        <w:trPr>
          <w:trHeight w:val="675"/>
        </w:trPr>
        <w:tc>
          <w:tcPr>
            <w:tcW w:w="439" w:type="pct"/>
            <w:tcBorders>
              <w:top w:val="nil"/>
              <w:left w:val="nil"/>
              <w:bottom w:val="nil"/>
              <w:right w:val="nil"/>
            </w:tcBorders>
            <w:shd w:val="clear" w:color="auto" w:fill="auto"/>
            <w:hideMark/>
          </w:tcPr>
          <w:p w14:paraId="289A42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0FA39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10401</w:t>
            </w:r>
          </w:p>
        </w:tc>
        <w:tc>
          <w:tcPr>
            <w:tcW w:w="1108" w:type="pct"/>
            <w:tcBorders>
              <w:top w:val="nil"/>
              <w:left w:val="nil"/>
              <w:bottom w:val="nil"/>
              <w:right w:val="nil"/>
            </w:tcBorders>
            <w:shd w:val="clear" w:color="auto" w:fill="auto"/>
            <w:hideMark/>
          </w:tcPr>
          <w:p w14:paraId="5A8C4D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539746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D8628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9 905 850,00</w:t>
            </w:r>
          </w:p>
        </w:tc>
        <w:tc>
          <w:tcPr>
            <w:tcW w:w="708" w:type="pct"/>
            <w:tcBorders>
              <w:top w:val="nil"/>
              <w:left w:val="nil"/>
              <w:bottom w:val="nil"/>
              <w:right w:val="nil"/>
            </w:tcBorders>
            <w:shd w:val="clear" w:color="auto" w:fill="auto"/>
            <w:hideMark/>
          </w:tcPr>
          <w:p w14:paraId="4ED6753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1 852 900,00</w:t>
            </w:r>
          </w:p>
        </w:tc>
        <w:tc>
          <w:tcPr>
            <w:tcW w:w="707" w:type="pct"/>
            <w:tcBorders>
              <w:top w:val="nil"/>
              <w:left w:val="nil"/>
              <w:bottom w:val="nil"/>
              <w:right w:val="nil"/>
            </w:tcBorders>
            <w:shd w:val="clear" w:color="auto" w:fill="auto"/>
            <w:hideMark/>
          </w:tcPr>
          <w:p w14:paraId="145B97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3 548 600,00</w:t>
            </w:r>
          </w:p>
        </w:tc>
        <w:tc>
          <w:tcPr>
            <w:tcW w:w="770" w:type="pct"/>
            <w:tcBorders>
              <w:top w:val="nil"/>
              <w:left w:val="nil"/>
              <w:bottom w:val="nil"/>
              <w:right w:val="nil"/>
            </w:tcBorders>
            <w:shd w:val="clear" w:color="auto" w:fill="auto"/>
            <w:hideMark/>
          </w:tcPr>
          <w:p w14:paraId="18D484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3 548 600,00</w:t>
            </w:r>
          </w:p>
        </w:tc>
      </w:tr>
      <w:tr w:rsidR="00833806" w:rsidRPr="00833806" w14:paraId="23AD4AA1" w14:textId="77777777" w:rsidTr="00833806">
        <w:trPr>
          <w:trHeight w:val="675"/>
        </w:trPr>
        <w:tc>
          <w:tcPr>
            <w:tcW w:w="439" w:type="pct"/>
            <w:tcBorders>
              <w:top w:val="nil"/>
              <w:left w:val="nil"/>
              <w:bottom w:val="nil"/>
              <w:right w:val="nil"/>
            </w:tcBorders>
            <w:shd w:val="clear" w:color="auto" w:fill="auto"/>
            <w:hideMark/>
          </w:tcPr>
          <w:p w14:paraId="63AC447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2CB1A3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10404</w:t>
            </w:r>
          </w:p>
        </w:tc>
        <w:tc>
          <w:tcPr>
            <w:tcW w:w="1108" w:type="pct"/>
            <w:tcBorders>
              <w:top w:val="nil"/>
              <w:left w:val="nil"/>
              <w:bottom w:val="nil"/>
              <w:right w:val="nil"/>
            </w:tcBorders>
            <w:shd w:val="clear" w:color="auto" w:fill="auto"/>
            <w:hideMark/>
          </w:tcPr>
          <w:p w14:paraId="24BA78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0BD92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3A1B5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1 724 250,00</w:t>
            </w:r>
          </w:p>
        </w:tc>
        <w:tc>
          <w:tcPr>
            <w:tcW w:w="708" w:type="pct"/>
            <w:tcBorders>
              <w:top w:val="nil"/>
              <w:left w:val="nil"/>
              <w:bottom w:val="nil"/>
              <w:right w:val="nil"/>
            </w:tcBorders>
            <w:shd w:val="clear" w:color="auto" w:fill="auto"/>
            <w:hideMark/>
          </w:tcPr>
          <w:p w14:paraId="0DCAB3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45DDB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1 724 250,00</w:t>
            </w:r>
          </w:p>
        </w:tc>
        <w:tc>
          <w:tcPr>
            <w:tcW w:w="770" w:type="pct"/>
            <w:tcBorders>
              <w:top w:val="nil"/>
              <w:left w:val="nil"/>
              <w:bottom w:val="nil"/>
              <w:right w:val="nil"/>
            </w:tcBorders>
            <w:shd w:val="clear" w:color="auto" w:fill="auto"/>
            <w:hideMark/>
          </w:tcPr>
          <w:p w14:paraId="0FBEBE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1 724 250,00</w:t>
            </w:r>
          </w:p>
        </w:tc>
      </w:tr>
      <w:tr w:rsidR="00833806" w:rsidRPr="00833806" w14:paraId="7777EBB1" w14:textId="77777777" w:rsidTr="00833806">
        <w:trPr>
          <w:trHeight w:val="675"/>
        </w:trPr>
        <w:tc>
          <w:tcPr>
            <w:tcW w:w="439" w:type="pct"/>
            <w:tcBorders>
              <w:top w:val="nil"/>
              <w:left w:val="nil"/>
              <w:bottom w:val="nil"/>
              <w:right w:val="nil"/>
            </w:tcBorders>
            <w:shd w:val="clear" w:color="auto" w:fill="auto"/>
            <w:hideMark/>
          </w:tcPr>
          <w:p w14:paraId="4A14BF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FA065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10405</w:t>
            </w:r>
          </w:p>
        </w:tc>
        <w:tc>
          <w:tcPr>
            <w:tcW w:w="1108" w:type="pct"/>
            <w:tcBorders>
              <w:top w:val="nil"/>
              <w:left w:val="nil"/>
              <w:bottom w:val="nil"/>
              <w:right w:val="nil"/>
            </w:tcBorders>
            <w:shd w:val="clear" w:color="auto" w:fill="auto"/>
            <w:hideMark/>
          </w:tcPr>
          <w:p w14:paraId="4AD3114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E499A9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BB90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18 756 683,64</w:t>
            </w:r>
          </w:p>
        </w:tc>
        <w:tc>
          <w:tcPr>
            <w:tcW w:w="708" w:type="pct"/>
            <w:tcBorders>
              <w:top w:val="nil"/>
              <w:left w:val="nil"/>
              <w:bottom w:val="nil"/>
              <w:right w:val="nil"/>
            </w:tcBorders>
            <w:shd w:val="clear" w:color="auto" w:fill="auto"/>
            <w:hideMark/>
          </w:tcPr>
          <w:p w14:paraId="1E94371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71190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7E216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163A8C5" w14:textId="77777777" w:rsidTr="00833806">
        <w:trPr>
          <w:trHeight w:val="675"/>
        </w:trPr>
        <w:tc>
          <w:tcPr>
            <w:tcW w:w="439" w:type="pct"/>
            <w:tcBorders>
              <w:top w:val="nil"/>
              <w:left w:val="nil"/>
              <w:bottom w:val="nil"/>
              <w:right w:val="nil"/>
            </w:tcBorders>
            <w:shd w:val="clear" w:color="auto" w:fill="auto"/>
            <w:hideMark/>
          </w:tcPr>
          <w:p w14:paraId="4E99E1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627F1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5DB128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05D77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CB84E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51 223 538,24</w:t>
            </w:r>
          </w:p>
        </w:tc>
        <w:tc>
          <w:tcPr>
            <w:tcW w:w="708" w:type="pct"/>
            <w:tcBorders>
              <w:top w:val="nil"/>
              <w:left w:val="nil"/>
              <w:bottom w:val="nil"/>
              <w:right w:val="nil"/>
            </w:tcBorders>
            <w:shd w:val="clear" w:color="auto" w:fill="auto"/>
            <w:hideMark/>
          </w:tcPr>
          <w:p w14:paraId="55B2D9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3 319 983,62</w:t>
            </w:r>
          </w:p>
        </w:tc>
        <w:tc>
          <w:tcPr>
            <w:tcW w:w="707" w:type="pct"/>
            <w:tcBorders>
              <w:top w:val="nil"/>
              <w:left w:val="nil"/>
              <w:bottom w:val="nil"/>
              <w:right w:val="nil"/>
            </w:tcBorders>
            <w:shd w:val="clear" w:color="auto" w:fill="auto"/>
            <w:hideMark/>
          </w:tcPr>
          <w:p w14:paraId="495569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23 898 999,88</w:t>
            </w:r>
          </w:p>
        </w:tc>
        <w:tc>
          <w:tcPr>
            <w:tcW w:w="770" w:type="pct"/>
            <w:tcBorders>
              <w:top w:val="nil"/>
              <w:left w:val="nil"/>
              <w:bottom w:val="nil"/>
              <w:right w:val="nil"/>
            </w:tcBorders>
            <w:shd w:val="clear" w:color="auto" w:fill="auto"/>
            <w:hideMark/>
          </w:tcPr>
          <w:p w14:paraId="6CCAF6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6 354 144,61</w:t>
            </w:r>
          </w:p>
        </w:tc>
      </w:tr>
      <w:tr w:rsidR="00833806" w:rsidRPr="00833806" w14:paraId="3E81C7AD" w14:textId="77777777" w:rsidTr="00833806">
        <w:trPr>
          <w:trHeight w:val="675"/>
        </w:trPr>
        <w:tc>
          <w:tcPr>
            <w:tcW w:w="439" w:type="pct"/>
            <w:tcBorders>
              <w:top w:val="nil"/>
              <w:left w:val="nil"/>
              <w:bottom w:val="nil"/>
              <w:right w:val="nil"/>
            </w:tcBorders>
            <w:shd w:val="clear" w:color="auto" w:fill="auto"/>
            <w:hideMark/>
          </w:tcPr>
          <w:p w14:paraId="274E6F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70CC5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10499</w:t>
            </w:r>
          </w:p>
        </w:tc>
        <w:tc>
          <w:tcPr>
            <w:tcW w:w="1108" w:type="pct"/>
            <w:tcBorders>
              <w:top w:val="nil"/>
              <w:left w:val="nil"/>
              <w:bottom w:val="nil"/>
              <w:right w:val="nil"/>
            </w:tcBorders>
            <w:shd w:val="clear" w:color="auto" w:fill="auto"/>
            <w:hideMark/>
          </w:tcPr>
          <w:p w14:paraId="0FEE8A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D3715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54910F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14 193 821,00</w:t>
            </w:r>
          </w:p>
        </w:tc>
        <w:tc>
          <w:tcPr>
            <w:tcW w:w="708" w:type="pct"/>
            <w:tcBorders>
              <w:top w:val="nil"/>
              <w:left w:val="nil"/>
              <w:bottom w:val="nil"/>
              <w:right w:val="nil"/>
            </w:tcBorders>
            <w:shd w:val="clear" w:color="auto" w:fill="auto"/>
            <w:hideMark/>
          </w:tcPr>
          <w:p w14:paraId="6F1D3E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2 499 058,00</w:t>
            </w:r>
          </w:p>
        </w:tc>
        <w:tc>
          <w:tcPr>
            <w:tcW w:w="707" w:type="pct"/>
            <w:tcBorders>
              <w:top w:val="nil"/>
              <w:left w:val="nil"/>
              <w:bottom w:val="nil"/>
              <w:right w:val="nil"/>
            </w:tcBorders>
            <w:shd w:val="clear" w:color="auto" w:fill="auto"/>
            <w:hideMark/>
          </w:tcPr>
          <w:p w14:paraId="4FF5B17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5 147 997,00</w:t>
            </w:r>
          </w:p>
        </w:tc>
        <w:tc>
          <w:tcPr>
            <w:tcW w:w="770" w:type="pct"/>
            <w:tcBorders>
              <w:top w:val="nil"/>
              <w:left w:val="nil"/>
              <w:bottom w:val="nil"/>
              <w:right w:val="nil"/>
            </w:tcBorders>
            <w:shd w:val="clear" w:color="auto" w:fill="auto"/>
            <w:hideMark/>
          </w:tcPr>
          <w:p w14:paraId="1FA6010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4 357 360,56</w:t>
            </w:r>
          </w:p>
        </w:tc>
      </w:tr>
      <w:tr w:rsidR="00833806" w:rsidRPr="00833806" w14:paraId="09EC9693" w14:textId="77777777" w:rsidTr="00833806">
        <w:trPr>
          <w:trHeight w:val="675"/>
        </w:trPr>
        <w:tc>
          <w:tcPr>
            <w:tcW w:w="439" w:type="pct"/>
            <w:tcBorders>
              <w:top w:val="nil"/>
              <w:left w:val="nil"/>
              <w:bottom w:val="nil"/>
              <w:right w:val="nil"/>
            </w:tcBorders>
            <w:shd w:val="clear" w:color="auto" w:fill="auto"/>
            <w:hideMark/>
          </w:tcPr>
          <w:p w14:paraId="13D60D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5DBE5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2FF9DDC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FBCC97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8AD0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3 084 996,00</w:t>
            </w:r>
          </w:p>
        </w:tc>
        <w:tc>
          <w:tcPr>
            <w:tcW w:w="708" w:type="pct"/>
            <w:tcBorders>
              <w:top w:val="nil"/>
              <w:left w:val="nil"/>
              <w:bottom w:val="nil"/>
              <w:right w:val="nil"/>
            </w:tcBorders>
            <w:shd w:val="clear" w:color="auto" w:fill="auto"/>
            <w:hideMark/>
          </w:tcPr>
          <w:p w14:paraId="7061FD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660 262,87</w:t>
            </w:r>
          </w:p>
        </w:tc>
        <w:tc>
          <w:tcPr>
            <w:tcW w:w="707" w:type="pct"/>
            <w:tcBorders>
              <w:top w:val="nil"/>
              <w:left w:val="nil"/>
              <w:bottom w:val="nil"/>
              <w:right w:val="nil"/>
            </w:tcBorders>
            <w:shd w:val="clear" w:color="auto" w:fill="auto"/>
            <w:hideMark/>
          </w:tcPr>
          <w:p w14:paraId="7A52BA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2 000 000,00</w:t>
            </w:r>
          </w:p>
        </w:tc>
        <w:tc>
          <w:tcPr>
            <w:tcW w:w="770" w:type="pct"/>
            <w:tcBorders>
              <w:top w:val="nil"/>
              <w:left w:val="nil"/>
              <w:bottom w:val="nil"/>
              <w:right w:val="nil"/>
            </w:tcBorders>
            <w:shd w:val="clear" w:color="auto" w:fill="auto"/>
            <w:hideMark/>
          </w:tcPr>
          <w:p w14:paraId="52C5D0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2 000 000,00</w:t>
            </w:r>
          </w:p>
        </w:tc>
      </w:tr>
      <w:tr w:rsidR="00833806" w:rsidRPr="00833806" w14:paraId="7241E17F" w14:textId="77777777" w:rsidTr="00833806">
        <w:trPr>
          <w:trHeight w:val="675"/>
        </w:trPr>
        <w:tc>
          <w:tcPr>
            <w:tcW w:w="439" w:type="pct"/>
            <w:tcBorders>
              <w:top w:val="nil"/>
              <w:left w:val="nil"/>
              <w:bottom w:val="nil"/>
              <w:right w:val="nil"/>
            </w:tcBorders>
            <w:shd w:val="clear" w:color="auto" w:fill="auto"/>
            <w:hideMark/>
          </w:tcPr>
          <w:p w14:paraId="545938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DDF41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78EC14D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3E92F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3D17F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197 630 055,00</w:t>
            </w:r>
          </w:p>
        </w:tc>
        <w:tc>
          <w:tcPr>
            <w:tcW w:w="708" w:type="pct"/>
            <w:tcBorders>
              <w:top w:val="nil"/>
              <w:left w:val="nil"/>
              <w:bottom w:val="nil"/>
              <w:right w:val="nil"/>
            </w:tcBorders>
            <w:shd w:val="clear" w:color="auto" w:fill="auto"/>
            <w:hideMark/>
          </w:tcPr>
          <w:p w14:paraId="4705C43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106 203 250,97</w:t>
            </w:r>
          </w:p>
        </w:tc>
        <w:tc>
          <w:tcPr>
            <w:tcW w:w="707" w:type="pct"/>
            <w:tcBorders>
              <w:top w:val="nil"/>
              <w:left w:val="nil"/>
              <w:bottom w:val="nil"/>
              <w:right w:val="nil"/>
            </w:tcBorders>
            <w:shd w:val="clear" w:color="auto" w:fill="auto"/>
            <w:hideMark/>
          </w:tcPr>
          <w:p w14:paraId="434630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57 037 449,76</w:t>
            </w:r>
          </w:p>
        </w:tc>
        <w:tc>
          <w:tcPr>
            <w:tcW w:w="770" w:type="pct"/>
            <w:tcBorders>
              <w:top w:val="nil"/>
              <w:left w:val="nil"/>
              <w:bottom w:val="nil"/>
              <w:right w:val="nil"/>
            </w:tcBorders>
            <w:shd w:val="clear" w:color="auto" w:fill="auto"/>
            <w:hideMark/>
          </w:tcPr>
          <w:p w14:paraId="76B3FEC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57 037 449,76</w:t>
            </w:r>
          </w:p>
        </w:tc>
      </w:tr>
      <w:tr w:rsidR="00833806" w:rsidRPr="00833806" w14:paraId="7DDD0074" w14:textId="77777777" w:rsidTr="00833806">
        <w:trPr>
          <w:trHeight w:val="675"/>
        </w:trPr>
        <w:tc>
          <w:tcPr>
            <w:tcW w:w="439" w:type="pct"/>
            <w:tcBorders>
              <w:top w:val="nil"/>
              <w:left w:val="nil"/>
              <w:bottom w:val="nil"/>
              <w:right w:val="nil"/>
            </w:tcBorders>
            <w:shd w:val="clear" w:color="auto" w:fill="auto"/>
            <w:hideMark/>
          </w:tcPr>
          <w:p w14:paraId="6474B0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AFCFC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10503</w:t>
            </w:r>
          </w:p>
        </w:tc>
        <w:tc>
          <w:tcPr>
            <w:tcW w:w="1108" w:type="pct"/>
            <w:tcBorders>
              <w:top w:val="nil"/>
              <w:left w:val="nil"/>
              <w:bottom w:val="nil"/>
              <w:right w:val="nil"/>
            </w:tcBorders>
            <w:shd w:val="clear" w:color="auto" w:fill="auto"/>
            <w:hideMark/>
          </w:tcPr>
          <w:p w14:paraId="52C343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7EEA0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89538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13 740 000,00</w:t>
            </w:r>
          </w:p>
        </w:tc>
        <w:tc>
          <w:tcPr>
            <w:tcW w:w="708" w:type="pct"/>
            <w:tcBorders>
              <w:top w:val="nil"/>
              <w:left w:val="nil"/>
              <w:bottom w:val="nil"/>
              <w:right w:val="nil"/>
            </w:tcBorders>
            <w:shd w:val="clear" w:color="auto" w:fill="auto"/>
            <w:hideMark/>
          </w:tcPr>
          <w:p w14:paraId="5FB1C5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4 442 340,25</w:t>
            </w:r>
          </w:p>
        </w:tc>
        <w:tc>
          <w:tcPr>
            <w:tcW w:w="707" w:type="pct"/>
            <w:tcBorders>
              <w:top w:val="nil"/>
              <w:left w:val="nil"/>
              <w:bottom w:val="nil"/>
              <w:right w:val="nil"/>
            </w:tcBorders>
            <w:shd w:val="clear" w:color="auto" w:fill="auto"/>
            <w:hideMark/>
          </w:tcPr>
          <w:p w14:paraId="41F496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8 223 079,78</w:t>
            </w:r>
          </w:p>
        </w:tc>
        <w:tc>
          <w:tcPr>
            <w:tcW w:w="770" w:type="pct"/>
            <w:tcBorders>
              <w:top w:val="nil"/>
              <w:left w:val="nil"/>
              <w:bottom w:val="nil"/>
              <w:right w:val="nil"/>
            </w:tcBorders>
            <w:shd w:val="clear" w:color="auto" w:fill="auto"/>
            <w:hideMark/>
          </w:tcPr>
          <w:p w14:paraId="5F37E1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8 223 079,78</w:t>
            </w:r>
          </w:p>
        </w:tc>
      </w:tr>
      <w:tr w:rsidR="00833806" w:rsidRPr="00833806" w14:paraId="27F45F23" w14:textId="77777777" w:rsidTr="00833806">
        <w:trPr>
          <w:trHeight w:val="675"/>
        </w:trPr>
        <w:tc>
          <w:tcPr>
            <w:tcW w:w="439" w:type="pct"/>
            <w:tcBorders>
              <w:top w:val="nil"/>
              <w:left w:val="nil"/>
              <w:bottom w:val="nil"/>
              <w:right w:val="nil"/>
            </w:tcBorders>
            <w:shd w:val="clear" w:color="auto" w:fill="auto"/>
            <w:hideMark/>
          </w:tcPr>
          <w:p w14:paraId="226763B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36859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10504</w:t>
            </w:r>
          </w:p>
        </w:tc>
        <w:tc>
          <w:tcPr>
            <w:tcW w:w="1108" w:type="pct"/>
            <w:tcBorders>
              <w:top w:val="nil"/>
              <w:left w:val="nil"/>
              <w:bottom w:val="nil"/>
              <w:right w:val="nil"/>
            </w:tcBorders>
            <w:shd w:val="clear" w:color="auto" w:fill="auto"/>
            <w:hideMark/>
          </w:tcPr>
          <w:p w14:paraId="053A0D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F32F4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0E875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5 747 500,00</w:t>
            </w:r>
          </w:p>
        </w:tc>
        <w:tc>
          <w:tcPr>
            <w:tcW w:w="708" w:type="pct"/>
            <w:tcBorders>
              <w:top w:val="nil"/>
              <w:left w:val="nil"/>
              <w:bottom w:val="nil"/>
              <w:right w:val="nil"/>
            </w:tcBorders>
            <w:shd w:val="clear" w:color="auto" w:fill="auto"/>
            <w:hideMark/>
          </w:tcPr>
          <w:p w14:paraId="70EC2C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1 321 211,80</w:t>
            </w:r>
          </w:p>
        </w:tc>
        <w:tc>
          <w:tcPr>
            <w:tcW w:w="707" w:type="pct"/>
            <w:tcBorders>
              <w:top w:val="nil"/>
              <w:left w:val="nil"/>
              <w:bottom w:val="nil"/>
              <w:right w:val="nil"/>
            </w:tcBorders>
            <w:shd w:val="clear" w:color="auto" w:fill="auto"/>
            <w:hideMark/>
          </w:tcPr>
          <w:p w14:paraId="2F66E8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4 218 418,40</w:t>
            </w:r>
          </w:p>
        </w:tc>
        <w:tc>
          <w:tcPr>
            <w:tcW w:w="770" w:type="pct"/>
            <w:tcBorders>
              <w:top w:val="nil"/>
              <w:left w:val="nil"/>
              <w:bottom w:val="nil"/>
              <w:right w:val="nil"/>
            </w:tcBorders>
            <w:shd w:val="clear" w:color="auto" w:fill="auto"/>
            <w:hideMark/>
          </w:tcPr>
          <w:p w14:paraId="19F35A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3 784 418,40</w:t>
            </w:r>
          </w:p>
        </w:tc>
      </w:tr>
      <w:tr w:rsidR="00833806" w:rsidRPr="00833806" w14:paraId="3B97DF5F" w14:textId="77777777" w:rsidTr="00833806">
        <w:trPr>
          <w:trHeight w:val="675"/>
        </w:trPr>
        <w:tc>
          <w:tcPr>
            <w:tcW w:w="439" w:type="pct"/>
            <w:tcBorders>
              <w:top w:val="nil"/>
              <w:left w:val="nil"/>
              <w:bottom w:val="nil"/>
              <w:right w:val="nil"/>
            </w:tcBorders>
            <w:shd w:val="clear" w:color="auto" w:fill="auto"/>
            <w:hideMark/>
          </w:tcPr>
          <w:p w14:paraId="64F293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90476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10701</w:t>
            </w:r>
          </w:p>
        </w:tc>
        <w:tc>
          <w:tcPr>
            <w:tcW w:w="1108" w:type="pct"/>
            <w:tcBorders>
              <w:top w:val="nil"/>
              <w:left w:val="nil"/>
              <w:bottom w:val="nil"/>
              <w:right w:val="nil"/>
            </w:tcBorders>
            <w:shd w:val="clear" w:color="auto" w:fill="auto"/>
            <w:hideMark/>
          </w:tcPr>
          <w:p w14:paraId="4B4C319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5181E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95D36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2 887 093,00</w:t>
            </w:r>
          </w:p>
        </w:tc>
        <w:tc>
          <w:tcPr>
            <w:tcW w:w="708" w:type="pct"/>
            <w:tcBorders>
              <w:top w:val="nil"/>
              <w:left w:val="nil"/>
              <w:bottom w:val="nil"/>
              <w:right w:val="nil"/>
            </w:tcBorders>
            <w:shd w:val="clear" w:color="auto" w:fill="auto"/>
            <w:hideMark/>
          </w:tcPr>
          <w:p w14:paraId="17F8F9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272 000,00</w:t>
            </w:r>
          </w:p>
        </w:tc>
        <w:tc>
          <w:tcPr>
            <w:tcW w:w="707" w:type="pct"/>
            <w:tcBorders>
              <w:top w:val="nil"/>
              <w:left w:val="nil"/>
              <w:bottom w:val="nil"/>
              <w:right w:val="nil"/>
            </w:tcBorders>
            <w:shd w:val="clear" w:color="auto" w:fill="auto"/>
            <w:hideMark/>
          </w:tcPr>
          <w:p w14:paraId="459987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120 760,00</w:t>
            </w:r>
          </w:p>
        </w:tc>
        <w:tc>
          <w:tcPr>
            <w:tcW w:w="770" w:type="pct"/>
            <w:tcBorders>
              <w:top w:val="nil"/>
              <w:left w:val="nil"/>
              <w:bottom w:val="nil"/>
              <w:right w:val="nil"/>
            </w:tcBorders>
            <w:shd w:val="clear" w:color="auto" w:fill="auto"/>
            <w:hideMark/>
          </w:tcPr>
          <w:p w14:paraId="2DFC1AA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120 760,00</w:t>
            </w:r>
          </w:p>
        </w:tc>
      </w:tr>
      <w:tr w:rsidR="00833806" w:rsidRPr="00833806" w14:paraId="4380D5D1" w14:textId="77777777" w:rsidTr="00833806">
        <w:trPr>
          <w:trHeight w:val="675"/>
        </w:trPr>
        <w:tc>
          <w:tcPr>
            <w:tcW w:w="439" w:type="pct"/>
            <w:tcBorders>
              <w:top w:val="nil"/>
              <w:left w:val="nil"/>
              <w:bottom w:val="nil"/>
              <w:right w:val="nil"/>
            </w:tcBorders>
            <w:shd w:val="clear" w:color="auto" w:fill="auto"/>
            <w:hideMark/>
          </w:tcPr>
          <w:p w14:paraId="4C6123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A5F1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10702</w:t>
            </w:r>
          </w:p>
        </w:tc>
        <w:tc>
          <w:tcPr>
            <w:tcW w:w="1108" w:type="pct"/>
            <w:tcBorders>
              <w:top w:val="nil"/>
              <w:left w:val="nil"/>
              <w:bottom w:val="nil"/>
              <w:right w:val="nil"/>
            </w:tcBorders>
            <w:shd w:val="clear" w:color="auto" w:fill="auto"/>
            <w:hideMark/>
          </w:tcPr>
          <w:p w14:paraId="0A2A65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77E96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62277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462 231,00</w:t>
            </w:r>
          </w:p>
        </w:tc>
        <w:tc>
          <w:tcPr>
            <w:tcW w:w="708" w:type="pct"/>
            <w:tcBorders>
              <w:top w:val="nil"/>
              <w:left w:val="nil"/>
              <w:bottom w:val="nil"/>
              <w:right w:val="nil"/>
            </w:tcBorders>
            <w:shd w:val="clear" w:color="auto" w:fill="auto"/>
            <w:hideMark/>
          </w:tcPr>
          <w:p w14:paraId="4690D95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DEDF7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462 231,00</w:t>
            </w:r>
          </w:p>
        </w:tc>
        <w:tc>
          <w:tcPr>
            <w:tcW w:w="770" w:type="pct"/>
            <w:tcBorders>
              <w:top w:val="nil"/>
              <w:left w:val="nil"/>
              <w:bottom w:val="nil"/>
              <w:right w:val="nil"/>
            </w:tcBorders>
            <w:shd w:val="clear" w:color="auto" w:fill="auto"/>
            <w:hideMark/>
          </w:tcPr>
          <w:p w14:paraId="6D3FCB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462 231,00</w:t>
            </w:r>
          </w:p>
        </w:tc>
      </w:tr>
      <w:tr w:rsidR="00833806" w:rsidRPr="00833806" w14:paraId="46FA98FA" w14:textId="77777777" w:rsidTr="00833806">
        <w:trPr>
          <w:trHeight w:val="675"/>
        </w:trPr>
        <w:tc>
          <w:tcPr>
            <w:tcW w:w="439" w:type="pct"/>
            <w:tcBorders>
              <w:top w:val="nil"/>
              <w:left w:val="nil"/>
              <w:bottom w:val="nil"/>
              <w:right w:val="nil"/>
            </w:tcBorders>
            <w:shd w:val="clear" w:color="auto" w:fill="auto"/>
            <w:hideMark/>
          </w:tcPr>
          <w:p w14:paraId="40977B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E7C29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10801</w:t>
            </w:r>
          </w:p>
        </w:tc>
        <w:tc>
          <w:tcPr>
            <w:tcW w:w="1108" w:type="pct"/>
            <w:tcBorders>
              <w:top w:val="nil"/>
              <w:left w:val="nil"/>
              <w:bottom w:val="nil"/>
              <w:right w:val="nil"/>
            </w:tcBorders>
            <w:shd w:val="clear" w:color="auto" w:fill="auto"/>
            <w:hideMark/>
          </w:tcPr>
          <w:p w14:paraId="4C5E1F4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51E1EE0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374A4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61 467 908,50</w:t>
            </w:r>
          </w:p>
        </w:tc>
        <w:tc>
          <w:tcPr>
            <w:tcW w:w="708" w:type="pct"/>
            <w:tcBorders>
              <w:top w:val="nil"/>
              <w:left w:val="nil"/>
              <w:bottom w:val="nil"/>
              <w:right w:val="nil"/>
            </w:tcBorders>
            <w:shd w:val="clear" w:color="auto" w:fill="auto"/>
            <w:hideMark/>
          </w:tcPr>
          <w:p w14:paraId="0CC6AB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1 861 376,00</w:t>
            </w:r>
          </w:p>
        </w:tc>
        <w:tc>
          <w:tcPr>
            <w:tcW w:w="707" w:type="pct"/>
            <w:tcBorders>
              <w:top w:val="nil"/>
              <w:left w:val="nil"/>
              <w:bottom w:val="nil"/>
              <w:right w:val="nil"/>
            </w:tcBorders>
            <w:shd w:val="clear" w:color="auto" w:fill="auto"/>
            <w:hideMark/>
          </w:tcPr>
          <w:p w14:paraId="3CAAE4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53 548 639,50</w:t>
            </w:r>
          </w:p>
        </w:tc>
        <w:tc>
          <w:tcPr>
            <w:tcW w:w="770" w:type="pct"/>
            <w:tcBorders>
              <w:top w:val="nil"/>
              <w:left w:val="nil"/>
              <w:bottom w:val="nil"/>
              <w:right w:val="nil"/>
            </w:tcBorders>
            <w:shd w:val="clear" w:color="auto" w:fill="auto"/>
            <w:hideMark/>
          </w:tcPr>
          <w:p w14:paraId="0317E6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53 548 639,50</w:t>
            </w:r>
          </w:p>
        </w:tc>
      </w:tr>
      <w:tr w:rsidR="00833806" w:rsidRPr="00833806" w14:paraId="777A77BB" w14:textId="77777777" w:rsidTr="00833806">
        <w:trPr>
          <w:trHeight w:val="675"/>
        </w:trPr>
        <w:tc>
          <w:tcPr>
            <w:tcW w:w="439" w:type="pct"/>
            <w:tcBorders>
              <w:top w:val="nil"/>
              <w:left w:val="nil"/>
              <w:bottom w:val="nil"/>
              <w:right w:val="nil"/>
            </w:tcBorders>
            <w:shd w:val="clear" w:color="auto" w:fill="auto"/>
            <w:hideMark/>
          </w:tcPr>
          <w:p w14:paraId="16CB85E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8DC48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10804</w:t>
            </w:r>
          </w:p>
        </w:tc>
        <w:tc>
          <w:tcPr>
            <w:tcW w:w="1108" w:type="pct"/>
            <w:tcBorders>
              <w:top w:val="nil"/>
              <w:left w:val="nil"/>
              <w:bottom w:val="nil"/>
              <w:right w:val="nil"/>
            </w:tcBorders>
            <w:shd w:val="clear" w:color="auto" w:fill="auto"/>
            <w:hideMark/>
          </w:tcPr>
          <w:p w14:paraId="55E3C8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E9F53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15FED4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3 297 510,00</w:t>
            </w:r>
          </w:p>
        </w:tc>
        <w:tc>
          <w:tcPr>
            <w:tcW w:w="708" w:type="pct"/>
            <w:tcBorders>
              <w:top w:val="nil"/>
              <w:left w:val="nil"/>
              <w:bottom w:val="nil"/>
              <w:right w:val="nil"/>
            </w:tcBorders>
            <w:shd w:val="clear" w:color="auto" w:fill="auto"/>
            <w:hideMark/>
          </w:tcPr>
          <w:p w14:paraId="381E30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44 525,00</w:t>
            </w:r>
          </w:p>
        </w:tc>
        <w:tc>
          <w:tcPr>
            <w:tcW w:w="707" w:type="pct"/>
            <w:tcBorders>
              <w:top w:val="nil"/>
              <w:left w:val="nil"/>
              <w:bottom w:val="nil"/>
              <w:right w:val="nil"/>
            </w:tcBorders>
            <w:shd w:val="clear" w:color="auto" w:fill="auto"/>
            <w:hideMark/>
          </w:tcPr>
          <w:p w14:paraId="792C27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47 510,00</w:t>
            </w:r>
          </w:p>
        </w:tc>
        <w:tc>
          <w:tcPr>
            <w:tcW w:w="770" w:type="pct"/>
            <w:tcBorders>
              <w:top w:val="nil"/>
              <w:left w:val="nil"/>
              <w:bottom w:val="nil"/>
              <w:right w:val="nil"/>
            </w:tcBorders>
            <w:shd w:val="clear" w:color="auto" w:fill="auto"/>
            <w:hideMark/>
          </w:tcPr>
          <w:p w14:paraId="2DECFB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47 510,00</w:t>
            </w:r>
          </w:p>
        </w:tc>
      </w:tr>
      <w:tr w:rsidR="00833806" w:rsidRPr="00833806" w14:paraId="4799BCEF" w14:textId="77777777" w:rsidTr="00833806">
        <w:trPr>
          <w:trHeight w:val="675"/>
        </w:trPr>
        <w:tc>
          <w:tcPr>
            <w:tcW w:w="439" w:type="pct"/>
            <w:tcBorders>
              <w:top w:val="nil"/>
              <w:left w:val="nil"/>
              <w:bottom w:val="nil"/>
              <w:right w:val="nil"/>
            </w:tcBorders>
            <w:shd w:val="clear" w:color="auto" w:fill="auto"/>
            <w:hideMark/>
          </w:tcPr>
          <w:p w14:paraId="30502D4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EE5EF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262DAB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108A75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40840E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182 624 974,55</w:t>
            </w:r>
          </w:p>
        </w:tc>
        <w:tc>
          <w:tcPr>
            <w:tcW w:w="708" w:type="pct"/>
            <w:tcBorders>
              <w:top w:val="nil"/>
              <w:left w:val="nil"/>
              <w:bottom w:val="nil"/>
              <w:right w:val="nil"/>
            </w:tcBorders>
            <w:shd w:val="clear" w:color="auto" w:fill="auto"/>
            <w:hideMark/>
          </w:tcPr>
          <w:p w14:paraId="4BAE62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28 939 449,11</w:t>
            </w:r>
          </w:p>
        </w:tc>
        <w:tc>
          <w:tcPr>
            <w:tcW w:w="707" w:type="pct"/>
            <w:tcBorders>
              <w:top w:val="nil"/>
              <w:left w:val="nil"/>
              <w:bottom w:val="nil"/>
              <w:right w:val="nil"/>
            </w:tcBorders>
            <w:shd w:val="clear" w:color="auto" w:fill="auto"/>
            <w:hideMark/>
          </w:tcPr>
          <w:p w14:paraId="7C1671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23 439 731,12</w:t>
            </w:r>
          </w:p>
        </w:tc>
        <w:tc>
          <w:tcPr>
            <w:tcW w:w="770" w:type="pct"/>
            <w:tcBorders>
              <w:top w:val="nil"/>
              <w:left w:val="nil"/>
              <w:bottom w:val="nil"/>
              <w:right w:val="nil"/>
            </w:tcBorders>
            <w:shd w:val="clear" w:color="auto" w:fill="auto"/>
            <w:hideMark/>
          </w:tcPr>
          <w:p w14:paraId="040ED1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23 439 731,12</w:t>
            </w:r>
          </w:p>
        </w:tc>
      </w:tr>
      <w:tr w:rsidR="00833806" w:rsidRPr="00833806" w14:paraId="15144F99" w14:textId="77777777" w:rsidTr="00833806">
        <w:trPr>
          <w:trHeight w:val="675"/>
        </w:trPr>
        <w:tc>
          <w:tcPr>
            <w:tcW w:w="439" w:type="pct"/>
            <w:tcBorders>
              <w:top w:val="nil"/>
              <w:left w:val="nil"/>
              <w:bottom w:val="nil"/>
              <w:right w:val="nil"/>
            </w:tcBorders>
            <w:shd w:val="clear" w:color="auto" w:fill="auto"/>
            <w:hideMark/>
          </w:tcPr>
          <w:p w14:paraId="6FF1EC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F011B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58853B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0A4D30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4E8F1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6 671 539,00</w:t>
            </w:r>
          </w:p>
        </w:tc>
        <w:tc>
          <w:tcPr>
            <w:tcW w:w="708" w:type="pct"/>
            <w:tcBorders>
              <w:top w:val="nil"/>
              <w:left w:val="nil"/>
              <w:bottom w:val="nil"/>
              <w:right w:val="nil"/>
            </w:tcBorders>
            <w:shd w:val="clear" w:color="auto" w:fill="auto"/>
            <w:hideMark/>
          </w:tcPr>
          <w:p w14:paraId="36D424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184 762,45</w:t>
            </w:r>
          </w:p>
        </w:tc>
        <w:tc>
          <w:tcPr>
            <w:tcW w:w="707" w:type="pct"/>
            <w:tcBorders>
              <w:top w:val="nil"/>
              <w:left w:val="nil"/>
              <w:bottom w:val="nil"/>
              <w:right w:val="nil"/>
            </w:tcBorders>
            <w:shd w:val="clear" w:color="auto" w:fill="auto"/>
            <w:hideMark/>
          </w:tcPr>
          <w:p w14:paraId="038CC0C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267 276,55</w:t>
            </w:r>
          </w:p>
        </w:tc>
        <w:tc>
          <w:tcPr>
            <w:tcW w:w="770" w:type="pct"/>
            <w:tcBorders>
              <w:top w:val="nil"/>
              <w:left w:val="nil"/>
              <w:bottom w:val="nil"/>
              <w:right w:val="nil"/>
            </w:tcBorders>
            <w:shd w:val="clear" w:color="auto" w:fill="auto"/>
            <w:hideMark/>
          </w:tcPr>
          <w:p w14:paraId="49CB3D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267 276,55</w:t>
            </w:r>
          </w:p>
        </w:tc>
      </w:tr>
      <w:tr w:rsidR="00833806" w:rsidRPr="00833806" w14:paraId="25067041" w14:textId="77777777" w:rsidTr="00833806">
        <w:trPr>
          <w:trHeight w:val="675"/>
        </w:trPr>
        <w:tc>
          <w:tcPr>
            <w:tcW w:w="439" w:type="pct"/>
            <w:tcBorders>
              <w:top w:val="nil"/>
              <w:left w:val="nil"/>
              <w:bottom w:val="nil"/>
              <w:right w:val="nil"/>
            </w:tcBorders>
            <w:shd w:val="clear" w:color="auto" w:fill="auto"/>
            <w:hideMark/>
          </w:tcPr>
          <w:p w14:paraId="473E5C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7066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79195D4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5D1CFE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C6808B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7 080 384,00</w:t>
            </w:r>
          </w:p>
        </w:tc>
        <w:tc>
          <w:tcPr>
            <w:tcW w:w="708" w:type="pct"/>
            <w:tcBorders>
              <w:top w:val="nil"/>
              <w:left w:val="nil"/>
              <w:bottom w:val="nil"/>
              <w:right w:val="nil"/>
            </w:tcBorders>
            <w:shd w:val="clear" w:color="auto" w:fill="auto"/>
            <w:hideMark/>
          </w:tcPr>
          <w:p w14:paraId="7E2333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76FA9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975 084,00</w:t>
            </w:r>
          </w:p>
        </w:tc>
        <w:tc>
          <w:tcPr>
            <w:tcW w:w="770" w:type="pct"/>
            <w:tcBorders>
              <w:top w:val="nil"/>
              <w:left w:val="nil"/>
              <w:bottom w:val="nil"/>
              <w:right w:val="nil"/>
            </w:tcBorders>
            <w:shd w:val="clear" w:color="auto" w:fill="auto"/>
            <w:hideMark/>
          </w:tcPr>
          <w:p w14:paraId="01B558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975 084,00</w:t>
            </w:r>
          </w:p>
        </w:tc>
      </w:tr>
      <w:tr w:rsidR="00833806" w:rsidRPr="00833806" w14:paraId="48BAA204" w14:textId="77777777" w:rsidTr="00833806">
        <w:trPr>
          <w:trHeight w:val="675"/>
        </w:trPr>
        <w:tc>
          <w:tcPr>
            <w:tcW w:w="439" w:type="pct"/>
            <w:tcBorders>
              <w:top w:val="nil"/>
              <w:left w:val="nil"/>
              <w:bottom w:val="nil"/>
              <w:right w:val="nil"/>
            </w:tcBorders>
            <w:shd w:val="clear" w:color="auto" w:fill="auto"/>
            <w:hideMark/>
          </w:tcPr>
          <w:p w14:paraId="030D36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CF1730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45D747F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EF0867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C63D58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2 841 500,00</w:t>
            </w:r>
          </w:p>
        </w:tc>
        <w:tc>
          <w:tcPr>
            <w:tcW w:w="708" w:type="pct"/>
            <w:tcBorders>
              <w:top w:val="nil"/>
              <w:left w:val="nil"/>
              <w:bottom w:val="nil"/>
              <w:right w:val="nil"/>
            </w:tcBorders>
            <w:shd w:val="clear" w:color="auto" w:fill="auto"/>
            <w:hideMark/>
          </w:tcPr>
          <w:p w14:paraId="3D047D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048EA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1 522 700,00</w:t>
            </w:r>
          </w:p>
        </w:tc>
        <w:tc>
          <w:tcPr>
            <w:tcW w:w="770" w:type="pct"/>
            <w:tcBorders>
              <w:top w:val="nil"/>
              <w:left w:val="nil"/>
              <w:bottom w:val="nil"/>
              <w:right w:val="nil"/>
            </w:tcBorders>
            <w:shd w:val="clear" w:color="auto" w:fill="auto"/>
            <w:hideMark/>
          </w:tcPr>
          <w:p w14:paraId="38484CE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101 200,00</w:t>
            </w:r>
          </w:p>
        </w:tc>
      </w:tr>
      <w:tr w:rsidR="00833806" w:rsidRPr="00833806" w14:paraId="4553CDC8" w14:textId="77777777" w:rsidTr="00833806">
        <w:trPr>
          <w:trHeight w:val="675"/>
        </w:trPr>
        <w:tc>
          <w:tcPr>
            <w:tcW w:w="439" w:type="pct"/>
            <w:tcBorders>
              <w:top w:val="nil"/>
              <w:left w:val="nil"/>
              <w:bottom w:val="nil"/>
              <w:right w:val="nil"/>
            </w:tcBorders>
            <w:shd w:val="clear" w:color="auto" w:fill="auto"/>
            <w:hideMark/>
          </w:tcPr>
          <w:p w14:paraId="3AE64F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083642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10899</w:t>
            </w:r>
          </w:p>
        </w:tc>
        <w:tc>
          <w:tcPr>
            <w:tcW w:w="1108" w:type="pct"/>
            <w:tcBorders>
              <w:top w:val="nil"/>
              <w:left w:val="nil"/>
              <w:bottom w:val="nil"/>
              <w:right w:val="nil"/>
            </w:tcBorders>
            <w:shd w:val="clear" w:color="auto" w:fill="auto"/>
            <w:hideMark/>
          </w:tcPr>
          <w:p w14:paraId="3BA69A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01856B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68AFBA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1 159 242,00</w:t>
            </w:r>
          </w:p>
        </w:tc>
        <w:tc>
          <w:tcPr>
            <w:tcW w:w="708" w:type="pct"/>
            <w:tcBorders>
              <w:top w:val="nil"/>
              <w:left w:val="nil"/>
              <w:bottom w:val="nil"/>
              <w:right w:val="nil"/>
            </w:tcBorders>
            <w:shd w:val="clear" w:color="auto" w:fill="auto"/>
            <w:hideMark/>
          </w:tcPr>
          <w:p w14:paraId="4CE42B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234 420,00</w:t>
            </w:r>
          </w:p>
        </w:tc>
        <w:tc>
          <w:tcPr>
            <w:tcW w:w="707" w:type="pct"/>
            <w:tcBorders>
              <w:top w:val="nil"/>
              <w:left w:val="nil"/>
              <w:bottom w:val="nil"/>
              <w:right w:val="nil"/>
            </w:tcBorders>
            <w:shd w:val="clear" w:color="auto" w:fill="auto"/>
            <w:hideMark/>
          </w:tcPr>
          <w:p w14:paraId="686E54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829 242,00</w:t>
            </w:r>
          </w:p>
        </w:tc>
        <w:tc>
          <w:tcPr>
            <w:tcW w:w="770" w:type="pct"/>
            <w:tcBorders>
              <w:top w:val="nil"/>
              <w:left w:val="nil"/>
              <w:bottom w:val="nil"/>
              <w:right w:val="nil"/>
            </w:tcBorders>
            <w:shd w:val="clear" w:color="auto" w:fill="auto"/>
            <w:hideMark/>
          </w:tcPr>
          <w:p w14:paraId="6BB2CC4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829 242,00</w:t>
            </w:r>
          </w:p>
        </w:tc>
      </w:tr>
      <w:tr w:rsidR="00833806" w:rsidRPr="00833806" w14:paraId="268F5976" w14:textId="77777777" w:rsidTr="00833806">
        <w:trPr>
          <w:trHeight w:val="675"/>
        </w:trPr>
        <w:tc>
          <w:tcPr>
            <w:tcW w:w="439" w:type="pct"/>
            <w:tcBorders>
              <w:top w:val="nil"/>
              <w:left w:val="nil"/>
              <w:bottom w:val="nil"/>
              <w:right w:val="nil"/>
            </w:tcBorders>
            <w:shd w:val="clear" w:color="auto" w:fill="auto"/>
            <w:hideMark/>
          </w:tcPr>
          <w:p w14:paraId="3B0A53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6358A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1F1C42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A3AC2F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B56E6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868 982 479,00</w:t>
            </w:r>
          </w:p>
        </w:tc>
        <w:tc>
          <w:tcPr>
            <w:tcW w:w="708" w:type="pct"/>
            <w:tcBorders>
              <w:top w:val="nil"/>
              <w:left w:val="nil"/>
              <w:bottom w:val="nil"/>
              <w:right w:val="nil"/>
            </w:tcBorders>
            <w:shd w:val="clear" w:color="auto" w:fill="auto"/>
            <w:hideMark/>
          </w:tcPr>
          <w:p w14:paraId="2FCB577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341 193 951,90</w:t>
            </w:r>
          </w:p>
        </w:tc>
        <w:tc>
          <w:tcPr>
            <w:tcW w:w="707" w:type="pct"/>
            <w:tcBorders>
              <w:top w:val="nil"/>
              <w:left w:val="nil"/>
              <w:bottom w:val="nil"/>
              <w:right w:val="nil"/>
            </w:tcBorders>
            <w:shd w:val="clear" w:color="auto" w:fill="auto"/>
            <w:hideMark/>
          </w:tcPr>
          <w:p w14:paraId="26E7A8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031838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60B7AE71" w14:textId="77777777" w:rsidTr="00833806">
        <w:trPr>
          <w:trHeight w:val="675"/>
        </w:trPr>
        <w:tc>
          <w:tcPr>
            <w:tcW w:w="439" w:type="pct"/>
            <w:tcBorders>
              <w:top w:val="nil"/>
              <w:left w:val="nil"/>
              <w:bottom w:val="nil"/>
              <w:right w:val="nil"/>
            </w:tcBorders>
            <w:shd w:val="clear" w:color="auto" w:fill="auto"/>
            <w:hideMark/>
          </w:tcPr>
          <w:p w14:paraId="6467DD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F975B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20102</w:t>
            </w:r>
          </w:p>
        </w:tc>
        <w:tc>
          <w:tcPr>
            <w:tcW w:w="1108" w:type="pct"/>
            <w:tcBorders>
              <w:top w:val="nil"/>
              <w:left w:val="nil"/>
              <w:bottom w:val="nil"/>
              <w:right w:val="nil"/>
            </w:tcBorders>
            <w:shd w:val="clear" w:color="auto" w:fill="auto"/>
            <w:hideMark/>
          </w:tcPr>
          <w:p w14:paraId="6CA187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0BEA26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0CC90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17 130 692,00</w:t>
            </w:r>
          </w:p>
        </w:tc>
        <w:tc>
          <w:tcPr>
            <w:tcW w:w="708" w:type="pct"/>
            <w:tcBorders>
              <w:top w:val="nil"/>
              <w:left w:val="nil"/>
              <w:bottom w:val="nil"/>
              <w:right w:val="nil"/>
            </w:tcBorders>
            <w:shd w:val="clear" w:color="auto" w:fill="auto"/>
            <w:hideMark/>
          </w:tcPr>
          <w:p w14:paraId="32C5A7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111 730,00</w:t>
            </w:r>
          </w:p>
        </w:tc>
        <w:tc>
          <w:tcPr>
            <w:tcW w:w="707" w:type="pct"/>
            <w:tcBorders>
              <w:top w:val="nil"/>
              <w:left w:val="nil"/>
              <w:bottom w:val="nil"/>
              <w:right w:val="nil"/>
            </w:tcBorders>
            <w:shd w:val="clear" w:color="auto" w:fill="auto"/>
            <w:hideMark/>
          </w:tcPr>
          <w:p w14:paraId="63AF676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2 336 292,00</w:t>
            </w:r>
          </w:p>
        </w:tc>
        <w:tc>
          <w:tcPr>
            <w:tcW w:w="770" w:type="pct"/>
            <w:tcBorders>
              <w:top w:val="nil"/>
              <w:left w:val="nil"/>
              <w:bottom w:val="nil"/>
              <w:right w:val="nil"/>
            </w:tcBorders>
            <w:shd w:val="clear" w:color="auto" w:fill="auto"/>
            <w:hideMark/>
          </w:tcPr>
          <w:p w14:paraId="5B1F742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2 336 292,00</w:t>
            </w:r>
          </w:p>
        </w:tc>
      </w:tr>
      <w:tr w:rsidR="00833806" w:rsidRPr="00833806" w14:paraId="11D58511" w14:textId="77777777" w:rsidTr="00833806">
        <w:trPr>
          <w:trHeight w:val="675"/>
        </w:trPr>
        <w:tc>
          <w:tcPr>
            <w:tcW w:w="439" w:type="pct"/>
            <w:tcBorders>
              <w:top w:val="nil"/>
              <w:left w:val="nil"/>
              <w:bottom w:val="nil"/>
              <w:right w:val="nil"/>
            </w:tcBorders>
            <w:shd w:val="clear" w:color="auto" w:fill="auto"/>
            <w:hideMark/>
          </w:tcPr>
          <w:p w14:paraId="01AC20B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36EA82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20103</w:t>
            </w:r>
          </w:p>
        </w:tc>
        <w:tc>
          <w:tcPr>
            <w:tcW w:w="1108" w:type="pct"/>
            <w:tcBorders>
              <w:top w:val="nil"/>
              <w:left w:val="nil"/>
              <w:bottom w:val="nil"/>
              <w:right w:val="nil"/>
            </w:tcBorders>
            <w:shd w:val="clear" w:color="auto" w:fill="auto"/>
            <w:hideMark/>
          </w:tcPr>
          <w:p w14:paraId="07368E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5308B88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09B068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1 000 000,00</w:t>
            </w:r>
          </w:p>
        </w:tc>
        <w:tc>
          <w:tcPr>
            <w:tcW w:w="708" w:type="pct"/>
            <w:tcBorders>
              <w:top w:val="nil"/>
              <w:left w:val="nil"/>
              <w:bottom w:val="nil"/>
              <w:right w:val="nil"/>
            </w:tcBorders>
            <w:shd w:val="clear" w:color="auto" w:fill="auto"/>
            <w:hideMark/>
          </w:tcPr>
          <w:p w14:paraId="2657395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B3EE0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c>
          <w:tcPr>
            <w:tcW w:w="770" w:type="pct"/>
            <w:tcBorders>
              <w:top w:val="nil"/>
              <w:left w:val="nil"/>
              <w:bottom w:val="nil"/>
              <w:right w:val="nil"/>
            </w:tcBorders>
            <w:shd w:val="clear" w:color="auto" w:fill="auto"/>
            <w:hideMark/>
          </w:tcPr>
          <w:p w14:paraId="36345C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500 000,00</w:t>
            </w:r>
          </w:p>
        </w:tc>
      </w:tr>
      <w:tr w:rsidR="00833806" w:rsidRPr="00833806" w14:paraId="53C6A7A4" w14:textId="77777777" w:rsidTr="00833806">
        <w:trPr>
          <w:trHeight w:val="675"/>
        </w:trPr>
        <w:tc>
          <w:tcPr>
            <w:tcW w:w="439" w:type="pct"/>
            <w:tcBorders>
              <w:top w:val="nil"/>
              <w:left w:val="nil"/>
              <w:bottom w:val="nil"/>
              <w:right w:val="nil"/>
            </w:tcBorders>
            <w:shd w:val="clear" w:color="auto" w:fill="auto"/>
            <w:hideMark/>
          </w:tcPr>
          <w:p w14:paraId="475E93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5043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20104</w:t>
            </w:r>
          </w:p>
        </w:tc>
        <w:tc>
          <w:tcPr>
            <w:tcW w:w="1108" w:type="pct"/>
            <w:tcBorders>
              <w:top w:val="nil"/>
              <w:left w:val="nil"/>
              <w:bottom w:val="nil"/>
              <w:right w:val="nil"/>
            </w:tcBorders>
            <w:shd w:val="clear" w:color="auto" w:fill="auto"/>
            <w:hideMark/>
          </w:tcPr>
          <w:p w14:paraId="2C328CB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A4DBE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39C67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88 347 776,00</w:t>
            </w:r>
          </w:p>
        </w:tc>
        <w:tc>
          <w:tcPr>
            <w:tcW w:w="708" w:type="pct"/>
            <w:tcBorders>
              <w:top w:val="nil"/>
              <w:left w:val="nil"/>
              <w:bottom w:val="nil"/>
              <w:right w:val="nil"/>
            </w:tcBorders>
            <w:shd w:val="clear" w:color="auto" w:fill="auto"/>
            <w:hideMark/>
          </w:tcPr>
          <w:p w14:paraId="2238B4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24 495 737,34</w:t>
            </w:r>
          </w:p>
        </w:tc>
        <w:tc>
          <w:tcPr>
            <w:tcW w:w="707" w:type="pct"/>
            <w:tcBorders>
              <w:top w:val="nil"/>
              <w:left w:val="nil"/>
              <w:bottom w:val="nil"/>
              <w:right w:val="nil"/>
            </w:tcBorders>
            <w:shd w:val="clear" w:color="auto" w:fill="auto"/>
            <w:hideMark/>
          </w:tcPr>
          <w:p w14:paraId="74831E9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33 766 072,79</w:t>
            </w:r>
          </w:p>
        </w:tc>
        <w:tc>
          <w:tcPr>
            <w:tcW w:w="770" w:type="pct"/>
            <w:tcBorders>
              <w:top w:val="nil"/>
              <w:left w:val="nil"/>
              <w:bottom w:val="nil"/>
              <w:right w:val="nil"/>
            </w:tcBorders>
            <w:shd w:val="clear" w:color="auto" w:fill="auto"/>
            <w:hideMark/>
          </w:tcPr>
          <w:p w14:paraId="6538EC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33 766 072,79</w:t>
            </w:r>
          </w:p>
        </w:tc>
      </w:tr>
      <w:tr w:rsidR="00833806" w:rsidRPr="00833806" w14:paraId="4DB10286" w14:textId="77777777" w:rsidTr="00833806">
        <w:trPr>
          <w:trHeight w:val="675"/>
        </w:trPr>
        <w:tc>
          <w:tcPr>
            <w:tcW w:w="439" w:type="pct"/>
            <w:tcBorders>
              <w:top w:val="nil"/>
              <w:left w:val="nil"/>
              <w:bottom w:val="nil"/>
              <w:right w:val="nil"/>
            </w:tcBorders>
            <w:shd w:val="clear" w:color="auto" w:fill="auto"/>
            <w:hideMark/>
          </w:tcPr>
          <w:p w14:paraId="071A24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0FC1D7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20199</w:t>
            </w:r>
          </w:p>
        </w:tc>
        <w:tc>
          <w:tcPr>
            <w:tcW w:w="1108" w:type="pct"/>
            <w:tcBorders>
              <w:top w:val="nil"/>
              <w:left w:val="nil"/>
              <w:bottom w:val="nil"/>
              <w:right w:val="nil"/>
            </w:tcBorders>
            <w:shd w:val="clear" w:color="auto" w:fill="auto"/>
            <w:hideMark/>
          </w:tcPr>
          <w:p w14:paraId="3303241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A8B5EB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FBE6C3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70 059 881,01</w:t>
            </w:r>
          </w:p>
        </w:tc>
        <w:tc>
          <w:tcPr>
            <w:tcW w:w="708" w:type="pct"/>
            <w:tcBorders>
              <w:top w:val="nil"/>
              <w:left w:val="nil"/>
              <w:bottom w:val="nil"/>
              <w:right w:val="nil"/>
            </w:tcBorders>
            <w:shd w:val="clear" w:color="auto" w:fill="auto"/>
            <w:hideMark/>
          </w:tcPr>
          <w:p w14:paraId="7749BDC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4 769 971,05</w:t>
            </w:r>
          </w:p>
        </w:tc>
        <w:tc>
          <w:tcPr>
            <w:tcW w:w="707" w:type="pct"/>
            <w:tcBorders>
              <w:top w:val="nil"/>
              <w:left w:val="nil"/>
              <w:bottom w:val="nil"/>
              <w:right w:val="nil"/>
            </w:tcBorders>
            <w:shd w:val="clear" w:color="auto" w:fill="auto"/>
            <w:hideMark/>
          </w:tcPr>
          <w:p w14:paraId="6303B3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42 858 587,81</w:t>
            </w:r>
          </w:p>
        </w:tc>
        <w:tc>
          <w:tcPr>
            <w:tcW w:w="770" w:type="pct"/>
            <w:tcBorders>
              <w:top w:val="nil"/>
              <w:left w:val="nil"/>
              <w:bottom w:val="nil"/>
              <w:right w:val="nil"/>
            </w:tcBorders>
            <w:shd w:val="clear" w:color="auto" w:fill="auto"/>
            <w:hideMark/>
          </w:tcPr>
          <w:p w14:paraId="201B2D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42 858 587,81</w:t>
            </w:r>
          </w:p>
        </w:tc>
      </w:tr>
      <w:tr w:rsidR="00833806" w:rsidRPr="00833806" w14:paraId="03786B82" w14:textId="77777777" w:rsidTr="00833806">
        <w:trPr>
          <w:trHeight w:val="675"/>
        </w:trPr>
        <w:tc>
          <w:tcPr>
            <w:tcW w:w="439" w:type="pct"/>
            <w:tcBorders>
              <w:top w:val="nil"/>
              <w:left w:val="nil"/>
              <w:bottom w:val="nil"/>
              <w:right w:val="nil"/>
            </w:tcBorders>
            <w:shd w:val="clear" w:color="auto" w:fill="auto"/>
            <w:hideMark/>
          </w:tcPr>
          <w:p w14:paraId="1ABAB4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07ABB3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610A3C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0CB8E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C2C015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5 365 505,00</w:t>
            </w:r>
          </w:p>
        </w:tc>
        <w:tc>
          <w:tcPr>
            <w:tcW w:w="708" w:type="pct"/>
            <w:tcBorders>
              <w:top w:val="nil"/>
              <w:left w:val="nil"/>
              <w:bottom w:val="nil"/>
              <w:right w:val="nil"/>
            </w:tcBorders>
            <w:shd w:val="clear" w:color="auto" w:fill="auto"/>
            <w:hideMark/>
          </w:tcPr>
          <w:p w14:paraId="3F3B75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1 786 730,00</w:t>
            </w:r>
          </w:p>
        </w:tc>
        <w:tc>
          <w:tcPr>
            <w:tcW w:w="707" w:type="pct"/>
            <w:tcBorders>
              <w:top w:val="nil"/>
              <w:left w:val="nil"/>
              <w:bottom w:val="nil"/>
              <w:right w:val="nil"/>
            </w:tcBorders>
            <w:shd w:val="clear" w:color="auto" w:fill="auto"/>
            <w:hideMark/>
          </w:tcPr>
          <w:p w14:paraId="670AA61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3 000 000,00</w:t>
            </w:r>
          </w:p>
        </w:tc>
        <w:tc>
          <w:tcPr>
            <w:tcW w:w="770" w:type="pct"/>
            <w:tcBorders>
              <w:top w:val="nil"/>
              <w:left w:val="nil"/>
              <w:bottom w:val="nil"/>
              <w:right w:val="nil"/>
            </w:tcBorders>
            <w:shd w:val="clear" w:color="auto" w:fill="auto"/>
            <w:hideMark/>
          </w:tcPr>
          <w:p w14:paraId="1E92DE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3 000 000,00</w:t>
            </w:r>
          </w:p>
        </w:tc>
      </w:tr>
      <w:tr w:rsidR="00833806" w:rsidRPr="00833806" w14:paraId="775EDFB4" w14:textId="77777777" w:rsidTr="00833806">
        <w:trPr>
          <w:trHeight w:val="675"/>
        </w:trPr>
        <w:tc>
          <w:tcPr>
            <w:tcW w:w="439" w:type="pct"/>
            <w:tcBorders>
              <w:top w:val="nil"/>
              <w:left w:val="nil"/>
              <w:bottom w:val="nil"/>
              <w:right w:val="nil"/>
            </w:tcBorders>
            <w:shd w:val="clear" w:color="auto" w:fill="auto"/>
            <w:hideMark/>
          </w:tcPr>
          <w:p w14:paraId="3DC1021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079F8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20204</w:t>
            </w:r>
          </w:p>
        </w:tc>
        <w:tc>
          <w:tcPr>
            <w:tcW w:w="1108" w:type="pct"/>
            <w:tcBorders>
              <w:top w:val="nil"/>
              <w:left w:val="nil"/>
              <w:bottom w:val="nil"/>
              <w:right w:val="nil"/>
            </w:tcBorders>
            <w:shd w:val="clear" w:color="auto" w:fill="auto"/>
            <w:hideMark/>
          </w:tcPr>
          <w:p w14:paraId="5230162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9CE90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491847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8 413 791,00</w:t>
            </w:r>
          </w:p>
        </w:tc>
        <w:tc>
          <w:tcPr>
            <w:tcW w:w="708" w:type="pct"/>
            <w:tcBorders>
              <w:top w:val="nil"/>
              <w:left w:val="nil"/>
              <w:bottom w:val="nil"/>
              <w:right w:val="nil"/>
            </w:tcBorders>
            <w:shd w:val="clear" w:color="auto" w:fill="auto"/>
            <w:hideMark/>
          </w:tcPr>
          <w:p w14:paraId="7D9352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7C346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36 996,00</w:t>
            </w:r>
          </w:p>
        </w:tc>
        <w:tc>
          <w:tcPr>
            <w:tcW w:w="770" w:type="pct"/>
            <w:tcBorders>
              <w:top w:val="nil"/>
              <w:left w:val="nil"/>
              <w:bottom w:val="nil"/>
              <w:right w:val="nil"/>
            </w:tcBorders>
            <w:shd w:val="clear" w:color="auto" w:fill="auto"/>
            <w:hideMark/>
          </w:tcPr>
          <w:p w14:paraId="3983263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36 996,00</w:t>
            </w:r>
          </w:p>
        </w:tc>
      </w:tr>
      <w:tr w:rsidR="00833806" w:rsidRPr="00833806" w14:paraId="2CFF4F0A" w14:textId="77777777" w:rsidTr="00833806">
        <w:trPr>
          <w:trHeight w:val="675"/>
        </w:trPr>
        <w:tc>
          <w:tcPr>
            <w:tcW w:w="439" w:type="pct"/>
            <w:tcBorders>
              <w:top w:val="nil"/>
              <w:left w:val="nil"/>
              <w:bottom w:val="nil"/>
              <w:right w:val="nil"/>
            </w:tcBorders>
            <w:shd w:val="clear" w:color="auto" w:fill="auto"/>
            <w:hideMark/>
          </w:tcPr>
          <w:p w14:paraId="0DB8EBA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A3582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41D07C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65086A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A49DD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8 876 012,84</w:t>
            </w:r>
          </w:p>
        </w:tc>
        <w:tc>
          <w:tcPr>
            <w:tcW w:w="708" w:type="pct"/>
            <w:tcBorders>
              <w:top w:val="nil"/>
              <w:left w:val="nil"/>
              <w:bottom w:val="nil"/>
              <w:right w:val="nil"/>
            </w:tcBorders>
            <w:shd w:val="clear" w:color="auto" w:fill="auto"/>
            <w:hideMark/>
          </w:tcPr>
          <w:p w14:paraId="4EC734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730 329,98</w:t>
            </w:r>
          </w:p>
        </w:tc>
        <w:tc>
          <w:tcPr>
            <w:tcW w:w="707" w:type="pct"/>
            <w:tcBorders>
              <w:top w:val="nil"/>
              <w:left w:val="nil"/>
              <w:bottom w:val="nil"/>
              <w:right w:val="nil"/>
            </w:tcBorders>
            <w:shd w:val="clear" w:color="auto" w:fill="auto"/>
            <w:hideMark/>
          </w:tcPr>
          <w:p w14:paraId="4B3192D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927 911,31</w:t>
            </w:r>
          </w:p>
        </w:tc>
        <w:tc>
          <w:tcPr>
            <w:tcW w:w="770" w:type="pct"/>
            <w:tcBorders>
              <w:top w:val="nil"/>
              <w:left w:val="nil"/>
              <w:bottom w:val="nil"/>
              <w:right w:val="nil"/>
            </w:tcBorders>
            <w:shd w:val="clear" w:color="auto" w:fill="auto"/>
            <w:hideMark/>
          </w:tcPr>
          <w:p w14:paraId="47DAB93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927 911,31</w:t>
            </w:r>
          </w:p>
        </w:tc>
      </w:tr>
      <w:tr w:rsidR="00833806" w:rsidRPr="00833806" w14:paraId="17A88935" w14:textId="77777777" w:rsidTr="00833806">
        <w:trPr>
          <w:trHeight w:val="675"/>
        </w:trPr>
        <w:tc>
          <w:tcPr>
            <w:tcW w:w="439" w:type="pct"/>
            <w:tcBorders>
              <w:top w:val="nil"/>
              <w:left w:val="nil"/>
              <w:bottom w:val="nil"/>
              <w:right w:val="nil"/>
            </w:tcBorders>
            <w:shd w:val="clear" w:color="auto" w:fill="auto"/>
            <w:hideMark/>
          </w:tcPr>
          <w:p w14:paraId="5987FB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0DAEC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799FACE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DBA15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D217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3 103 640,00</w:t>
            </w:r>
          </w:p>
        </w:tc>
        <w:tc>
          <w:tcPr>
            <w:tcW w:w="708" w:type="pct"/>
            <w:tcBorders>
              <w:top w:val="nil"/>
              <w:left w:val="nil"/>
              <w:bottom w:val="nil"/>
              <w:right w:val="nil"/>
            </w:tcBorders>
            <w:shd w:val="clear" w:color="auto" w:fill="auto"/>
            <w:hideMark/>
          </w:tcPr>
          <w:p w14:paraId="24D4DD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5494DF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1 353 640,00</w:t>
            </w:r>
          </w:p>
        </w:tc>
        <w:tc>
          <w:tcPr>
            <w:tcW w:w="770" w:type="pct"/>
            <w:tcBorders>
              <w:top w:val="nil"/>
              <w:left w:val="nil"/>
              <w:bottom w:val="nil"/>
              <w:right w:val="nil"/>
            </w:tcBorders>
            <w:shd w:val="clear" w:color="auto" w:fill="auto"/>
            <w:hideMark/>
          </w:tcPr>
          <w:p w14:paraId="384059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1 353 640,00</w:t>
            </w:r>
          </w:p>
        </w:tc>
      </w:tr>
      <w:tr w:rsidR="00833806" w:rsidRPr="00833806" w14:paraId="69D3DE70" w14:textId="77777777" w:rsidTr="00833806">
        <w:trPr>
          <w:trHeight w:val="675"/>
        </w:trPr>
        <w:tc>
          <w:tcPr>
            <w:tcW w:w="439" w:type="pct"/>
            <w:tcBorders>
              <w:top w:val="nil"/>
              <w:left w:val="nil"/>
              <w:bottom w:val="nil"/>
              <w:right w:val="nil"/>
            </w:tcBorders>
            <w:shd w:val="clear" w:color="auto" w:fill="auto"/>
            <w:hideMark/>
          </w:tcPr>
          <w:p w14:paraId="37A462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86509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20303</w:t>
            </w:r>
          </w:p>
        </w:tc>
        <w:tc>
          <w:tcPr>
            <w:tcW w:w="1108" w:type="pct"/>
            <w:tcBorders>
              <w:top w:val="nil"/>
              <w:left w:val="nil"/>
              <w:bottom w:val="nil"/>
              <w:right w:val="nil"/>
            </w:tcBorders>
            <w:shd w:val="clear" w:color="auto" w:fill="auto"/>
            <w:hideMark/>
          </w:tcPr>
          <w:p w14:paraId="1717EA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0B8050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4A819F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166 482,11</w:t>
            </w:r>
          </w:p>
        </w:tc>
        <w:tc>
          <w:tcPr>
            <w:tcW w:w="708" w:type="pct"/>
            <w:tcBorders>
              <w:top w:val="nil"/>
              <w:left w:val="nil"/>
              <w:bottom w:val="nil"/>
              <w:right w:val="nil"/>
            </w:tcBorders>
            <w:shd w:val="clear" w:color="auto" w:fill="auto"/>
            <w:hideMark/>
          </w:tcPr>
          <w:p w14:paraId="4FF814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B283CA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1ACB6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F4CECC4" w14:textId="77777777" w:rsidTr="00833806">
        <w:trPr>
          <w:trHeight w:val="675"/>
        </w:trPr>
        <w:tc>
          <w:tcPr>
            <w:tcW w:w="439" w:type="pct"/>
            <w:tcBorders>
              <w:top w:val="nil"/>
              <w:left w:val="nil"/>
              <w:bottom w:val="nil"/>
              <w:right w:val="nil"/>
            </w:tcBorders>
            <w:shd w:val="clear" w:color="auto" w:fill="auto"/>
            <w:hideMark/>
          </w:tcPr>
          <w:p w14:paraId="00094F5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035C8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2A6ACD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5E6AAE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DAF42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36 980 837,00</w:t>
            </w:r>
          </w:p>
        </w:tc>
        <w:tc>
          <w:tcPr>
            <w:tcW w:w="708" w:type="pct"/>
            <w:tcBorders>
              <w:top w:val="nil"/>
              <w:left w:val="nil"/>
              <w:bottom w:val="nil"/>
              <w:right w:val="nil"/>
            </w:tcBorders>
            <w:shd w:val="clear" w:color="auto" w:fill="auto"/>
            <w:hideMark/>
          </w:tcPr>
          <w:p w14:paraId="0785F5F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12 258 846,90</w:t>
            </w:r>
          </w:p>
        </w:tc>
        <w:tc>
          <w:tcPr>
            <w:tcW w:w="707" w:type="pct"/>
            <w:tcBorders>
              <w:top w:val="nil"/>
              <w:left w:val="nil"/>
              <w:bottom w:val="nil"/>
              <w:right w:val="nil"/>
            </w:tcBorders>
            <w:shd w:val="clear" w:color="auto" w:fill="auto"/>
            <w:hideMark/>
          </w:tcPr>
          <w:p w14:paraId="393AE2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15 691 357,88</w:t>
            </w:r>
          </w:p>
        </w:tc>
        <w:tc>
          <w:tcPr>
            <w:tcW w:w="770" w:type="pct"/>
            <w:tcBorders>
              <w:top w:val="nil"/>
              <w:left w:val="nil"/>
              <w:bottom w:val="nil"/>
              <w:right w:val="nil"/>
            </w:tcBorders>
            <w:shd w:val="clear" w:color="auto" w:fill="auto"/>
            <w:hideMark/>
          </w:tcPr>
          <w:p w14:paraId="230198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15 691 357,88</w:t>
            </w:r>
          </w:p>
        </w:tc>
      </w:tr>
      <w:tr w:rsidR="00833806" w:rsidRPr="00833806" w14:paraId="7613C735" w14:textId="77777777" w:rsidTr="00833806">
        <w:trPr>
          <w:trHeight w:val="675"/>
        </w:trPr>
        <w:tc>
          <w:tcPr>
            <w:tcW w:w="439" w:type="pct"/>
            <w:tcBorders>
              <w:top w:val="nil"/>
              <w:left w:val="nil"/>
              <w:bottom w:val="nil"/>
              <w:right w:val="nil"/>
            </w:tcBorders>
            <w:shd w:val="clear" w:color="auto" w:fill="auto"/>
            <w:hideMark/>
          </w:tcPr>
          <w:p w14:paraId="1523E2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CC1F8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20305</w:t>
            </w:r>
          </w:p>
        </w:tc>
        <w:tc>
          <w:tcPr>
            <w:tcW w:w="1108" w:type="pct"/>
            <w:tcBorders>
              <w:top w:val="nil"/>
              <w:left w:val="nil"/>
              <w:bottom w:val="nil"/>
              <w:right w:val="nil"/>
            </w:tcBorders>
            <w:shd w:val="clear" w:color="auto" w:fill="auto"/>
            <w:hideMark/>
          </w:tcPr>
          <w:p w14:paraId="58578E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31F27B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E7A5B0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828 600,00</w:t>
            </w:r>
          </w:p>
        </w:tc>
        <w:tc>
          <w:tcPr>
            <w:tcW w:w="708" w:type="pct"/>
            <w:tcBorders>
              <w:top w:val="nil"/>
              <w:left w:val="nil"/>
              <w:bottom w:val="nil"/>
              <w:right w:val="nil"/>
            </w:tcBorders>
            <w:shd w:val="clear" w:color="auto" w:fill="auto"/>
            <w:hideMark/>
          </w:tcPr>
          <w:p w14:paraId="770261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17380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445 000,00</w:t>
            </w:r>
          </w:p>
        </w:tc>
        <w:tc>
          <w:tcPr>
            <w:tcW w:w="770" w:type="pct"/>
            <w:tcBorders>
              <w:top w:val="nil"/>
              <w:left w:val="nil"/>
              <w:bottom w:val="nil"/>
              <w:right w:val="nil"/>
            </w:tcBorders>
            <w:shd w:val="clear" w:color="auto" w:fill="auto"/>
            <w:hideMark/>
          </w:tcPr>
          <w:p w14:paraId="372088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445 000,00</w:t>
            </w:r>
          </w:p>
        </w:tc>
      </w:tr>
      <w:tr w:rsidR="00833806" w:rsidRPr="00833806" w14:paraId="555D0B67" w14:textId="77777777" w:rsidTr="00833806">
        <w:trPr>
          <w:trHeight w:val="675"/>
        </w:trPr>
        <w:tc>
          <w:tcPr>
            <w:tcW w:w="439" w:type="pct"/>
            <w:tcBorders>
              <w:top w:val="nil"/>
              <w:left w:val="nil"/>
              <w:bottom w:val="nil"/>
              <w:right w:val="nil"/>
            </w:tcBorders>
            <w:shd w:val="clear" w:color="auto" w:fill="auto"/>
            <w:hideMark/>
          </w:tcPr>
          <w:p w14:paraId="6FCE3F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65F61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2425FD8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07C035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0996F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10 300 405,00</w:t>
            </w:r>
          </w:p>
        </w:tc>
        <w:tc>
          <w:tcPr>
            <w:tcW w:w="708" w:type="pct"/>
            <w:tcBorders>
              <w:top w:val="nil"/>
              <w:left w:val="nil"/>
              <w:bottom w:val="nil"/>
              <w:right w:val="nil"/>
            </w:tcBorders>
            <w:shd w:val="clear" w:color="auto" w:fill="auto"/>
            <w:hideMark/>
          </w:tcPr>
          <w:p w14:paraId="6950EF5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458 417,75</w:t>
            </w:r>
          </w:p>
        </w:tc>
        <w:tc>
          <w:tcPr>
            <w:tcW w:w="707" w:type="pct"/>
            <w:tcBorders>
              <w:top w:val="nil"/>
              <w:left w:val="nil"/>
              <w:bottom w:val="nil"/>
              <w:right w:val="nil"/>
            </w:tcBorders>
            <w:shd w:val="clear" w:color="auto" w:fill="auto"/>
            <w:hideMark/>
          </w:tcPr>
          <w:p w14:paraId="60FA9F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200 405,00</w:t>
            </w:r>
          </w:p>
        </w:tc>
        <w:tc>
          <w:tcPr>
            <w:tcW w:w="770" w:type="pct"/>
            <w:tcBorders>
              <w:top w:val="nil"/>
              <w:left w:val="nil"/>
              <w:bottom w:val="nil"/>
              <w:right w:val="nil"/>
            </w:tcBorders>
            <w:shd w:val="clear" w:color="auto" w:fill="auto"/>
            <w:hideMark/>
          </w:tcPr>
          <w:p w14:paraId="09D1EC2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200 405,00</w:t>
            </w:r>
          </w:p>
        </w:tc>
      </w:tr>
      <w:tr w:rsidR="00833806" w:rsidRPr="00833806" w14:paraId="28D4BA0A" w14:textId="77777777" w:rsidTr="00833806">
        <w:trPr>
          <w:trHeight w:val="675"/>
        </w:trPr>
        <w:tc>
          <w:tcPr>
            <w:tcW w:w="439" w:type="pct"/>
            <w:tcBorders>
              <w:top w:val="nil"/>
              <w:left w:val="nil"/>
              <w:bottom w:val="nil"/>
              <w:right w:val="nil"/>
            </w:tcBorders>
            <w:shd w:val="clear" w:color="auto" w:fill="auto"/>
            <w:hideMark/>
          </w:tcPr>
          <w:p w14:paraId="6D8B3E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1ED0E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20399</w:t>
            </w:r>
          </w:p>
        </w:tc>
        <w:tc>
          <w:tcPr>
            <w:tcW w:w="1108" w:type="pct"/>
            <w:tcBorders>
              <w:top w:val="nil"/>
              <w:left w:val="nil"/>
              <w:bottom w:val="nil"/>
              <w:right w:val="nil"/>
            </w:tcBorders>
            <w:shd w:val="clear" w:color="auto" w:fill="auto"/>
            <w:hideMark/>
          </w:tcPr>
          <w:p w14:paraId="4E4BA6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74DAA9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996BD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1 747 238,00</w:t>
            </w:r>
          </w:p>
        </w:tc>
        <w:tc>
          <w:tcPr>
            <w:tcW w:w="708" w:type="pct"/>
            <w:tcBorders>
              <w:top w:val="nil"/>
              <w:left w:val="nil"/>
              <w:bottom w:val="nil"/>
              <w:right w:val="nil"/>
            </w:tcBorders>
            <w:shd w:val="clear" w:color="auto" w:fill="auto"/>
            <w:hideMark/>
          </w:tcPr>
          <w:p w14:paraId="76FEEB6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317 513,72</w:t>
            </w:r>
          </w:p>
        </w:tc>
        <w:tc>
          <w:tcPr>
            <w:tcW w:w="707" w:type="pct"/>
            <w:tcBorders>
              <w:top w:val="nil"/>
              <w:left w:val="nil"/>
              <w:bottom w:val="nil"/>
              <w:right w:val="nil"/>
            </w:tcBorders>
            <w:shd w:val="clear" w:color="auto" w:fill="auto"/>
            <w:hideMark/>
          </w:tcPr>
          <w:p w14:paraId="2C98BA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503 738,00</w:t>
            </w:r>
          </w:p>
        </w:tc>
        <w:tc>
          <w:tcPr>
            <w:tcW w:w="770" w:type="pct"/>
            <w:tcBorders>
              <w:top w:val="nil"/>
              <w:left w:val="nil"/>
              <w:bottom w:val="nil"/>
              <w:right w:val="nil"/>
            </w:tcBorders>
            <w:shd w:val="clear" w:color="auto" w:fill="auto"/>
            <w:hideMark/>
          </w:tcPr>
          <w:p w14:paraId="7A2998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503 738,00</w:t>
            </w:r>
          </w:p>
        </w:tc>
      </w:tr>
      <w:tr w:rsidR="00833806" w:rsidRPr="00833806" w14:paraId="21988C87" w14:textId="77777777" w:rsidTr="00833806">
        <w:trPr>
          <w:trHeight w:val="675"/>
        </w:trPr>
        <w:tc>
          <w:tcPr>
            <w:tcW w:w="439" w:type="pct"/>
            <w:tcBorders>
              <w:top w:val="nil"/>
              <w:left w:val="nil"/>
              <w:bottom w:val="nil"/>
              <w:right w:val="nil"/>
            </w:tcBorders>
            <w:shd w:val="clear" w:color="auto" w:fill="auto"/>
            <w:hideMark/>
          </w:tcPr>
          <w:p w14:paraId="03F1DA6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053F0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5F2F74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3AA0EE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AF64B3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57 804 215,00</w:t>
            </w:r>
          </w:p>
        </w:tc>
        <w:tc>
          <w:tcPr>
            <w:tcW w:w="708" w:type="pct"/>
            <w:tcBorders>
              <w:top w:val="nil"/>
              <w:left w:val="nil"/>
              <w:bottom w:val="nil"/>
              <w:right w:val="nil"/>
            </w:tcBorders>
            <w:shd w:val="clear" w:color="auto" w:fill="auto"/>
            <w:hideMark/>
          </w:tcPr>
          <w:p w14:paraId="65B0A33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10 166 168,20</w:t>
            </w:r>
          </w:p>
        </w:tc>
        <w:tc>
          <w:tcPr>
            <w:tcW w:w="707" w:type="pct"/>
            <w:tcBorders>
              <w:top w:val="nil"/>
              <w:left w:val="nil"/>
              <w:bottom w:val="nil"/>
              <w:right w:val="nil"/>
            </w:tcBorders>
            <w:shd w:val="clear" w:color="auto" w:fill="auto"/>
            <w:hideMark/>
          </w:tcPr>
          <w:p w14:paraId="4473840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31 157 356,02</w:t>
            </w:r>
          </w:p>
        </w:tc>
        <w:tc>
          <w:tcPr>
            <w:tcW w:w="770" w:type="pct"/>
            <w:tcBorders>
              <w:top w:val="nil"/>
              <w:left w:val="nil"/>
              <w:bottom w:val="nil"/>
              <w:right w:val="nil"/>
            </w:tcBorders>
            <w:shd w:val="clear" w:color="auto" w:fill="auto"/>
            <w:hideMark/>
          </w:tcPr>
          <w:p w14:paraId="1E9DAA3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31 157 356,02</w:t>
            </w:r>
          </w:p>
        </w:tc>
      </w:tr>
      <w:tr w:rsidR="00833806" w:rsidRPr="00833806" w14:paraId="4303DA61" w14:textId="77777777" w:rsidTr="00833806">
        <w:trPr>
          <w:trHeight w:val="675"/>
        </w:trPr>
        <w:tc>
          <w:tcPr>
            <w:tcW w:w="439" w:type="pct"/>
            <w:tcBorders>
              <w:top w:val="nil"/>
              <w:left w:val="nil"/>
              <w:bottom w:val="nil"/>
              <w:right w:val="nil"/>
            </w:tcBorders>
            <w:shd w:val="clear" w:color="auto" w:fill="auto"/>
            <w:hideMark/>
          </w:tcPr>
          <w:p w14:paraId="7453CA8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8D21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3A5DC07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39ACD7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6E4FC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334 939 491,00</w:t>
            </w:r>
          </w:p>
        </w:tc>
        <w:tc>
          <w:tcPr>
            <w:tcW w:w="708" w:type="pct"/>
            <w:tcBorders>
              <w:top w:val="nil"/>
              <w:left w:val="nil"/>
              <w:bottom w:val="nil"/>
              <w:right w:val="nil"/>
            </w:tcBorders>
            <w:shd w:val="clear" w:color="auto" w:fill="auto"/>
            <w:hideMark/>
          </w:tcPr>
          <w:p w14:paraId="09A6BE8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77 806 385,73</w:t>
            </w:r>
          </w:p>
        </w:tc>
        <w:tc>
          <w:tcPr>
            <w:tcW w:w="707" w:type="pct"/>
            <w:tcBorders>
              <w:top w:val="nil"/>
              <w:left w:val="nil"/>
              <w:bottom w:val="nil"/>
              <w:right w:val="nil"/>
            </w:tcBorders>
            <w:shd w:val="clear" w:color="auto" w:fill="auto"/>
            <w:hideMark/>
          </w:tcPr>
          <w:p w14:paraId="5CE88D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30 305 974,22</w:t>
            </w:r>
          </w:p>
        </w:tc>
        <w:tc>
          <w:tcPr>
            <w:tcW w:w="770" w:type="pct"/>
            <w:tcBorders>
              <w:top w:val="nil"/>
              <w:left w:val="nil"/>
              <w:bottom w:val="nil"/>
              <w:right w:val="nil"/>
            </w:tcBorders>
            <w:shd w:val="clear" w:color="auto" w:fill="auto"/>
            <w:hideMark/>
          </w:tcPr>
          <w:p w14:paraId="609B5B2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30 305 974,22</w:t>
            </w:r>
          </w:p>
        </w:tc>
      </w:tr>
      <w:tr w:rsidR="00833806" w:rsidRPr="00833806" w14:paraId="13E34358" w14:textId="77777777" w:rsidTr="00833806">
        <w:trPr>
          <w:trHeight w:val="675"/>
        </w:trPr>
        <w:tc>
          <w:tcPr>
            <w:tcW w:w="439" w:type="pct"/>
            <w:tcBorders>
              <w:top w:val="nil"/>
              <w:left w:val="nil"/>
              <w:bottom w:val="nil"/>
              <w:right w:val="nil"/>
            </w:tcBorders>
            <w:shd w:val="clear" w:color="auto" w:fill="auto"/>
            <w:hideMark/>
          </w:tcPr>
          <w:p w14:paraId="05DD89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EEF65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6128408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040358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A53A9D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36 151 383,00</w:t>
            </w:r>
          </w:p>
        </w:tc>
        <w:tc>
          <w:tcPr>
            <w:tcW w:w="708" w:type="pct"/>
            <w:tcBorders>
              <w:top w:val="nil"/>
              <w:left w:val="nil"/>
              <w:bottom w:val="nil"/>
              <w:right w:val="nil"/>
            </w:tcBorders>
            <w:shd w:val="clear" w:color="auto" w:fill="auto"/>
            <w:hideMark/>
          </w:tcPr>
          <w:p w14:paraId="16A726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9 014 761,50</w:t>
            </w:r>
          </w:p>
        </w:tc>
        <w:tc>
          <w:tcPr>
            <w:tcW w:w="707" w:type="pct"/>
            <w:tcBorders>
              <w:top w:val="nil"/>
              <w:left w:val="nil"/>
              <w:bottom w:val="nil"/>
              <w:right w:val="nil"/>
            </w:tcBorders>
            <w:shd w:val="clear" w:color="auto" w:fill="auto"/>
            <w:hideMark/>
          </w:tcPr>
          <w:p w14:paraId="256A7F4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17 003 526,32</w:t>
            </w:r>
          </w:p>
        </w:tc>
        <w:tc>
          <w:tcPr>
            <w:tcW w:w="770" w:type="pct"/>
            <w:tcBorders>
              <w:top w:val="nil"/>
              <w:left w:val="nil"/>
              <w:bottom w:val="nil"/>
              <w:right w:val="nil"/>
            </w:tcBorders>
            <w:shd w:val="clear" w:color="auto" w:fill="auto"/>
            <w:hideMark/>
          </w:tcPr>
          <w:p w14:paraId="01A0E0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17 003 526,32</w:t>
            </w:r>
          </w:p>
        </w:tc>
      </w:tr>
      <w:tr w:rsidR="00833806" w:rsidRPr="00833806" w14:paraId="2D1A5996" w14:textId="77777777" w:rsidTr="00833806">
        <w:trPr>
          <w:trHeight w:val="675"/>
        </w:trPr>
        <w:tc>
          <w:tcPr>
            <w:tcW w:w="439" w:type="pct"/>
            <w:tcBorders>
              <w:top w:val="nil"/>
              <w:left w:val="nil"/>
              <w:bottom w:val="nil"/>
              <w:right w:val="nil"/>
            </w:tcBorders>
            <w:shd w:val="clear" w:color="auto" w:fill="auto"/>
            <w:hideMark/>
          </w:tcPr>
          <w:p w14:paraId="109B31C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2CD0939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58BADB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37896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33640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68 379 036,56</w:t>
            </w:r>
          </w:p>
        </w:tc>
        <w:tc>
          <w:tcPr>
            <w:tcW w:w="708" w:type="pct"/>
            <w:tcBorders>
              <w:top w:val="nil"/>
              <w:left w:val="nil"/>
              <w:bottom w:val="nil"/>
              <w:right w:val="nil"/>
            </w:tcBorders>
            <w:shd w:val="clear" w:color="auto" w:fill="auto"/>
            <w:hideMark/>
          </w:tcPr>
          <w:p w14:paraId="12922A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11 029 144,40</w:t>
            </w:r>
          </w:p>
        </w:tc>
        <w:tc>
          <w:tcPr>
            <w:tcW w:w="707" w:type="pct"/>
            <w:tcBorders>
              <w:top w:val="nil"/>
              <w:left w:val="nil"/>
              <w:bottom w:val="nil"/>
              <w:right w:val="nil"/>
            </w:tcBorders>
            <w:shd w:val="clear" w:color="auto" w:fill="auto"/>
            <w:hideMark/>
          </w:tcPr>
          <w:p w14:paraId="0C7934A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25 210 392,89</w:t>
            </w:r>
          </w:p>
        </w:tc>
        <w:tc>
          <w:tcPr>
            <w:tcW w:w="770" w:type="pct"/>
            <w:tcBorders>
              <w:top w:val="nil"/>
              <w:left w:val="nil"/>
              <w:bottom w:val="nil"/>
              <w:right w:val="nil"/>
            </w:tcBorders>
            <w:shd w:val="clear" w:color="auto" w:fill="auto"/>
            <w:hideMark/>
          </w:tcPr>
          <w:p w14:paraId="20E5DB4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20 710 393,89</w:t>
            </w:r>
          </w:p>
        </w:tc>
      </w:tr>
      <w:tr w:rsidR="00833806" w:rsidRPr="00833806" w14:paraId="64F83F01" w14:textId="77777777" w:rsidTr="00833806">
        <w:trPr>
          <w:trHeight w:val="675"/>
        </w:trPr>
        <w:tc>
          <w:tcPr>
            <w:tcW w:w="439" w:type="pct"/>
            <w:tcBorders>
              <w:top w:val="nil"/>
              <w:left w:val="nil"/>
              <w:bottom w:val="nil"/>
              <w:right w:val="nil"/>
            </w:tcBorders>
            <w:shd w:val="clear" w:color="auto" w:fill="auto"/>
            <w:hideMark/>
          </w:tcPr>
          <w:p w14:paraId="66EB8F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5F4DF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4E39CB0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A2DCC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A1DE7C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41 330 139,00</w:t>
            </w:r>
          </w:p>
        </w:tc>
        <w:tc>
          <w:tcPr>
            <w:tcW w:w="708" w:type="pct"/>
            <w:tcBorders>
              <w:top w:val="nil"/>
              <w:left w:val="nil"/>
              <w:bottom w:val="nil"/>
              <w:right w:val="nil"/>
            </w:tcBorders>
            <w:shd w:val="clear" w:color="auto" w:fill="auto"/>
            <w:hideMark/>
          </w:tcPr>
          <w:p w14:paraId="18512C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13 456 147,31</w:t>
            </w:r>
          </w:p>
        </w:tc>
        <w:tc>
          <w:tcPr>
            <w:tcW w:w="707" w:type="pct"/>
            <w:tcBorders>
              <w:top w:val="nil"/>
              <w:left w:val="nil"/>
              <w:bottom w:val="nil"/>
              <w:right w:val="nil"/>
            </w:tcBorders>
            <w:shd w:val="clear" w:color="auto" w:fill="auto"/>
            <w:hideMark/>
          </w:tcPr>
          <w:p w14:paraId="7D283C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7 234 602,52</w:t>
            </w:r>
          </w:p>
        </w:tc>
        <w:tc>
          <w:tcPr>
            <w:tcW w:w="770" w:type="pct"/>
            <w:tcBorders>
              <w:top w:val="nil"/>
              <w:left w:val="nil"/>
              <w:bottom w:val="nil"/>
              <w:right w:val="nil"/>
            </w:tcBorders>
            <w:shd w:val="clear" w:color="auto" w:fill="auto"/>
            <w:hideMark/>
          </w:tcPr>
          <w:p w14:paraId="0BB6200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7 234 602,52</w:t>
            </w:r>
          </w:p>
        </w:tc>
      </w:tr>
      <w:tr w:rsidR="00833806" w:rsidRPr="00833806" w14:paraId="780B35F0" w14:textId="77777777" w:rsidTr="00833806">
        <w:trPr>
          <w:trHeight w:val="675"/>
        </w:trPr>
        <w:tc>
          <w:tcPr>
            <w:tcW w:w="439" w:type="pct"/>
            <w:tcBorders>
              <w:top w:val="nil"/>
              <w:left w:val="nil"/>
              <w:bottom w:val="nil"/>
              <w:right w:val="nil"/>
            </w:tcBorders>
            <w:shd w:val="clear" w:color="auto" w:fill="auto"/>
            <w:hideMark/>
          </w:tcPr>
          <w:p w14:paraId="2295F0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D3C9C6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49495F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ED35F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E134F3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56 003 993,53</w:t>
            </w:r>
          </w:p>
        </w:tc>
        <w:tc>
          <w:tcPr>
            <w:tcW w:w="708" w:type="pct"/>
            <w:tcBorders>
              <w:top w:val="nil"/>
              <w:left w:val="nil"/>
              <w:bottom w:val="nil"/>
              <w:right w:val="nil"/>
            </w:tcBorders>
            <w:shd w:val="clear" w:color="auto" w:fill="auto"/>
            <w:hideMark/>
          </w:tcPr>
          <w:p w14:paraId="35D244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3 612 797,66</w:t>
            </w:r>
          </w:p>
        </w:tc>
        <w:tc>
          <w:tcPr>
            <w:tcW w:w="707" w:type="pct"/>
            <w:tcBorders>
              <w:top w:val="nil"/>
              <w:left w:val="nil"/>
              <w:bottom w:val="nil"/>
              <w:right w:val="nil"/>
            </w:tcBorders>
            <w:shd w:val="clear" w:color="auto" w:fill="auto"/>
            <w:hideMark/>
          </w:tcPr>
          <w:p w14:paraId="5E96D3F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20 712 904,79</w:t>
            </w:r>
          </w:p>
        </w:tc>
        <w:tc>
          <w:tcPr>
            <w:tcW w:w="770" w:type="pct"/>
            <w:tcBorders>
              <w:top w:val="nil"/>
              <w:left w:val="nil"/>
              <w:bottom w:val="nil"/>
              <w:right w:val="nil"/>
            </w:tcBorders>
            <w:shd w:val="clear" w:color="auto" w:fill="auto"/>
            <w:hideMark/>
          </w:tcPr>
          <w:p w14:paraId="5B4EC5E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20 712 904,79</w:t>
            </w:r>
          </w:p>
        </w:tc>
      </w:tr>
      <w:tr w:rsidR="00833806" w:rsidRPr="00833806" w14:paraId="3E551B00" w14:textId="77777777" w:rsidTr="00833806">
        <w:trPr>
          <w:trHeight w:val="675"/>
        </w:trPr>
        <w:tc>
          <w:tcPr>
            <w:tcW w:w="439" w:type="pct"/>
            <w:tcBorders>
              <w:top w:val="nil"/>
              <w:left w:val="nil"/>
              <w:bottom w:val="nil"/>
              <w:right w:val="nil"/>
            </w:tcBorders>
            <w:shd w:val="clear" w:color="auto" w:fill="auto"/>
            <w:hideMark/>
          </w:tcPr>
          <w:p w14:paraId="61211E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E8F135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29905</w:t>
            </w:r>
          </w:p>
        </w:tc>
        <w:tc>
          <w:tcPr>
            <w:tcW w:w="1108" w:type="pct"/>
            <w:tcBorders>
              <w:top w:val="nil"/>
              <w:left w:val="nil"/>
              <w:bottom w:val="nil"/>
              <w:right w:val="nil"/>
            </w:tcBorders>
            <w:shd w:val="clear" w:color="auto" w:fill="auto"/>
            <w:hideMark/>
          </w:tcPr>
          <w:p w14:paraId="61E5C1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63E38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C09716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22 121 209,00</w:t>
            </w:r>
          </w:p>
        </w:tc>
        <w:tc>
          <w:tcPr>
            <w:tcW w:w="708" w:type="pct"/>
            <w:tcBorders>
              <w:top w:val="nil"/>
              <w:left w:val="nil"/>
              <w:bottom w:val="nil"/>
              <w:right w:val="nil"/>
            </w:tcBorders>
            <w:shd w:val="clear" w:color="auto" w:fill="auto"/>
            <w:hideMark/>
          </w:tcPr>
          <w:p w14:paraId="714FF7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1 893 780,49</w:t>
            </w:r>
          </w:p>
        </w:tc>
        <w:tc>
          <w:tcPr>
            <w:tcW w:w="707" w:type="pct"/>
            <w:tcBorders>
              <w:top w:val="nil"/>
              <w:left w:val="nil"/>
              <w:bottom w:val="nil"/>
              <w:right w:val="nil"/>
            </w:tcBorders>
            <w:shd w:val="clear" w:color="auto" w:fill="auto"/>
            <w:hideMark/>
          </w:tcPr>
          <w:p w14:paraId="23DE56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4 906 029,00</w:t>
            </w:r>
          </w:p>
        </w:tc>
        <w:tc>
          <w:tcPr>
            <w:tcW w:w="770" w:type="pct"/>
            <w:tcBorders>
              <w:top w:val="nil"/>
              <w:left w:val="nil"/>
              <w:bottom w:val="nil"/>
              <w:right w:val="nil"/>
            </w:tcBorders>
            <w:shd w:val="clear" w:color="auto" w:fill="auto"/>
            <w:hideMark/>
          </w:tcPr>
          <w:p w14:paraId="23B6FE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4 906 029,00</w:t>
            </w:r>
          </w:p>
        </w:tc>
      </w:tr>
      <w:tr w:rsidR="00833806" w:rsidRPr="00833806" w14:paraId="1DBB956B" w14:textId="77777777" w:rsidTr="00833806">
        <w:trPr>
          <w:trHeight w:val="675"/>
        </w:trPr>
        <w:tc>
          <w:tcPr>
            <w:tcW w:w="439" w:type="pct"/>
            <w:tcBorders>
              <w:top w:val="nil"/>
              <w:left w:val="nil"/>
              <w:bottom w:val="nil"/>
              <w:right w:val="nil"/>
            </w:tcBorders>
            <w:shd w:val="clear" w:color="auto" w:fill="auto"/>
            <w:hideMark/>
          </w:tcPr>
          <w:p w14:paraId="61F994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ED274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2ABFD1C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BDF29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B55DF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671 395 364,72</w:t>
            </w:r>
          </w:p>
        </w:tc>
        <w:tc>
          <w:tcPr>
            <w:tcW w:w="708" w:type="pct"/>
            <w:tcBorders>
              <w:top w:val="nil"/>
              <w:left w:val="nil"/>
              <w:bottom w:val="nil"/>
              <w:right w:val="nil"/>
            </w:tcBorders>
            <w:shd w:val="clear" w:color="auto" w:fill="auto"/>
            <w:hideMark/>
          </w:tcPr>
          <w:p w14:paraId="085BA2F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456 256 413,91</w:t>
            </w:r>
          </w:p>
        </w:tc>
        <w:tc>
          <w:tcPr>
            <w:tcW w:w="707" w:type="pct"/>
            <w:tcBorders>
              <w:top w:val="nil"/>
              <w:left w:val="nil"/>
              <w:bottom w:val="nil"/>
              <w:right w:val="nil"/>
            </w:tcBorders>
            <w:shd w:val="clear" w:color="auto" w:fill="auto"/>
            <w:hideMark/>
          </w:tcPr>
          <w:p w14:paraId="3E868C2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27 074 629,94</w:t>
            </w:r>
          </w:p>
        </w:tc>
        <w:tc>
          <w:tcPr>
            <w:tcW w:w="770" w:type="pct"/>
            <w:tcBorders>
              <w:top w:val="nil"/>
              <w:left w:val="nil"/>
              <w:bottom w:val="nil"/>
              <w:right w:val="nil"/>
            </w:tcBorders>
            <w:shd w:val="clear" w:color="auto" w:fill="auto"/>
            <w:hideMark/>
          </w:tcPr>
          <w:p w14:paraId="4ABBB2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27 074 629,94</w:t>
            </w:r>
          </w:p>
        </w:tc>
      </w:tr>
      <w:tr w:rsidR="00833806" w:rsidRPr="00833806" w14:paraId="5D408163" w14:textId="77777777" w:rsidTr="00833806">
        <w:trPr>
          <w:trHeight w:val="675"/>
        </w:trPr>
        <w:tc>
          <w:tcPr>
            <w:tcW w:w="439" w:type="pct"/>
            <w:tcBorders>
              <w:top w:val="nil"/>
              <w:left w:val="nil"/>
              <w:bottom w:val="nil"/>
              <w:right w:val="nil"/>
            </w:tcBorders>
            <w:shd w:val="clear" w:color="auto" w:fill="auto"/>
            <w:hideMark/>
          </w:tcPr>
          <w:p w14:paraId="405FF7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C9B246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29907</w:t>
            </w:r>
          </w:p>
        </w:tc>
        <w:tc>
          <w:tcPr>
            <w:tcW w:w="1108" w:type="pct"/>
            <w:tcBorders>
              <w:top w:val="nil"/>
              <w:left w:val="nil"/>
              <w:bottom w:val="nil"/>
              <w:right w:val="nil"/>
            </w:tcBorders>
            <w:shd w:val="clear" w:color="auto" w:fill="auto"/>
            <w:hideMark/>
          </w:tcPr>
          <w:p w14:paraId="26CFC10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0B2D2C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F0911A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142 571,00</w:t>
            </w:r>
          </w:p>
        </w:tc>
        <w:tc>
          <w:tcPr>
            <w:tcW w:w="708" w:type="pct"/>
            <w:tcBorders>
              <w:top w:val="nil"/>
              <w:left w:val="nil"/>
              <w:bottom w:val="nil"/>
              <w:right w:val="nil"/>
            </w:tcBorders>
            <w:shd w:val="clear" w:color="auto" w:fill="auto"/>
            <w:hideMark/>
          </w:tcPr>
          <w:p w14:paraId="79F767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33BEB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57 571,00</w:t>
            </w:r>
          </w:p>
        </w:tc>
        <w:tc>
          <w:tcPr>
            <w:tcW w:w="770" w:type="pct"/>
            <w:tcBorders>
              <w:top w:val="nil"/>
              <w:left w:val="nil"/>
              <w:bottom w:val="nil"/>
              <w:right w:val="nil"/>
            </w:tcBorders>
            <w:shd w:val="clear" w:color="auto" w:fill="auto"/>
            <w:hideMark/>
          </w:tcPr>
          <w:p w14:paraId="4CBBD75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57 571,00</w:t>
            </w:r>
          </w:p>
        </w:tc>
      </w:tr>
      <w:tr w:rsidR="00833806" w:rsidRPr="00833806" w14:paraId="3999DB9E" w14:textId="77777777" w:rsidTr="00833806">
        <w:trPr>
          <w:trHeight w:val="675"/>
        </w:trPr>
        <w:tc>
          <w:tcPr>
            <w:tcW w:w="439" w:type="pct"/>
            <w:tcBorders>
              <w:top w:val="nil"/>
              <w:left w:val="nil"/>
              <w:bottom w:val="nil"/>
              <w:right w:val="nil"/>
            </w:tcBorders>
            <w:shd w:val="clear" w:color="auto" w:fill="auto"/>
            <w:hideMark/>
          </w:tcPr>
          <w:p w14:paraId="0EB0A4E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9B422D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7EAA616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967CC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2D09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52 042 094,00</w:t>
            </w:r>
          </w:p>
        </w:tc>
        <w:tc>
          <w:tcPr>
            <w:tcW w:w="708" w:type="pct"/>
            <w:tcBorders>
              <w:top w:val="nil"/>
              <w:left w:val="nil"/>
              <w:bottom w:val="nil"/>
              <w:right w:val="nil"/>
            </w:tcBorders>
            <w:shd w:val="clear" w:color="auto" w:fill="auto"/>
            <w:hideMark/>
          </w:tcPr>
          <w:p w14:paraId="30DF7F5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9 752 852,95</w:t>
            </w:r>
          </w:p>
        </w:tc>
        <w:tc>
          <w:tcPr>
            <w:tcW w:w="707" w:type="pct"/>
            <w:tcBorders>
              <w:top w:val="nil"/>
              <w:left w:val="nil"/>
              <w:bottom w:val="nil"/>
              <w:right w:val="nil"/>
            </w:tcBorders>
            <w:shd w:val="clear" w:color="auto" w:fill="auto"/>
            <w:hideMark/>
          </w:tcPr>
          <w:p w14:paraId="0924AD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39 397 937,53</w:t>
            </w:r>
          </w:p>
        </w:tc>
        <w:tc>
          <w:tcPr>
            <w:tcW w:w="770" w:type="pct"/>
            <w:tcBorders>
              <w:top w:val="nil"/>
              <w:left w:val="nil"/>
              <w:bottom w:val="nil"/>
              <w:right w:val="nil"/>
            </w:tcBorders>
            <w:shd w:val="clear" w:color="auto" w:fill="auto"/>
            <w:hideMark/>
          </w:tcPr>
          <w:p w14:paraId="5F2F6DF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39 397 937,53</w:t>
            </w:r>
          </w:p>
        </w:tc>
      </w:tr>
      <w:tr w:rsidR="00833806" w:rsidRPr="00833806" w14:paraId="4F706C94" w14:textId="77777777" w:rsidTr="00833806">
        <w:trPr>
          <w:trHeight w:val="675"/>
        </w:trPr>
        <w:tc>
          <w:tcPr>
            <w:tcW w:w="439" w:type="pct"/>
            <w:tcBorders>
              <w:top w:val="nil"/>
              <w:left w:val="nil"/>
              <w:bottom w:val="nil"/>
              <w:right w:val="nil"/>
            </w:tcBorders>
            <w:shd w:val="clear" w:color="auto" w:fill="auto"/>
            <w:hideMark/>
          </w:tcPr>
          <w:p w14:paraId="5E8B1C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9C409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10B1B9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0D1812D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F9677A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13 307 985,20</w:t>
            </w:r>
          </w:p>
        </w:tc>
        <w:tc>
          <w:tcPr>
            <w:tcW w:w="708" w:type="pct"/>
            <w:tcBorders>
              <w:top w:val="nil"/>
              <w:left w:val="nil"/>
              <w:bottom w:val="nil"/>
              <w:right w:val="nil"/>
            </w:tcBorders>
            <w:shd w:val="clear" w:color="auto" w:fill="auto"/>
            <w:hideMark/>
          </w:tcPr>
          <w:p w14:paraId="7A78FD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2 031 419,19</w:t>
            </w:r>
          </w:p>
        </w:tc>
        <w:tc>
          <w:tcPr>
            <w:tcW w:w="707" w:type="pct"/>
            <w:tcBorders>
              <w:top w:val="nil"/>
              <w:left w:val="nil"/>
              <w:bottom w:val="nil"/>
              <w:right w:val="nil"/>
            </w:tcBorders>
            <w:shd w:val="clear" w:color="auto" w:fill="auto"/>
            <w:hideMark/>
          </w:tcPr>
          <w:p w14:paraId="0E9210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6 394 504,14</w:t>
            </w:r>
          </w:p>
        </w:tc>
        <w:tc>
          <w:tcPr>
            <w:tcW w:w="770" w:type="pct"/>
            <w:tcBorders>
              <w:top w:val="nil"/>
              <w:left w:val="nil"/>
              <w:bottom w:val="nil"/>
              <w:right w:val="nil"/>
            </w:tcBorders>
            <w:shd w:val="clear" w:color="auto" w:fill="auto"/>
            <w:hideMark/>
          </w:tcPr>
          <w:p w14:paraId="148F104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6 394 504,14</w:t>
            </w:r>
          </w:p>
        </w:tc>
      </w:tr>
      <w:tr w:rsidR="00833806" w:rsidRPr="00833806" w14:paraId="211B4D20" w14:textId="77777777" w:rsidTr="00833806">
        <w:trPr>
          <w:trHeight w:val="675"/>
        </w:trPr>
        <w:tc>
          <w:tcPr>
            <w:tcW w:w="439" w:type="pct"/>
            <w:tcBorders>
              <w:top w:val="nil"/>
              <w:left w:val="nil"/>
              <w:bottom w:val="nil"/>
              <w:right w:val="nil"/>
            </w:tcBorders>
            <w:shd w:val="clear" w:color="auto" w:fill="auto"/>
            <w:hideMark/>
          </w:tcPr>
          <w:p w14:paraId="27023C1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BC8EFE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50102</w:t>
            </w:r>
          </w:p>
        </w:tc>
        <w:tc>
          <w:tcPr>
            <w:tcW w:w="1108" w:type="pct"/>
            <w:tcBorders>
              <w:top w:val="nil"/>
              <w:left w:val="nil"/>
              <w:bottom w:val="nil"/>
              <w:right w:val="nil"/>
            </w:tcBorders>
            <w:shd w:val="clear" w:color="auto" w:fill="auto"/>
            <w:hideMark/>
          </w:tcPr>
          <w:p w14:paraId="06A8B38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10FB515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46CBC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15 270 481,00</w:t>
            </w:r>
          </w:p>
        </w:tc>
        <w:tc>
          <w:tcPr>
            <w:tcW w:w="708" w:type="pct"/>
            <w:tcBorders>
              <w:top w:val="nil"/>
              <w:left w:val="nil"/>
              <w:bottom w:val="nil"/>
              <w:right w:val="nil"/>
            </w:tcBorders>
            <w:shd w:val="clear" w:color="auto" w:fill="auto"/>
            <w:hideMark/>
          </w:tcPr>
          <w:p w14:paraId="2A823CD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16582E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14 826 898,64</w:t>
            </w:r>
          </w:p>
        </w:tc>
        <w:tc>
          <w:tcPr>
            <w:tcW w:w="770" w:type="pct"/>
            <w:tcBorders>
              <w:top w:val="nil"/>
              <w:left w:val="nil"/>
              <w:bottom w:val="nil"/>
              <w:right w:val="nil"/>
            </w:tcBorders>
            <w:shd w:val="clear" w:color="auto" w:fill="auto"/>
            <w:hideMark/>
          </w:tcPr>
          <w:p w14:paraId="0E5D01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14 826 898,64</w:t>
            </w:r>
          </w:p>
        </w:tc>
      </w:tr>
      <w:tr w:rsidR="00833806" w:rsidRPr="00833806" w14:paraId="5059526F" w14:textId="77777777" w:rsidTr="00833806">
        <w:trPr>
          <w:trHeight w:val="675"/>
        </w:trPr>
        <w:tc>
          <w:tcPr>
            <w:tcW w:w="439" w:type="pct"/>
            <w:tcBorders>
              <w:top w:val="nil"/>
              <w:left w:val="nil"/>
              <w:bottom w:val="nil"/>
              <w:right w:val="nil"/>
            </w:tcBorders>
            <w:shd w:val="clear" w:color="auto" w:fill="auto"/>
            <w:hideMark/>
          </w:tcPr>
          <w:p w14:paraId="2F6A7FD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B661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50103</w:t>
            </w:r>
          </w:p>
        </w:tc>
        <w:tc>
          <w:tcPr>
            <w:tcW w:w="1108" w:type="pct"/>
            <w:tcBorders>
              <w:top w:val="nil"/>
              <w:left w:val="nil"/>
              <w:bottom w:val="nil"/>
              <w:right w:val="nil"/>
            </w:tcBorders>
            <w:shd w:val="clear" w:color="auto" w:fill="auto"/>
            <w:hideMark/>
          </w:tcPr>
          <w:p w14:paraId="26D2A60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A3828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78978E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378 948 950,00</w:t>
            </w:r>
          </w:p>
        </w:tc>
        <w:tc>
          <w:tcPr>
            <w:tcW w:w="708" w:type="pct"/>
            <w:tcBorders>
              <w:top w:val="nil"/>
              <w:left w:val="nil"/>
              <w:bottom w:val="nil"/>
              <w:right w:val="nil"/>
            </w:tcBorders>
            <w:shd w:val="clear" w:color="auto" w:fill="auto"/>
            <w:hideMark/>
          </w:tcPr>
          <w:p w14:paraId="4FF128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51 398 631,25</w:t>
            </w:r>
          </w:p>
        </w:tc>
        <w:tc>
          <w:tcPr>
            <w:tcW w:w="707" w:type="pct"/>
            <w:tcBorders>
              <w:top w:val="nil"/>
              <w:left w:val="nil"/>
              <w:bottom w:val="nil"/>
              <w:right w:val="nil"/>
            </w:tcBorders>
            <w:shd w:val="clear" w:color="auto" w:fill="auto"/>
            <w:hideMark/>
          </w:tcPr>
          <w:p w14:paraId="71AEF26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51 983 745,15</w:t>
            </w:r>
          </w:p>
        </w:tc>
        <w:tc>
          <w:tcPr>
            <w:tcW w:w="770" w:type="pct"/>
            <w:tcBorders>
              <w:top w:val="nil"/>
              <w:left w:val="nil"/>
              <w:bottom w:val="nil"/>
              <w:right w:val="nil"/>
            </w:tcBorders>
            <w:shd w:val="clear" w:color="auto" w:fill="auto"/>
            <w:hideMark/>
          </w:tcPr>
          <w:p w14:paraId="5F97746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51 983 745,15</w:t>
            </w:r>
          </w:p>
        </w:tc>
      </w:tr>
      <w:tr w:rsidR="00833806" w:rsidRPr="00833806" w14:paraId="329DEBB5" w14:textId="77777777" w:rsidTr="00833806">
        <w:trPr>
          <w:trHeight w:val="675"/>
        </w:trPr>
        <w:tc>
          <w:tcPr>
            <w:tcW w:w="439" w:type="pct"/>
            <w:tcBorders>
              <w:top w:val="nil"/>
              <w:left w:val="nil"/>
              <w:bottom w:val="nil"/>
              <w:right w:val="nil"/>
            </w:tcBorders>
            <w:shd w:val="clear" w:color="auto" w:fill="auto"/>
            <w:hideMark/>
          </w:tcPr>
          <w:p w14:paraId="0DBC3CF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97AFAD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4DF5C54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89EE17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3D029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78 975 993,96</w:t>
            </w:r>
          </w:p>
        </w:tc>
        <w:tc>
          <w:tcPr>
            <w:tcW w:w="708" w:type="pct"/>
            <w:tcBorders>
              <w:top w:val="nil"/>
              <w:left w:val="nil"/>
              <w:bottom w:val="nil"/>
              <w:right w:val="nil"/>
            </w:tcBorders>
            <w:shd w:val="clear" w:color="auto" w:fill="auto"/>
            <w:hideMark/>
          </w:tcPr>
          <w:p w14:paraId="69999C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7 645 962,56</w:t>
            </w:r>
          </w:p>
        </w:tc>
        <w:tc>
          <w:tcPr>
            <w:tcW w:w="707" w:type="pct"/>
            <w:tcBorders>
              <w:top w:val="nil"/>
              <w:left w:val="nil"/>
              <w:bottom w:val="nil"/>
              <w:right w:val="nil"/>
            </w:tcBorders>
            <w:shd w:val="clear" w:color="auto" w:fill="auto"/>
            <w:hideMark/>
          </w:tcPr>
          <w:p w14:paraId="4511AF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17 808 637,94</w:t>
            </w:r>
          </w:p>
        </w:tc>
        <w:tc>
          <w:tcPr>
            <w:tcW w:w="770" w:type="pct"/>
            <w:tcBorders>
              <w:top w:val="nil"/>
              <w:left w:val="nil"/>
              <w:bottom w:val="nil"/>
              <w:right w:val="nil"/>
            </w:tcBorders>
            <w:shd w:val="clear" w:color="auto" w:fill="auto"/>
            <w:hideMark/>
          </w:tcPr>
          <w:p w14:paraId="5280CF4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17 808 637,94</w:t>
            </w:r>
          </w:p>
        </w:tc>
      </w:tr>
      <w:tr w:rsidR="00833806" w:rsidRPr="00833806" w14:paraId="0ACA5666" w14:textId="77777777" w:rsidTr="00833806">
        <w:trPr>
          <w:trHeight w:val="675"/>
        </w:trPr>
        <w:tc>
          <w:tcPr>
            <w:tcW w:w="439" w:type="pct"/>
            <w:tcBorders>
              <w:top w:val="nil"/>
              <w:left w:val="nil"/>
              <w:bottom w:val="nil"/>
              <w:right w:val="nil"/>
            </w:tcBorders>
            <w:shd w:val="clear" w:color="auto" w:fill="auto"/>
            <w:hideMark/>
          </w:tcPr>
          <w:p w14:paraId="6F6848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EBA2C5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50105</w:t>
            </w:r>
          </w:p>
        </w:tc>
        <w:tc>
          <w:tcPr>
            <w:tcW w:w="1108" w:type="pct"/>
            <w:tcBorders>
              <w:top w:val="nil"/>
              <w:left w:val="nil"/>
              <w:bottom w:val="nil"/>
              <w:right w:val="nil"/>
            </w:tcBorders>
            <w:shd w:val="clear" w:color="auto" w:fill="auto"/>
            <w:hideMark/>
          </w:tcPr>
          <w:p w14:paraId="1742A38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2890B5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E84445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1 845 272,00</w:t>
            </w:r>
          </w:p>
        </w:tc>
        <w:tc>
          <w:tcPr>
            <w:tcW w:w="708" w:type="pct"/>
            <w:tcBorders>
              <w:top w:val="nil"/>
              <w:left w:val="nil"/>
              <w:bottom w:val="nil"/>
              <w:right w:val="nil"/>
            </w:tcBorders>
            <w:shd w:val="clear" w:color="auto" w:fill="auto"/>
            <w:hideMark/>
          </w:tcPr>
          <w:p w14:paraId="033ED20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170 039,10</w:t>
            </w:r>
          </w:p>
        </w:tc>
        <w:tc>
          <w:tcPr>
            <w:tcW w:w="707" w:type="pct"/>
            <w:tcBorders>
              <w:top w:val="nil"/>
              <w:left w:val="nil"/>
              <w:bottom w:val="nil"/>
              <w:right w:val="nil"/>
            </w:tcBorders>
            <w:shd w:val="clear" w:color="auto" w:fill="auto"/>
            <w:hideMark/>
          </w:tcPr>
          <w:p w14:paraId="1C0C9C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321 093,31</w:t>
            </w:r>
          </w:p>
        </w:tc>
        <w:tc>
          <w:tcPr>
            <w:tcW w:w="770" w:type="pct"/>
            <w:tcBorders>
              <w:top w:val="nil"/>
              <w:left w:val="nil"/>
              <w:bottom w:val="nil"/>
              <w:right w:val="nil"/>
            </w:tcBorders>
            <w:shd w:val="clear" w:color="auto" w:fill="auto"/>
            <w:hideMark/>
          </w:tcPr>
          <w:p w14:paraId="2AEE15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321 093,31</w:t>
            </w:r>
          </w:p>
        </w:tc>
      </w:tr>
      <w:tr w:rsidR="00833806" w:rsidRPr="00833806" w14:paraId="72EB1C13" w14:textId="77777777" w:rsidTr="00833806">
        <w:trPr>
          <w:trHeight w:val="675"/>
        </w:trPr>
        <w:tc>
          <w:tcPr>
            <w:tcW w:w="439" w:type="pct"/>
            <w:tcBorders>
              <w:top w:val="nil"/>
              <w:left w:val="nil"/>
              <w:bottom w:val="nil"/>
              <w:right w:val="nil"/>
            </w:tcBorders>
            <w:shd w:val="clear" w:color="auto" w:fill="auto"/>
            <w:hideMark/>
          </w:tcPr>
          <w:p w14:paraId="0F612B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1DD33E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4C1D996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69347E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B3A65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23 991 445,04</w:t>
            </w:r>
          </w:p>
        </w:tc>
        <w:tc>
          <w:tcPr>
            <w:tcW w:w="708" w:type="pct"/>
            <w:tcBorders>
              <w:top w:val="nil"/>
              <w:left w:val="nil"/>
              <w:bottom w:val="nil"/>
              <w:right w:val="nil"/>
            </w:tcBorders>
            <w:shd w:val="clear" w:color="auto" w:fill="auto"/>
            <w:hideMark/>
          </w:tcPr>
          <w:p w14:paraId="0A4D028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14 489 692,62</w:t>
            </w:r>
          </w:p>
        </w:tc>
        <w:tc>
          <w:tcPr>
            <w:tcW w:w="707" w:type="pct"/>
            <w:tcBorders>
              <w:top w:val="nil"/>
              <w:left w:val="nil"/>
              <w:bottom w:val="nil"/>
              <w:right w:val="nil"/>
            </w:tcBorders>
            <w:shd w:val="clear" w:color="auto" w:fill="auto"/>
            <w:hideMark/>
          </w:tcPr>
          <w:p w14:paraId="4766E0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16 811,69</w:t>
            </w:r>
          </w:p>
        </w:tc>
        <w:tc>
          <w:tcPr>
            <w:tcW w:w="770" w:type="pct"/>
            <w:tcBorders>
              <w:top w:val="nil"/>
              <w:left w:val="nil"/>
              <w:bottom w:val="nil"/>
              <w:right w:val="nil"/>
            </w:tcBorders>
            <w:shd w:val="clear" w:color="auto" w:fill="auto"/>
            <w:hideMark/>
          </w:tcPr>
          <w:p w14:paraId="50CD66B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16 811,69</w:t>
            </w:r>
          </w:p>
        </w:tc>
      </w:tr>
      <w:tr w:rsidR="00833806" w:rsidRPr="00833806" w14:paraId="79B28BDC" w14:textId="77777777" w:rsidTr="00833806">
        <w:trPr>
          <w:trHeight w:val="675"/>
        </w:trPr>
        <w:tc>
          <w:tcPr>
            <w:tcW w:w="439" w:type="pct"/>
            <w:tcBorders>
              <w:top w:val="nil"/>
              <w:left w:val="nil"/>
              <w:bottom w:val="nil"/>
              <w:right w:val="nil"/>
            </w:tcBorders>
            <w:shd w:val="clear" w:color="auto" w:fill="auto"/>
            <w:hideMark/>
          </w:tcPr>
          <w:p w14:paraId="40A106A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C8A0B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50107</w:t>
            </w:r>
          </w:p>
        </w:tc>
        <w:tc>
          <w:tcPr>
            <w:tcW w:w="1108" w:type="pct"/>
            <w:tcBorders>
              <w:top w:val="nil"/>
              <w:left w:val="nil"/>
              <w:bottom w:val="nil"/>
              <w:right w:val="nil"/>
            </w:tcBorders>
            <w:shd w:val="clear" w:color="auto" w:fill="auto"/>
            <w:hideMark/>
          </w:tcPr>
          <w:p w14:paraId="56F22DC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3D301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0EEC13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641 123,00</w:t>
            </w:r>
          </w:p>
        </w:tc>
        <w:tc>
          <w:tcPr>
            <w:tcW w:w="708" w:type="pct"/>
            <w:tcBorders>
              <w:top w:val="nil"/>
              <w:left w:val="nil"/>
              <w:bottom w:val="nil"/>
              <w:right w:val="nil"/>
            </w:tcBorders>
            <w:shd w:val="clear" w:color="auto" w:fill="auto"/>
            <w:hideMark/>
          </w:tcPr>
          <w:p w14:paraId="1277D3D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36 000,00</w:t>
            </w:r>
          </w:p>
        </w:tc>
        <w:tc>
          <w:tcPr>
            <w:tcW w:w="707" w:type="pct"/>
            <w:tcBorders>
              <w:top w:val="nil"/>
              <w:left w:val="nil"/>
              <w:bottom w:val="nil"/>
              <w:right w:val="nil"/>
            </w:tcBorders>
            <w:shd w:val="clear" w:color="auto" w:fill="auto"/>
            <w:hideMark/>
          </w:tcPr>
          <w:p w14:paraId="1A05DB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172 425,00</w:t>
            </w:r>
          </w:p>
        </w:tc>
        <w:tc>
          <w:tcPr>
            <w:tcW w:w="770" w:type="pct"/>
            <w:tcBorders>
              <w:top w:val="nil"/>
              <w:left w:val="nil"/>
              <w:bottom w:val="nil"/>
              <w:right w:val="nil"/>
            </w:tcBorders>
            <w:shd w:val="clear" w:color="auto" w:fill="auto"/>
            <w:hideMark/>
          </w:tcPr>
          <w:p w14:paraId="6DC6AB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172 425,00</w:t>
            </w:r>
          </w:p>
        </w:tc>
      </w:tr>
      <w:tr w:rsidR="00833806" w:rsidRPr="00833806" w14:paraId="29A023D7" w14:textId="77777777" w:rsidTr="00833806">
        <w:trPr>
          <w:trHeight w:val="675"/>
        </w:trPr>
        <w:tc>
          <w:tcPr>
            <w:tcW w:w="439" w:type="pct"/>
            <w:tcBorders>
              <w:top w:val="nil"/>
              <w:left w:val="nil"/>
              <w:bottom w:val="nil"/>
              <w:right w:val="nil"/>
            </w:tcBorders>
            <w:shd w:val="clear" w:color="auto" w:fill="auto"/>
            <w:hideMark/>
          </w:tcPr>
          <w:p w14:paraId="51AC71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88623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0E2C25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E9B29B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19BCFF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277 780 479,73</w:t>
            </w:r>
          </w:p>
        </w:tc>
        <w:tc>
          <w:tcPr>
            <w:tcW w:w="708" w:type="pct"/>
            <w:tcBorders>
              <w:top w:val="nil"/>
              <w:left w:val="nil"/>
              <w:bottom w:val="nil"/>
              <w:right w:val="nil"/>
            </w:tcBorders>
            <w:shd w:val="clear" w:color="auto" w:fill="auto"/>
            <w:hideMark/>
          </w:tcPr>
          <w:p w14:paraId="4186B81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24 212 241,26</w:t>
            </w:r>
          </w:p>
        </w:tc>
        <w:tc>
          <w:tcPr>
            <w:tcW w:w="707" w:type="pct"/>
            <w:tcBorders>
              <w:top w:val="nil"/>
              <w:left w:val="nil"/>
              <w:bottom w:val="nil"/>
              <w:right w:val="nil"/>
            </w:tcBorders>
            <w:shd w:val="clear" w:color="auto" w:fill="auto"/>
            <w:hideMark/>
          </w:tcPr>
          <w:p w14:paraId="6851E18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113 131 776,01</w:t>
            </w:r>
          </w:p>
        </w:tc>
        <w:tc>
          <w:tcPr>
            <w:tcW w:w="770" w:type="pct"/>
            <w:tcBorders>
              <w:top w:val="nil"/>
              <w:left w:val="nil"/>
              <w:bottom w:val="nil"/>
              <w:right w:val="nil"/>
            </w:tcBorders>
            <w:shd w:val="clear" w:color="auto" w:fill="auto"/>
            <w:hideMark/>
          </w:tcPr>
          <w:p w14:paraId="28463D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111 276 001,12</w:t>
            </w:r>
          </w:p>
        </w:tc>
      </w:tr>
      <w:tr w:rsidR="00833806" w:rsidRPr="00833806" w14:paraId="4FEE445D" w14:textId="77777777" w:rsidTr="00833806">
        <w:trPr>
          <w:trHeight w:val="675"/>
        </w:trPr>
        <w:tc>
          <w:tcPr>
            <w:tcW w:w="439" w:type="pct"/>
            <w:tcBorders>
              <w:top w:val="nil"/>
              <w:left w:val="nil"/>
              <w:bottom w:val="nil"/>
              <w:right w:val="nil"/>
            </w:tcBorders>
            <w:shd w:val="clear" w:color="auto" w:fill="auto"/>
            <w:hideMark/>
          </w:tcPr>
          <w:p w14:paraId="7F8BB0F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10E6F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50201</w:t>
            </w:r>
          </w:p>
        </w:tc>
        <w:tc>
          <w:tcPr>
            <w:tcW w:w="1108" w:type="pct"/>
            <w:tcBorders>
              <w:top w:val="nil"/>
              <w:left w:val="nil"/>
              <w:bottom w:val="nil"/>
              <w:right w:val="nil"/>
            </w:tcBorders>
            <w:shd w:val="clear" w:color="auto" w:fill="auto"/>
            <w:hideMark/>
          </w:tcPr>
          <w:p w14:paraId="7C79A00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0FCB7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A0C58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1 054 451 519,31</w:t>
            </w:r>
          </w:p>
        </w:tc>
        <w:tc>
          <w:tcPr>
            <w:tcW w:w="708" w:type="pct"/>
            <w:tcBorders>
              <w:top w:val="nil"/>
              <w:left w:val="nil"/>
              <w:bottom w:val="nil"/>
              <w:right w:val="nil"/>
            </w:tcBorders>
            <w:shd w:val="clear" w:color="auto" w:fill="auto"/>
            <w:hideMark/>
          </w:tcPr>
          <w:p w14:paraId="269D73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261 264 349,92</w:t>
            </w:r>
          </w:p>
        </w:tc>
        <w:tc>
          <w:tcPr>
            <w:tcW w:w="707" w:type="pct"/>
            <w:tcBorders>
              <w:top w:val="nil"/>
              <w:left w:val="nil"/>
              <w:bottom w:val="nil"/>
              <w:right w:val="nil"/>
            </w:tcBorders>
            <w:shd w:val="clear" w:color="auto" w:fill="auto"/>
            <w:hideMark/>
          </w:tcPr>
          <w:p w14:paraId="015698F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192 886 349,64</w:t>
            </w:r>
          </w:p>
        </w:tc>
        <w:tc>
          <w:tcPr>
            <w:tcW w:w="770" w:type="pct"/>
            <w:tcBorders>
              <w:top w:val="nil"/>
              <w:left w:val="nil"/>
              <w:bottom w:val="nil"/>
              <w:right w:val="nil"/>
            </w:tcBorders>
            <w:shd w:val="clear" w:color="auto" w:fill="auto"/>
            <w:hideMark/>
          </w:tcPr>
          <w:p w14:paraId="7237561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0,64</w:t>
            </w:r>
          </w:p>
        </w:tc>
      </w:tr>
      <w:tr w:rsidR="00833806" w:rsidRPr="00833806" w14:paraId="15FE32B1" w14:textId="77777777" w:rsidTr="00833806">
        <w:trPr>
          <w:trHeight w:val="675"/>
        </w:trPr>
        <w:tc>
          <w:tcPr>
            <w:tcW w:w="439" w:type="pct"/>
            <w:tcBorders>
              <w:top w:val="nil"/>
              <w:left w:val="nil"/>
              <w:bottom w:val="nil"/>
              <w:right w:val="nil"/>
            </w:tcBorders>
            <w:shd w:val="clear" w:color="auto" w:fill="auto"/>
            <w:hideMark/>
          </w:tcPr>
          <w:p w14:paraId="02C175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2D801F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59903</w:t>
            </w:r>
          </w:p>
        </w:tc>
        <w:tc>
          <w:tcPr>
            <w:tcW w:w="1108" w:type="pct"/>
            <w:tcBorders>
              <w:top w:val="nil"/>
              <w:left w:val="nil"/>
              <w:bottom w:val="nil"/>
              <w:right w:val="nil"/>
            </w:tcBorders>
            <w:shd w:val="clear" w:color="auto" w:fill="auto"/>
            <w:hideMark/>
          </w:tcPr>
          <w:p w14:paraId="43D11E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891D20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33E6F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70 128 298,00</w:t>
            </w:r>
          </w:p>
        </w:tc>
        <w:tc>
          <w:tcPr>
            <w:tcW w:w="708" w:type="pct"/>
            <w:tcBorders>
              <w:top w:val="nil"/>
              <w:left w:val="nil"/>
              <w:bottom w:val="nil"/>
              <w:right w:val="nil"/>
            </w:tcBorders>
            <w:shd w:val="clear" w:color="auto" w:fill="auto"/>
            <w:hideMark/>
          </w:tcPr>
          <w:p w14:paraId="6B31161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529EB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36 513 320,00</w:t>
            </w:r>
          </w:p>
        </w:tc>
        <w:tc>
          <w:tcPr>
            <w:tcW w:w="770" w:type="pct"/>
            <w:tcBorders>
              <w:top w:val="nil"/>
              <w:left w:val="nil"/>
              <w:bottom w:val="nil"/>
              <w:right w:val="nil"/>
            </w:tcBorders>
            <w:shd w:val="clear" w:color="auto" w:fill="auto"/>
            <w:hideMark/>
          </w:tcPr>
          <w:p w14:paraId="44373B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36 513 320,00</w:t>
            </w:r>
          </w:p>
        </w:tc>
      </w:tr>
      <w:tr w:rsidR="00833806" w:rsidRPr="00833806" w14:paraId="652EB5E7" w14:textId="77777777" w:rsidTr="00833806">
        <w:trPr>
          <w:trHeight w:val="675"/>
        </w:trPr>
        <w:tc>
          <w:tcPr>
            <w:tcW w:w="439" w:type="pct"/>
            <w:tcBorders>
              <w:top w:val="nil"/>
              <w:left w:val="nil"/>
              <w:bottom w:val="nil"/>
              <w:right w:val="nil"/>
            </w:tcBorders>
            <w:shd w:val="clear" w:color="auto" w:fill="auto"/>
            <w:hideMark/>
          </w:tcPr>
          <w:p w14:paraId="53EB768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B2E3AA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60103</w:t>
            </w:r>
          </w:p>
        </w:tc>
        <w:tc>
          <w:tcPr>
            <w:tcW w:w="1108" w:type="pct"/>
            <w:tcBorders>
              <w:top w:val="nil"/>
              <w:left w:val="nil"/>
              <w:bottom w:val="nil"/>
              <w:right w:val="nil"/>
            </w:tcBorders>
            <w:shd w:val="clear" w:color="auto" w:fill="auto"/>
            <w:hideMark/>
          </w:tcPr>
          <w:p w14:paraId="078C37C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944F9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618276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149 781 150,00</w:t>
            </w:r>
          </w:p>
        </w:tc>
        <w:tc>
          <w:tcPr>
            <w:tcW w:w="708" w:type="pct"/>
            <w:tcBorders>
              <w:top w:val="nil"/>
              <w:left w:val="nil"/>
              <w:bottom w:val="nil"/>
              <w:right w:val="nil"/>
            </w:tcBorders>
            <w:shd w:val="clear" w:color="auto" w:fill="auto"/>
            <w:hideMark/>
          </w:tcPr>
          <w:p w14:paraId="77ACCED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63 051 686,26</w:t>
            </w:r>
          </w:p>
        </w:tc>
        <w:tc>
          <w:tcPr>
            <w:tcW w:w="707" w:type="pct"/>
            <w:tcBorders>
              <w:top w:val="nil"/>
              <w:left w:val="nil"/>
              <w:bottom w:val="nil"/>
              <w:right w:val="nil"/>
            </w:tcBorders>
            <w:shd w:val="clear" w:color="auto" w:fill="auto"/>
            <w:hideMark/>
          </w:tcPr>
          <w:p w14:paraId="3B881D4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FD8A49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726C41A" w14:textId="77777777" w:rsidTr="00833806">
        <w:trPr>
          <w:trHeight w:val="675"/>
        </w:trPr>
        <w:tc>
          <w:tcPr>
            <w:tcW w:w="439" w:type="pct"/>
            <w:tcBorders>
              <w:top w:val="nil"/>
              <w:left w:val="nil"/>
              <w:bottom w:val="nil"/>
              <w:right w:val="nil"/>
            </w:tcBorders>
            <w:shd w:val="clear" w:color="auto" w:fill="auto"/>
            <w:hideMark/>
          </w:tcPr>
          <w:p w14:paraId="4C054DB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28417F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60201</w:t>
            </w:r>
          </w:p>
        </w:tc>
        <w:tc>
          <w:tcPr>
            <w:tcW w:w="1108" w:type="pct"/>
            <w:tcBorders>
              <w:top w:val="nil"/>
              <w:left w:val="nil"/>
              <w:bottom w:val="nil"/>
              <w:right w:val="nil"/>
            </w:tcBorders>
            <w:shd w:val="clear" w:color="auto" w:fill="auto"/>
            <w:hideMark/>
          </w:tcPr>
          <w:p w14:paraId="2097289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61FCA02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39959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875 347,00</w:t>
            </w:r>
          </w:p>
        </w:tc>
        <w:tc>
          <w:tcPr>
            <w:tcW w:w="708" w:type="pct"/>
            <w:tcBorders>
              <w:top w:val="nil"/>
              <w:left w:val="nil"/>
              <w:bottom w:val="nil"/>
              <w:right w:val="nil"/>
            </w:tcBorders>
            <w:shd w:val="clear" w:color="auto" w:fill="auto"/>
            <w:hideMark/>
          </w:tcPr>
          <w:p w14:paraId="1D079EB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48605AD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38B04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55EB668" w14:textId="77777777" w:rsidTr="00833806">
        <w:trPr>
          <w:trHeight w:val="675"/>
        </w:trPr>
        <w:tc>
          <w:tcPr>
            <w:tcW w:w="439" w:type="pct"/>
            <w:tcBorders>
              <w:top w:val="nil"/>
              <w:left w:val="nil"/>
              <w:bottom w:val="nil"/>
              <w:right w:val="nil"/>
            </w:tcBorders>
            <w:shd w:val="clear" w:color="auto" w:fill="auto"/>
            <w:hideMark/>
          </w:tcPr>
          <w:p w14:paraId="253E1CC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E3819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60301</w:t>
            </w:r>
          </w:p>
        </w:tc>
        <w:tc>
          <w:tcPr>
            <w:tcW w:w="1108" w:type="pct"/>
            <w:tcBorders>
              <w:top w:val="nil"/>
              <w:left w:val="nil"/>
              <w:bottom w:val="nil"/>
              <w:right w:val="nil"/>
            </w:tcBorders>
            <w:shd w:val="clear" w:color="auto" w:fill="auto"/>
            <w:hideMark/>
          </w:tcPr>
          <w:p w14:paraId="64F07D7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90AFE3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5C8AEE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1 007 000 000,00</w:t>
            </w:r>
          </w:p>
        </w:tc>
        <w:tc>
          <w:tcPr>
            <w:tcW w:w="708" w:type="pct"/>
            <w:tcBorders>
              <w:top w:val="nil"/>
              <w:left w:val="nil"/>
              <w:bottom w:val="nil"/>
              <w:right w:val="nil"/>
            </w:tcBorders>
            <w:shd w:val="clear" w:color="auto" w:fill="auto"/>
            <w:hideMark/>
          </w:tcPr>
          <w:p w14:paraId="6EEB6D4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129 276 373,13</w:t>
            </w:r>
          </w:p>
        </w:tc>
        <w:tc>
          <w:tcPr>
            <w:tcW w:w="707" w:type="pct"/>
            <w:tcBorders>
              <w:top w:val="nil"/>
              <w:left w:val="nil"/>
              <w:bottom w:val="nil"/>
              <w:right w:val="nil"/>
            </w:tcBorders>
            <w:shd w:val="clear" w:color="auto" w:fill="auto"/>
            <w:hideMark/>
          </w:tcPr>
          <w:p w14:paraId="58CBF2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357 000 000,00</w:t>
            </w:r>
          </w:p>
        </w:tc>
        <w:tc>
          <w:tcPr>
            <w:tcW w:w="770" w:type="pct"/>
            <w:tcBorders>
              <w:top w:val="nil"/>
              <w:left w:val="nil"/>
              <w:bottom w:val="nil"/>
              <w:right w:val="nil"/>
            </w:tcBorders>
            <w:shd w:val="clear" w:color="auto" w:fill="auto"/>
            <w:hideMark/>
          </w:tcPr>
          <w:p w14:paraId="232674E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357 000 000,00</w:t>
            </w:r>
          </w:p>
        </w:tc>
      </w:tr>
      <w:tr w:rsidR="00833806" w:rsidRPr="00833806" w14:paraId="613C55E8" w14:textId="77777777" w:rsidTr="00833806">
        <w:trPr>
          <w:trHeight w:val="675"/>
        </w:trPr>
        <w:tc>
          <w:tcPr>
            <w:tcW w:w="439" w:type="pct"/>
            <w:tcBorders>
              <w:top w:val="nil"/>
              <w:left w:val="nil"/>
              <w:bottom w:val="nil"/>
              <w:right w:val="nil"/>
            </w:tcBorders>
            <w:shd w:val="clear" w:color="auto" w:fill="auto"/>
            <w:hideMark/>
          </w:tcPr>
          <w:p w14:paraId="6D885F0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3B1EEE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60404</w:t>
            </w:r>
          </w:p>
        </w:tc>
        <w:tc>
          <w:tcPr>
            <w:tcW w:w="1108" w:type="pct"/>
            <w:tcBorders>
              <w:top w:val="nil"/>
              <w:left w:val="nil"/>
              <w:bottom w:val="nil"/>
              <w:right w:val="nil"/>
            </w:tcBorders>
            <w:shd w:val="clear" w:color="auto" w:fill="auto"/>
            <w:hideMark/>
          </w:tcPr>
          <w:p w14:paraId="7C25D9B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531E599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5F9F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742 914 503,00</w:t>
            </w:r>
          </w:p>
        </w:tc>
        <w:tc>
          <w:tcPr>
            <w:tcW w:w="708" w:type="pct"/>
            <w:tcBorders>
              <w:top w:val="nil"/>
              <w:left w:val="nil"/>
              <w:bottom w:val="nil"/>
              <w:right w:val="nil"/>
            </w:tcBorders>
            <w:shd w:val="clear" w:color="auto" w:fill="auto"/>
            <w:hideMark/>
          </w:tcPr>
          <w:p w14:paraId="45690524"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362 931 188,10</w:t>
            </w:r>
          </w:p>
        </w:tc>
        <w:tc>
          <w:tcPr>
            <w:tcW w:w="707" w:type="pct"/>
            <w:tcBorders>
              <w:top w:val="nil"/>
              <w:left w:val="nil"/>
              <w:bottom w:val="nil"/>
              <w:right w:val="nil"/>
            </w:tcBorders>
            <w:shd w:val="clear" w:color="auto" w:fill="auto"/>
            <w:hideMark/>
          </w:tcPr>
          <w:p w14:paraId="68F7007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66DA56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97AF1F6" w14:textId="77777777" w:rsidTr="00833806">
        <w:trPr>
          <w:trHeight w:val="675"/>
        </w:trPr>
        <w:tc>
          <w:tcPr>
            <w:tcW w:w="439" w:type="pct"/>
            <w:tcBorders>
              <w:top w:val="nil"/>
              <w:left w:val="nil"/>
              <w:bottom w:val="nil"/>
              <w:right w:val="nil"/>
            </w:tcBorders>
            <w:shd w:val="clear" w:color="auto" w:fill="auto"/>
            <w:hideMark/>
          </w:tcPr>
          <w:p w14:paraId="62B899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EE28C8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60701</w:t>
            </w:r>
          </w:p>
        </w:tc>
        <w:tc>
          <w:tcPr>
            <w:tcW w:w="1108" w:type="pct"/>
            <w:tcBorders>
              <w:top w:val="nil"/>
              <w:left w:val="nil"/>
              <w:bottom w:val="nil"/>
              <w:right w:val="nil"/>
            </w:tcBorders>
            <w:shd w:val="clear" w:color="auto" w:fill="auto"/>
            <w:hideMark/>
          </w:tcPr>
          <w:p w14:paraId="34366E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2746E6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600DA8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29 500 000,00</w:t>
            </w:r>
          </w:p>
        </w:tc>
        <w:tc>
          <w:tcPr>
            <w:tcW w:w="708" w:type="pct"/>
            <w:tcBorders>
              <w:top w:val="nil"/>
              <w:left w:val="nil"/>
              <w:bottom w:val="nil"/>
              <w:right w:val="nil"/>
            </w:tcBorders>
            <w:shd w:val="clear" w:color="auto" w:fill="auto"/>
            <w:hideMark/>
          </w:tcPr>
          <w:p w14:paraId="49CC24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29 152 150,05</w:t>
            </w:r>
          </w:p>
        </w:tc>
        <w:tc>
          <w:tcPr>
            <w:tcW w:w="707" w:type="pct"/>
            <w:tcBorders>
              <w:top w:val="nil"/>
              <w:left w:val="nil"/>
              <w:bottom w:val="nil"/>
              <w:right w:val="nil"/>
            </w:tcBorders>
            <w:shd w:val="clear" w:color="auto" w:fill="auto"/>
            <w:hideMark/>
          </w:tcPr>
          <w:p w14:paraId="37AF187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34B43F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443485A" w14:textId="77777777" w:rsidTr="00833806">
        <w:trPr>
          <w:trHeight w:val="675"/>
        </w:trPr>
        <w:tc>
          <w:tcPr>
            <w:tcW w:w="439" w:type="pct"/>
            <w:tcBorders>
              <w:top w:val="nil"/>
              <w:left w:val="nil"/>
              <w:bottom w:val="nil"/>
              <w:right w:val="nil"/>
            </w:tcBorders>
            <w:shd w:val="clear" w:color="auto" w:fill="auto"/>
            <w:hideMark/>
          </w:tcPr>
          <w:p w14:paraId="4CA129A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C8E4B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70107</w:t>
            </w:r>
          </w:p>
        </w:tc>
        <w:tc>
          <w:tcPr>
            <w:tcW w:w="1108" w:type="pct"/>
            <w:tcBorders>
              <w:top w:val="nil"/>
              <w:left w:val="nil"/>
              <w:bottom w:val="nil"/>
              <w:right w:val="nil"/>
            </w:tcBorders>
            <w:shd w:val="clear" w:color="auto" w:fill="auto"/>
            <w:hideMark/>
          </w:tcPr>
          <w:p w14:paraId="7EFACE3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6C510D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12480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7062410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464BE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27E917D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219F7A92" w14:textId="77777777" w:rsidTr="00833806">
        <w:trPr>
          <w:trHeight w:val="675"/>
        </w:trPr>
        <w:tc>
          <w:tcPr>
            <w:tcW w:w="439" w:type="pct"/>
            <w:tcBorders>
              <w:top w:val="nil"/>
              <w:left w:val="nil"/>
              <w:bottom w:val="nil"/>
              <w:right w:val="nil"/>
            </w:tcBorders>
            <w:shd w:val="clear" w:color="auto" w:fill="auto"/>
            <w:hideMark/>
          </w:tcPr>
          <w:p w14:paraId="143B6A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67581D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70107</w:t>
            </w:r>
          </w:p>
        </w:tc>
        <w:tc>
          <w:tcPr>
            <w:tcW w:w="1108" w:type="pct"/>
            <w:tcBorders>
              <w:top w:val="nil"/>
              <w:left w:val="nil"/>
              <w:bottom w:val="nil"/>
              <w:right w:val="nil"/>
            </w:tcBorders>
            <w:shd w:val="clear" w:color="auto" w:fill="auto"/>
            <w:hideMark/>
          </w:tcPr>
          <w:p w14:paraId="2503048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7FD166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F4FF36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987 000 000,00</w:t>
            </w:r>
          </w:p>
        </w:tc>
        <w:tc>
          <w:tcPr>
            <w:tcW w:w="708" w:type="pct"/>
            <w:tcBorders>
              <w:top w:val="nil"/>
              <w:left w:val="nil"/>
              <w:bottom w:val="nil"/>
              <w:right w:val="nil"/>
            </w:tcBorders>
            <w:shd w:val="clear" w:color="auto" w:fill="auto"/>
            <w:hideMark/>
          </w:tcPr>
          <w:p w14:paraId="593930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987 000 000,00</w:t>
            </w:r>
          </w:p>
        </w:tc>
        <w:tc>
          <w:tcPr>
            <w:tcW w:w="707" w:type="pct"/>
            <w:tcBorders>
              <w:top w:val="nil"/>
              <w:left w:val="nil"/>
              <w:bottom w:val="nil"/>
              <w:right w:val="nil"/>
            </w:tcBorders>
            <w:shd w:val="clear" w:color="auto" w:fill="auto"/>
            <w:hideMark/>
          </w:tcPr>
          <w:p w14:paraId="0211EA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45A91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10EC519C" w14:textId="77777777" w:rsidTr="00833806">
        <w:trPr>
          <w:trHeight w:val="675"/>
        </w:trPr>
        <w:tc>
          <w:tcPr>
            <w:tcW w:w="439" w:type="pct"/>
            <w:tcBorders>
              <w:top w:val="nil"/>
              <w:left w:val="nil"/>
              <w:bottom w:val="nil"/>
              <w:right w:val="nil"/>
            </w:tcBorders>
            <w:shd w:val="clear" w:color="auto" w:fill="auto"/>
            <w:hideMark/>
          </w:tcPr>
          <w:p w14:paraId="7E2DED7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42FC1FA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90101</w:t>
            </w:r>
          </w:p>
        </w:tc>
        <w:tc>
          <w:tcPr>
            <w:tcW w:w="1108" w:type="pct"/>
            <w:tcBorders>
              <w:top w:val="nil"/>
              <w:left w:val="nil"/>
              <w:bottom w:val="nil"/>
              <w:right w:val="nil"/>
            </w:tcBorders>
            <w:shd w:val="clear" w:color="auto" w:fill="auto"/>
            <w:hideMark/>
          </w:tcPr>
          <w:p w14:paraId="5D56052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1167 - ADMINISTRACION DEL ORGANISMO DE INVESTIGACION JUDICIAL</w:t>
            </w:r>
          </w:p>
        </w:tc>
        <w:tc>
          <w:tcPr>
            <w:tcW w:w="109" w:type="pct"/>
            <w:tcBorders>
              <w:top w:val="nil"/>
              <w:left w:val="nil"/>
              <w:bottom w:val="nil"/>
              <w:right w:val="nil"/>
            </w:tcBorders>
            <w:shd w:val="clear" w:color="ADD8E6" w:fill="ADD8E6"/>
            <w:hideMark/>
          </w:tcPr>
          <w:p w14:paraId="480FB22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D337D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90 000 000,00</w:t>
            </w:r>
          </w:p>
        </w:tc>
        <w:tc>
          <w:tcPr>
            <w:tcW w:w="708" w:type="pct"/>
            <w:tcBorders>
              <w:top w:val="nil"/>
              <w:left w:val="nil"/>
              <w:bottom w:val="nil"/>
              <w:right w:val="nil"/>
            </w:tcBorders>
            <w:shd w:val="clear" w:color="auto" w:fill="auto"/>
            <w:hideMark/>
          </w:tcPr>
          <w:p w14:paraId="5B6F162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36 036 398,21</w:t>
            </w:r>
          </w:p>
        </w:tc>
        <w:tc>
          <w:tcPr>
            <w:tcW w:w="707" w:type="pct"/>
            <w:tcBorders>
              <w:top w:val="nil"/>
              <w:left w:val="nil"/>
              <w:bottom w:val="nil"/>
              <w:right w:val="nil"/>
            </w:tcBorders>
            <w:shd w:val="clear" w:color="auto" w:fill="auto"/>
            <w:hideMark/>
          </w:tcPr>
          <w:p w14:paraId="4FB2358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17 988 799,45</w:t>
            </w:r>
          </w:p>
        </w:tc>
        <w:tc>
          <w:tcPr>
            <w:tcW w:w="770" w:type="pct"/>
            <w:tcBorders>
              <w:top w:val="nil"/>
              <w:left w:val="nil"/>
              <w:bottom w:val="nil"/>
              <w:right w:val="nil"/>
            </w:tcBorders>
            <w:shd w:val="clear" w:color="auto" w:fill="auto"/>
            <w:hideMark/>
          </w:tcPr>
          <w:p w14:paraId="02BC67F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17 988 799,45</w:t>
            </w:r>
          </w:p>
        </w:tc>
      </w:tr>
      <w:tr w:rsidR="00833806" w:rsidRPr="00833806" w14:paraId="19E6C473" w14:textId="77777777" w:rsidTr="00833806">
        <w:trPr>
          <w:trHeight w:val="450"/>
        </w:trPr>
        <w:tc>
          <w:tcPr>
            <w:tcW w:w="439" w:type="pct"/>
            <w:tcBorders>
              <w:top w:val="nil"/>
              <w:left w:val="nil"/>
              <w:bottom w:val="nil"/>
              <w:right w:val="nil"/>
            </w:tcBorders>
            <w:shd w:val="clear" w:color="auto" w:fill="auto"/>
            <w:hideMark/>
          </w:tcPr>
          <w:p w14:paraId="550384F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031110E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10406</w:t>
            </w:r>
          </w:p>
        </w:tc>
        <w:tc>
          <w:tcPr>
            <w:tcW w:w="1108" w:type="pct"/>
            <w:tcBorders>
              <w:top w:val="nil"/>
              <w:left w:val="nil"/>
              <w:bottom w:val="nil"/>
              <w:right w:val="nil"/>
            </w:tcBorders>
            <w:shd w:val="clear" w:color="auto" w:fill="auto"/>
            <w:hideMark/>
          </w:tcPr>
          <w:p w14:paraId="40C1926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5D1B681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7635C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587 650,00</w:t>
            </w:r>
          </w:p>
        </w:tc>
        <w:tc>
          <w:tcPr>
            <w:tcW w:w="708" w:type="pct"/>
            <w:tcBorders>
              <w:top w:val="nil"/>
              <w:left w:val="nil"/>
              <w:bottom w:val="nil"/>
              <w:right w:val="nil"/>
            </w:tcBorders>
            <w:shd w:val="clear" w:color="auto" w:fill="auto"/>
            <w:hideMark/>
          </w:tcPr>
          <w:p w14:paraId="74FA7FF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224 500,00</w:t>
            </w:r>
          </w:p>
        </w:tc>
        <w:tc>
          <w:tcPr>
            <w:tcW w:w="707" w:type="pct"/>
            <w:tcBorders>
              <w:top w:val="nil"/>
              <w:left w:val="nil"/>
              <w:bottom w:val="nil"/>
              <w:right w:val="nil"/>
            </w:tcBorders>
            <w:shd w:val="clear" w:color="auto" w:fill="auto"/>
            <w:hideMark/>
          </w:tcPr>
          <w:p w14:paraId="490D059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160 000,00</w:t>
            </w:r>
          </w:p>
        </w:tc>
        <w:tc>
          <w:tcPr>
            <w:tcW w:w="770" w:type="pct"/>
            <w:tcBorders>
              <w:top w:val="nil"/>
              <w:left w:val="nil"/>
              <w:bottom w:val="nil"/>
              <w:right w:val="nil"/>
            </w:tcBorders>
            <w:shd w:val="clear" w:color="auto" w:fill="auto"/>
            <w:hideMark/>
          </w:tcPr>
          <w:p w14:paraId="139D703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160 000,00</w:t>
            </w:r>
          </w:p>
        </w:tc>
      </w:tr>
      <w:tr w:rsidR="00833806" w:rsidRPr="00833806" w14:paraId="4255A4D2" w14:textId="77777777" w:rsidTr="00833806">
        <w:trPr>
          <w:trHeight w:val="450"/>
        </w:trPr>
        <w:tc>
          <w:tcPr>
            <w:tcW w:w="439" w:type="pct"/>
            <w:tcBorders>
              <w:top w:val="nil"/>
              <w:left w:val="nil"/>
              <w:bottom w:val="nil"/>
              <w:right w:val="nil"/>
            </w:tcBorders>
            <w:shd w:val="clear" w:color="auto" w:fill="auto"/>
            <w:hideMark/>
          </w:tcPr>
          <w:p w14:paraId="450B3AC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ADADD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10501</w:t>
            </w:r>
          </w:p>
        </w:tc>
        <w:tc>
          <w:tcPr>
            <w:tcW w:w="1108" w:type="pct"/>
            <w:tcBorders>
              <w:top w:val="nil"/>
              <w:left w:val="nil"/>
              <w:bottom w:val="nil"/>
              <w:right w:val="nil"/>
            </w:tcBorders>
            <w:shd w:val="clear" w:color="auto" w:fill="auto"/>
            <w:hideMark/>
          </w:tcPr>
          <w:p w14:paraId="1977199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091D138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B8367A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100 000,00</w:t>
            </w:r>
          </w:p>
        </w:tc>
        <w:tc>
          <w:tcPr>
            <w:tcW w:w="708" w:type="pct"/>
            <w:tcBorders>
              <w:top w:val="nil"/>
              <w:left w:val="nil"/>
              <w:bottom w:val="nil"/>
              <w:right w:val="nil"/>
            </w:tcBorders>
            <w:shd w:val="clear" w:color="auto" w:fill="auto"/>
            <w:hideMark/>
          </w:tcPr>
          <w:p w14:paraId="3B2B64C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22 000,00</w:t>
            </w:r>
          </w:p>
        </w:tc>
        <w:tc>
          <w:tcPr>
            <w:tcW w:w="707" w:type="pct"/>
            <w:tcBorders>
              <w:top w:val="nil"/>
              <w:left w:val="nil"/>
              <w:bottom w:val="nil"/>
              <w:right w:val="nil"/>
            </w:tcBorders>
            <w:shd w:val="clear" w:color="auto" w:fill="auto"/>
            <w:hideMark/>
          </w:tcPr>
          <w:p w14:paraId="0AC6FA1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E753A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1ABC00B" w14:textId="77777777" w:rsidTr="00833806">
        <w:trPr>
          <w:trHeight w:val="450"/>
        </w:trPr>
        <w:tc>
          <w:tcPr>
            <w:tcW w:w="439" w:type="pct"/>
            <w:tcBorders>
              <w:top w:val="nil"/>
              <w:left w:val="nil"/>
              <w:bottom w:val="nil"/>
              <w:right w:val="nil"/>
            </w:tcBorders>
            <w:shd w:val="clear" w:color="auto" w:fill="auto"/>
            <w:hideMark/>
          </w:tcPr>
          <w:p w14:paraId="6AA0F0B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B3E9F6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10502</w:t>
            </w:r>
          </w:p>
        </w:tc>
        <w:tc>
          <w:tcPr>
            <w:tcW w:w="1108" w:type="pct"/>
            <w:tcBorders>
              <w:top w:val="nil"/>
              <w:left w:val="nil"/>
              <w:bottom w:val="nil"/>
              <w:right w:val="nil"/>
            </w:tcBorders>
            <w:shd w:val="clear" w:color="auto" w:fill="auto"/>
            <w:hideMark/>
          </w:tcPr>
          <w:p w14:paraId="6C76EC5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2956AED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D7E15B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7 265 200,00</w:t>
            </w:r>
          </w:p>
        </w:tc>
        <w:tc>
          <w:tcPr>
            <w:tcW w:w="708" w:type="pct"/>
            <w:tcBorders>
              <w:top w:val="nil"/>
              <w:left w:val="nil"/>
              <w:bottom w:val="nil"/>
              <w:right w:val="nil"/>
            </w:tcBorders>
            <w:shd w:val="clear" w:color="auto" w:fill="auto"/>
            <w:hideMark/>
          </w:tcPr>
          <w:p w14:paraId="6914F73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4 239 950,00</w:t>
            </w:r>
          </w:p>
        </w:tc>
        <w:tc>
          <w:tcPr>
            <w:tcW w:w="707" w:type="pct"/>
            <w:tcBorders>
              <w:top w:val="nil"/>
              <w:left w:val="nil"/>
              <w:bottom w:val="nil"/>
              <w:right w:val="nil"/>
            </w:tcBorders>
            <w:shd w:val="clear" w:color="auto" w:fill="auto"/>
            <w:hideMark/>
          </w:tcPr>
          <w:p w14:paraId="645D912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7495CB7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B68C9A3" w14:textId="77777777" w:rsidTr="00833806">
        <w:trPr>
          <w:trHeight w:val="450"/>
        </w:trPr>
        <w:tc>
          <w:tcPr>
            <w:tcW w:w="439" w:type="pct"/>
            <w:tcBorders>
              <w:top w:val="nil"/>
              <w:left w:val="nil"/>
              <w:bottom w:val="nil"/>
              <w:right w:val="nil"/>
            </w:tcBorders>
            <w:shd w:val="clear" w:color="auto" w:fill="auto"/>
            <w:hideMark/>
          </w:tcPr>
          <w:p w14:paraId="24F32CC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00AA74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10805</w:t>
            </w:r>
          </w:p>
        </w:tc>
        <w:tc>
          <w:tcPr>
            <w:tcW w:w="1108" w:type="pct"/>
            <w:tcBorders>
              <w:top w:val="nil"/>
              <w:left w:val="nil"/>
              <w:bottom w:val="nil"/>
              <w:right w:val="nil"/>
            </w:tcBorders>
            <w:shd w:val="clear" w:color="auto" w:fill="auto"/>
            <w:hideMark/>
          </w:tcPr>
          <w:p w14:paraId="53BF99A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787717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BC4D6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6 897 000,00</w:t>
            </w:r>
          </w:p>
        </w:tc>
        <w:tc>
          <w:tcPr>
            <w:tcW w:w="708" w:type="pct"/>
            <w:tcBorders>
              <w:top w:val="nil"/>
              <w:left w:val="nil"/>
              <w:bottom w:val="nil"/>
              <w:right w:val="nil"/>
            </w:tcBorders>
            <w:shd w:val="clear" w:color="auto" w:fill="auto"/>
            <w:hideMark/>
          </w:tcPr>
          <w:p w14:paraId="196CD3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349 035,18</w:t>
            </w:r>
          </w:p>
        </w:tc>
        <w:tc>
          <w:tcPr>
            <w:tcW w:w="707" w:type="pct"/>
            <w:tcBorders>
              <w:top w:val="nil"/>
              <w:left w:val="nil"/>
              <w:bottom w:val="nil"/>
              <w:right w:val="nil"/>
            </w:tcBorders>
            <w:shd w:val="clear" w:color="auto" w:fill="auto"/>
            <w:hideMark/>
          </w:tcPr>
          <w:p w14:paraId="7F0C5CC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6 047 000,00</w:t>
            </w:r>
          </w:p>
        </w:tc>
        <w:tc>
          <w:tcPr>
            <w:tcW w:w="770" w:type="pct"/>
            <w:tcBorders>
              <w:top w:val="nil"/>
              <w:left w:val="nil"/>
              <w:bottom w:val="nil"/>
              <w:right w:val="nil"/>
            </w:tcBorders>
            <w:shd w:val="clear" w:color="auto" w:fill="auto"/>
            <w:hideMark/>
          </w:tcPr>
          <w:p w14:paraId="18504B6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6 047 000,00</w:t>
            </w:r>
          </w:p>
        </w:tc>
      </w:tr>
      <w:tr w:rsidR="00833806" w:rsidRPr="00833806" w14:paraId="5FA31375" w14:textId="77777777" w:rsidTr="00833806">
        <w:trPr>
          <w:trHeight w:val="450"/>
        </w:trPr>
        <w:tc>
          <w:tcPr>
            <w:tcW w:w="439" w:type="pct"/>
            <w:tcBorders>
              <w:top w:val="nil"/>
              <w:left w:val="nil"/>
              <w:bottom w:val="nil"/>
              <w:right w:val="nil"/>
            </w:tcBorders>
            <w:shd w:val="clear" w:color="auto" w:fill="auto"/>
            <w:hideMark/>
          </w:tcPr>
          <w:p w14:paraId="5E0C66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CCAF8D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10806</w:t>
            </w:r>
          </w:p>
        </w:tc>
        <w:tc>
          <w:tcPr>
            <w:tcW w:w="1108" w:type="pct"/>
            <w:tcBorders>
              <w:top w:val="nil"/>
              <w:left w:val="nil"/>
              <w:bottom w:val="nil"/>
              <w:right w:val="nil"/>
            </w:tcBorders>
            <w:shd w:val="clear" w:color="auto" w:fill="auto"/>
            <w:hideMark/>
          </w:tcPr>
          <w:p w14:paraId="31B9710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3232DF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4C2B01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8" w:type="pct"/>
            <w:tcBorders>
              <w:top w:val="nil"/>
              <w:left w:val="nil"/>
              <w:bottom w:val="nil"/>
              <w:right w:val="nil"/>
            </w:tcBorders>
            <w:shd w:val="clear" w:color="auto" w:fill="auto"/>
            <w:hideMark/>
          </w:tcPr>
          <w:p w14:paraId="1BEB6DC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1DE4C7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382788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0E0C1F0" w14:textId="77777777" w:rsidTr="00833806">
        <w:trPr>
          <w:trHeight w:val="450"/>
        </w:trPr>
        <w:tc>
          <w:tcPr>
            <w:tcW w:w="439" w:type="pct"/>
            <w:tcBorders>
              <w:top w:val="nil"/>
              <w:left w:val="nil"/>
              <w:bottom w:val="nil"/>
              <w:right w:val="nil"/>
            </w:tcBorders>
            <w:shd w:val="clear" w:color="auto" w:fill="auto"/>
            <w:hideMark/>
          </w:tcPr>
          <w:p w14:paraId="0E2E544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26433C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10807</w:t>
            </w:r>
          </w:p>
        </w:tc>
        <w:tc>
          <w:tcPr>
            <w:tcW w:w="1108" w:type="pct"/>
            <w:tcBorders>
              <w:top w:val="nil"/>
              <w:left w:val="nil"/>
              <w:bottom w:val="nil"/>
              <w:right w:val="nil"/>
            </w:tcBorders>
            <w:shd w:val="clear" w:color="auto" w:fill="auto"/>
            <w:hideMark/>
          </w:tcPr>
          <w:p w14:paraId="79227F0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3B6F27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25B6B9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313 500,00</w:t>
            </w:r>
          </w:p>
        </w:tc>
        <w:tc>
          <w:tcPr>
            <w:tcW w:w="708" w:type="pct"/>
            <w:tcBorders>
              <w:top w:val="nil"/>
              <w:left w:val="nil"/>
              <w:bottom w:val="nil"/>
              <w:right w:val="nil"/>
            </w:tcBorders>
            <w:shd w:val="clear" w:color="auto" w:fill="auto"/>
            <w:hideMark/>
          </w:tcPr>
          <w:p w14:paraId="783A638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30A1C2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163 500,00</w:t>
            </w:r>
          </w:p>
        </w:tc>
        <w:tc>
          <w:tcPr>
            <w:tcW w:w="770" w:type="pct"/>
            <w:tcBorders>
              <w:top w:val="nil"/>
              <w:left w:val="nil"/>
              <w:bottom w:val="nil"/>
              <w:right w:val="nil"/>
            </w:tcBorders>
            <w:shd w:val="clear" w:color="auto" w:fill="auto"/>
            <w:hideMark/>
          </w:tcPr>
          <w:p w14:paraId="65E798E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163 500,00</w:t>
            </w:r>
          </w:p>
        </w:tc>
      </w:tr>
      <w:tr w:rsidR="00833806" w:rsidRPr="00833806" w14:paraId="6436BD41" w14:textId="77777777" w:rsidTr="00833806">
        <w:trPr>
          <w:trHeight w:val="450"/>
        </w:trPr>
        <w:tc>
          <w:tcPr>
            <w:tcW w:w="439" w:type="pct"/>
            <w:tcBorders>
              <w:top w:val="nil"/>
              <w:left w:val="nil"/>
              <w:bottom w:val="nil"/>
              <w:right w:val="nil"/>
            </w:tcBorders>
            <w:shd w:val="clear" w:color="auto" w:fill="auto"/>
            <w:hideMark/>
          </w:tcPr>
          <w:p w14:paraId="497CD1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482E53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10808</w:t>
            </w:r>
          </w:p>
        </w:tc>
        <w:tc>
          <w:tcPr>
            <w:tcW w:w="1108" w:type="pct"/>
            <w:tcBorders>
              <w:top w:val="nil"/>
              <w:left w:val="nil"/>
              <w:bottom w:val="nil"/>
              <w:right w:val="nil"/>
            </w:tcBorders>
            <w:shd w:val="clear" w:color="auto" w:fill="auto"/>
            <w:hideMark/>
          </w:tcPr>
          <w:p w14:paraId="3CA0E2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031569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76DE3D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188 100,00</w:t>
            </w:r>
          </w:p>
        </w:tc>
        <w:tc>
          <w:tcPr>
            <w:tcW w:w="708" w:type="pct"/>
            <w:tcBorders>
              <w:top w:val="nil"/>
              <w:left w:val="nil"/>
              <w:bottom w:val="nil"/>
              <w:right w:val="nil"/>
            </w:tcBorders>
            <w:shd w:val="clear" w:color="auto" w:fill="auto"/>
            <w:hideMark/>
          </w:tcPr>
          <w:p w14:paraId="7DCA56F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6774A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54 100,00</w:t>
            </w:r>
          </w:p>
        </w:tc>
        <w:tc>
          <w:tcPr>
            <w:tcW w:w="770" w:type="pct"/>
            <w:tcBorders>
              <w:top w:val="nil"/>
              <w:left w:val="nil"/>
              <w:bottom w:val="nil"/>
              <w:right w:val="nil"/>
            </w:tcBorders>
            <w:shd w:val="clear" w:color="auto" w:fill="auto"/>
            <w:hideMark/>
          </w:tcPr>
          <w:p w14:paraId="397F504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54 100,00</w:t>
            </w:r>
          </w:p>
        </w:tc>
      </w:tr>
      <w:tr w:rsidR="00833806" w:rsidRPr="00833806" w14:paraId="3F0F49F9" w14:textId="77777777" w:rsidTr="00833806">
        <w:trPr>
          <w:trHeight w:val="450"/>
        </w:trPr>
        <w:tc>
          <w:tcPr>
            <w:tcW w:w="439" w:type="pct"/>
            <w:tcBorders>
              <w:top w:val="nil"/>
              <w:left w:val="nil"/>
              <w:bottom w:val="nil"/>
              <w:right w:val="nil"/>
            </w:tcBorders>
            <w:shd w:val="clear" w:color="auto" w:fill="auto"/>
            <w:hideMark/>
          </w:tcPr>
          <w:p w14:paraId="230759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BF5092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20101</w:t>
            </w:r>
          </w:p>
        </w:tc>
        <w:tc>
          <w:tcPr>
            <w:tcW w:w="1108" w:type="pct"/>
            <w:tcBorders>
              <w:top w:val="nil"/>
              <w:left w:val="nil"/>
              <w:bottom w:val="nil"/>
              <w:right w:val="nil"/>
            </w:tcBorders>
            <w:shd w:val="clear" w:color="auto" w:fill="auto"/>
            <w:hideMark/>
          </w:tcPr>
          <w:p w14:paraId="326C4BD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7FA780D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0719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28 300,00</w:t>
            </w:r>
          </w:p>
        </w:tc>
        <w:tc>
          <w:tcPr>
            <w:tcW w:w="708" w:type="pct"/>
            <w:tcBorders>
              <w:top w:val="nil"/>
              <w:left w:val="nil"/>
              <w:bottom w:val="nil"/>
              <w:right w:val="nil"/>
            </w:tcBorders>
            <w:shd w:val="clear" w:color="auto" w:fill="auto"/>
            <w:hideMark/>
          </w:tcPr>
          <w:p w14:paraId="2358799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43C567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28 300,00</w:t>
            </w:r>
          </w:p>
        </w:tc>
        <w:tc>
          <w:tcPr>
            <w:tcW w:w="770" w:type="pct"/>
            <w:tcBorders>
              <w:top w:val="nil"/>
              <w:left w:val="nil"/>
              <w:bottom w:val="nil"/>
              <w:right w:val="nil"/>
            </w:tcBorders>
            <w:shd w:val="clear" w:color="auto" w:fill="auto"/>
            <w:hideMark/>
          </w:tcPr>
          <w:p w14:paraId="69CED6B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28 300,00</w:t>
            </w:r>
          </w:p>
        </w:tc>
      </w:tr>
      <w:tr w:rsidR="00833806" w:rsidRPr="00833806" w14:paraId="4E37AE5E" w14:textId="77777777" w:rsidTr="00833806">
        <w:trPr>
          <w:trHeight w:val="450"/>
        </w:trPr>
        <w:tc>
          <w:tcPr>
            <w:tcW w:w="439" w:type="pct"/>
            <w:tcBorders>
              <w:top w:val="nil"/>
              <w:left w:val="nil"/>
              <w:bottom w:val="nil"/>
              <w:right w:val="nil"/>
            </w:tcBorders>
            <w:shd w:val="clear" w:color="auto" w:fill="auto"/>
            <w:hideMark/>
          </w:tcPr>
          <w:p w14:paraId="4895B11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1B7C52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20203</w:t>
            </w:r>
          </w:p>
        </w:tc>
        <w:tc>
          <w:tcPr>
            <w:tcW w:w="1108" w:type="pct"/>
            <w:tcBorders>
              <w:top w:val="nil"/>
              <w:left w:val="nil"/>
              <w:bottom w:val="nil"/>
              <w:right w:val="nil"/>
            </w:tcBorders>
            <w:shd w:val="clear" w:color="auto" w:fill="auto"/>
            <w:hideMark/>
          </w:tcPr>
          <w:p w14:paraId="721438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0CD88C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AA4309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6 586 000,00</w:t>
            </w:r>
          </w:p>
        </w:tc>
        <w:tc>
          <w:tcPr>
            <w:tcW w:w="708" w:type="pct"/>
            <w:tcBorders>
              <w:top w:val="nil"/>
              <w:left w:val="nil"/>
              <w:bottom w:val="nil"/>
              <w:right w:val="nil"/>
            </w:tcBorders>
            <w:shd w:val="clear" w:color="auto" w:fill="auto"/>
            <w:hideMark/>
          </w:tcPr>
          <w:p w14:paraId="37E9541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1 605 000,00</w:t>
            </w:r>
          </w:p>
        </w:tc>
        <w:tc>
          <w:tcPr>
            <w:tcW w:w="707" w:type="pct"/>
            <w:tcBorders>
              <w:top w:val="nil"/>
              <w:left w:val="nil"/>
              <w:bottom w:val="nil"/>
              <w:right w:val="nil"/>
            </w:tcBorders>
            <w:shd w:val="clear" w:color="auto" w:fill="auto"/>
            <w:hideMark/>
          </w:tcPr>
          <w:p w14:paraId="0D4CEA6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2 201 500,00</w:t>
            </w:r>
          </w:p>
        </w:tc>
        <w:tc>
          <w:tcPr>
            <w:tcW w:w="770" w:type="pct"/>
            <w:tcBorders>
              <w:top w:val="nil"/>
              <w:left w:val="nil"/>
              <w:bottom w:val="nil"/>
              <w:right w:val="nil"/>
            </w:tcBorders>
            <w:shd w:val="clear" w:color="auto" w:fill="auto"/>
            <w:hideMark/>
          </w:tcPr>
          <w:p w14:paraId="5AC838C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2 201 500,00</w:t>
            </w:r>
          </w:p>
        </w:tc>
      </w:tr>
      <w:tr w:rsidR="00833806" w:rsidRPr="00833806" w14:paraId="211C417D" w14:textId="77777777" w:rsidTr="00833806">
        <w:trPr>
          <w:trHeight w:val="450"/>
        </w:trPr>
        <w:tc>
          <w:tcPr>
            <w:tcW w:w="439" w:type="pct"/>
            <w:tcBorders>
              <w:top w:val="nil"/>
              <w:left w:val="nil"/>
              <w:bottom w:val="nil"/>
              <w:right w:val="nil"/>
            </w:tcBorders>
            <w:shd w:val="clear" w:color="auto" w:fill="auto"/>
            <w:hideMark/>
          </w:tcPr>
          <w:p w14:paraId="4929383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D5DAD2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20301</w:t>
            </w:r>
          </w:p>
        </w:tc>
        <w:tc>
          <w:tcPr>
            <w:tcW w:w="1108" w:type="pct"/>
            <w:tcBorders>
              <w:top w:val="nil"/>
              <w:left w:val="nil"/>
              <w:bottom w:val="nil"/>
              <w:right w:val="nil"/>
            </w:tcBorders>
            <w:shd w:val="clear" w:color="auto" w:fill="auto"/>
            <w:hideMark/>
          </w:tcPr>
          <w:p w14:paraId="1DC8ACF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369FC2D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A018BE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6 427,00</w:t>
            </w:r>
          </w:p>
        </w:tc>
        <w:tc>
          <w:tcPr>
            <w:tcW w:w="708" w:type="pct"/>
            <w:tcBorders>
              <w:top w:val="nil"/>
              <w:left w:val="nil"/>
              <w:bottom w:val="nil"/>
              <w:right w:val="nil"/>
            </w:tcBorders>
            <w:shd w:val="clear" w:color="auto" w:fill="auto"/>
            <w:hideMark/>
          </w:tcPr>
          <w:p w14:paraId="18616E7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CD8B37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06A82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E2B2AD2" w14:textId="77777777" w:rsidTr="00833806">
        <w:trPr>
          <w:trHeight w:val="450"/>
        </w:trPr>
        <w:tc>
          <w:tcPr>
            <w:tcW w:w="439" w:type="pct"/>
            <w:tcBorders>
              <w:top w:val="nil"/>
              <w:left w:val="nil"/>
              <w:bottom w:val="nil"/>
              <w:right w:val="nil"/>
            </w:tcBorders>
            <w:shd w:val="clear" w:color="auto" w:fill="auto"/>
            <w:hideMark/>
          </w:tcPr>
          <w:p w14:paraId="5409109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ACEECF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20302</w:t>
            </w:r>
          </w:p>
        </w:tc>
        <w:tc>
          <w:tcPr>
            <w:tcW w:w="1108" w:type="pct"/>
            <w:tcBorders>
              <w:top w:val="nil"/>
              <w:left w:val="nil"/>
              <w:bottom w:val="nil"/>
              <w:right w:val="nil"/>
            </w:tcBorders>
            <w:shd w:val="clear" w:color="auto" w:fill="auto"/>
            <w:hideMark/>
          </w:tcPr>
          <w:p w14:paraId="6F66883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4B848BC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6F4585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2 018,00</w:t>
            </w:r>
          </w:p>
        </w:tc>
        <w:tc>
          <w:tcPr>
            <w:tcW w:w="708" w:type="pct"/>
            <w:tcBorders>
              <w:top w:val="nil"/>
              <w:left w:val="nil"/>
              <w:bottom w:val="nil"/>
              <w:right w:val="nil"/>
            </w:tcBorders>
            <w:shd w:val="clear" w:color="auto" w:fill="auto"/>
            <w:hideMark/>
          </w:tcPr>
          <w:p w14:paraId="56EE012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3AE55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201126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742E1F2D" w14:textId="77777777" w:rsidTr="00833806">
        <w:trPr>
          <w:trHeight w:val="450"/>
        </w:trPr>
        <w:tc>
          <w:tcPr>
            <w:tcW w:w="439" w:type="pct"/>
            <w:tcBorders>
              <w:top w:val="nil"/>
              <w:left w:val="nil"/>
              <w:bottom w:val="nil"/>
              <w:right w:val="nil"/>
            </w:tcBorders>
            <w:shd w:val="clear" w:color="auto" w:fill="auto"/>
            <w:hideMark/>
          </w:tcPr>
          <w:p w14:paraId="29167F6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F214B7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20304</w:t>
            </w:r>
          </w:p>
        </w:tc>
        <w:tc>
          <w:tcPr>
            <w:tcW w:w="1108" w:type="pct"/>
            <w:tcBorders>
              <w:top w:val="nil"/>
              <w:left w:val="nil"/>
              <w:bottom w:val="nil"/>
              <w:right w:val="nil"/>
            </w:tcBorders>
            <w:shd w:val="clear" w:color="auto" w:fill="auto"/>
            <w:hideMark/>
          </w:tcPr>
          <w:p w14:paraId="1B59A4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58F8201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1F37B6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367 840,00</w:t>
            </w:r>
          </w:p>
        </w:tc>
        <w:tc>
          <w:tcPr>
            <w:tcW w:w="708" w:type="pct"/>
            <w:tcBorders>
              <w:top w:val="nil"/>
              <w:left w:val="nil"/>
              <w:bottom w:val="nil"/>
              <w:right w:val="nil"/>
            </w:tcBorders>
            <w:shd w:val="clear" w:color="auto" w:fill="auto"/>
            <w:hideMark/>
          </w:tcPr>
          <w:p w14:paraId="34D2EE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8 000,00</w:t>
            </w:r>
          </w:p>
        </w:tc>
        <w:tc>
          <w:tcPr>
            <w:tcW w:w="707" w:type="pct"/>
            <w:tcBorders>
              <w:top w:val="nil"/>
              <w:left w:val="nil"/>
              <w:bottom w:val="nil"/>
              <w:right w:val="nil"/>
            </w:tcBorders>
            <w:shd w:val="clear" w:color="auto" w:fill="auto"/>
            <w:hideMark/>
          </w:tcPr>
          <w:p w14:paraId="1B1364B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267 840,00</w:t>
            </w:r>
          </w:p>
        </w:tc>
        <w:tc>
          <w:tcPr>
            <w:tcW w:w="770" w:type="pct"/>
            <w:tcBorders>
              <w:top w:val="nil"/>
              <w:left w:val="nil"/>
              <w:bottom w:val="nil"/>
              <w:right w:val="nil"/>
            </w:tcBorders>
            <w:shd w:val="clear" w:color="auto" w:fill="auto"/>
            <w:hideMark/>
          </w:tcPr>
          <w:p w14:paraId="520A676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267 840,00</w:t>
            </w:r>
          </w:p>
        </w:tc>
      </w:tr>
      <w:tr w:rsidR="00833806" w:rsidRPr="00833806" w14:paraId="5B110E9F" w14:textId="77777777" w:rsidTr="00833806">
        <w:trPr>
          <w:trHeight w:val="450"/>
        </w:trPr>
        <w:tc>
          <w:tcPr>
            <w:tcW w:w="439" w:type="pct"/>
            <w:tcBorders>
              <w:top w:val="nil"/>
              <w:left w:val="nil"/>
              <w:bottom w:val="nil"/>
              <w:right w:val="nil"/>
            </w:tcBorders>
            <w:shd w:val="clear" w:color="auto" w:fill="auto"/>
            <w:hideMark/>
          </w:tcPr>
          <w:p w14:paraId="286F011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58A10B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20306</w:t>
            </w:r>
          </w:p>
        </w:tc>
        <w:tc>
          <w:tcPr>
            <w:tcW w:w="1108" w:type="pct"/>
            <w:tcBorders>
              <w:top w:val="nil"/>
              <w:left w:val="nil"/>
              <w:bottom w:val="nil"/>
              <w:right w:val="nil"/>
            </w:tcBorders>
            <w:shd w:val="clear" w:color="auto" w:fill="auto"/>
            <w:hideMark/>
          </w:tcPr>
          <w:p w14:paraId="5CB1421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1741F40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83B91C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763 842,00</w:t>
            </w:r>
          </w:p>
        </w:tc>
        <w:tc>
          <w:tcPr>
            <w:tcW w:w="708" w:type="pct"/>
            <w:tcBorders>
              <w:top w:val="nil"/>
              <w:left w:val="nil"/>
              <w:bottom w:val="nil"/>
              <w:right w:val="nil"/>
            </w:tcBorders>
            <w:shd w:val="clear" w:color="auto" w:fill="auto"/>
            <w:hideMark/>
          </w:tcPr>
          <w:p w14:paraId="0055367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601780F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663 842,00</w:t>
            </w:r>
          </w:p>
        </w:tc>
        <w:tc>
          <w:tcPr>
            <w:tcW w:w="770" w:type="pct"/>
            <w:tcBorders>
              <w:top w:val="nil"/>
              <w:left w:val="nil"/>
              <w:bottom w:val="nil"/>
              <w:right w:val="nil"/>
            </w:tcBorders>
            <w:shd w:val="clear" w:color="auto" w:fill="auto"/>
            <w:hideMark/>
          </w:tcPr>
          <w:p w14:paraId="00BC839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663 842,00</w:t>
            </w:r>
          </w:p>
        </w:tc>
      </w:tr>
      <w:tr w:rsidR="00833806" w:rsidRPr="00833806" w14:paraId="16DEE2BE" w14:textId="77777777" w:rsidTr="00833806">
        <w:trPr>
          <w:trHeight w:val="450"/>
        </w:trPr>
        <w:tc>
          <w:tcPr>
            <w:tcW w:w="439" w:type="pct"/>
            <w:tcBorders>
              <w:top w:val="nil"/>
              <w:left w:val="nil"/>
              <w:bottom w:val="nil"/>
              <w:right w:val="nil"/>
            </w:tcBorders>
            <w:shd w:val="clear" w:color="auto" w:fill="auto"/>
            <w:hideMark/>
          </w:tcPr>
          <w:p w14:paraId="386AD0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4D2F19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20401</w:t>
            </w:r>
          </w:p>
        </w:tc>
        <w:tc>
          <w:tcPr>
            <w:tcW w:w="1108" w:type="pct"/>
            <w:tcBorders>
              <w:top w:val="nil"/>
              <w:left w:val="nil"/>
              <w:bottom w:val="nil"/>
              <w:right w:val="nil"/>
            </w:tcBorders>
            <w:shd w:val="clear" w:color="auto" w:fill="auto"/>
            <w:hideMark/>
          </w:tcPr>
          <w:p w14:paraId="5B8A97F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6EF52A2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E5F46A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278 534,00</w:t>
            </w:r>
          </w:p>
        </w:tc>
        <w:tc>
          <w:tcPr>
            <w:tcW w:w="708" w:type="pct"/>
            <w:tcBorders>
              <w:top w:val="nil"/>
              <w:left w:val="nil"/>
              <w:bottom w:val="nil"/>
              <w:right w:val="nil"/>
            </w:tcBorders>
            <w:shd w:val="clear" w:color="auto" w:fill="auto"/>
            <w:hideMark/>
          </w:tcPr>
          <w:p w14:paraId="382653E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37 895,00</w:t>
            </w:r>
          </w:p>
        </w:tc>
        <w:tc>
          <w:tcPr>
            <w:tcW w:w="707" w:type="pct"/>
            <w:tcBorders>
              <w:top w:val="nil"/>
              <w:left w:val="nil"/>
              <w:bottom w:val="nil"/>
              <w:right w:val="nil"/>
            </w:tcBorders>
            <w:shd w:val="clear" w:color="auto" w:fill="auto"/>
            <w:hideMark/>
          </w:tcPr>
          <w:p w14:paraId="316D999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4A9F31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0DD0B103" w14:textId="77777777" w:rsidTr="00833806">
        <w:trPr>
          <w:trHeight w:val="450"/>
        </w:trPr>
        <w:tc>
          <w:tcPr>
            <w:tcW w:w="439" w:type="pct"/>
            <w:tcBorders>
              <w:top w:val="nil"/>
              <w:left w:val="nil"/>
              <w:bottom w:val="nil"/>
              <w:right w:val="nil"/>
            </w:tcBorders>
            <w:shd w:val="clear" w:color="auto" w:fill="auto"/>
            <w:hideMark/>
          </w:tcPr>
          <w:p w14:paraId="7FAD476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3598EC9F"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20402</w:t>
            </w:r>
          </w:p>
        </w:tc>
        <w:tc>
          <w:tcPr>
            <w:tcW w:w="1108" w:type="pct"/>
            <w:tcBorders>
              <w:top w:val="nil"/>
              <w:left w:val="nil"/>
              <w:bottom w:val="nil"/>
              <w:right w:val="nil"/>
            </w:tcBorders>
            <w:shd w:val="clear" w:color="auto" w:fill="auto"/>
            <w:hideMark/>
          </w:tcPr>
          <w:p w14:paraId="46BA5E3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76BD1E4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503F49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3 876 950,00</w:t>
            </w:r>
          </w:p>
        </w:tc>
        <w:tc>
          <w:tcPr>
            <w:tcW w:w="708" w:type="pct"/>
            <w:tcBorders>
              <w:top w:val="nil"/>
              <w:left w:val="nil"/>
              <w:bottom w:val="nil"/>
              <w:right w:val="nil"/>
            </w:tcBorders>
            <w:shd w:val="clear" w:color="auto" w:fill="auto"/>
            <w:hideMark/>
          </w:tcPr>
          <w:p w14:paraId="26EFFCD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66 370,00</w:t>
            </w:r>
          </w:p>
        </w:tc>
        <w:tc>
          <w:tcPr>
            <w:tcW w:w="707" w:type="pct"/>
            <w:tcBorders>
              <w:top w:val="nil"/>
              <w:left w:val="nil"/>
              <w:bottom w:val="nil"/>
              <w:right w:val="nil"/>
            </w:tcBorders>
            <w:shd w:val="clear" w:color="auto" w:fill="auto"/>
            <w:hideMark/>
          </w:tcPr>
          <w:p w14:paraId="5FC47B3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1 976 950,00</w:t>
            </w:r>
          </w:p>
        </w:tc>
        <w:tc>
          <w:tcPr>
            <w:tcW w:w="770" w:type="pct"/>
            <w:tcBorders>
              <w:top w:val="nil"/>
              <w:left w:val="nil"/>
              <w:bottom w:val="nil"/>
              <w:right w:val="nil"/>
            </w:tcBorders>
            <w:shd w:val="clear" w:color="auto" w:fill="auto"/>
            <w:hideMark/>
          </w:tcPr>
          <w:p w14:paraId="0FB780B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1 976 950,00</w:t>
            </w:r>
          </w:p>
        </w:tc>
      </w:tr>
      <w:tr w:rsidR="00833806" w:rsidRPr="00833806" w14:paraId="17B29F18" w14:textId="77777777" w:rsidTr="00833806">
        <w:trPr>
          <w:trHeight w:val="450"/>
        </w:trPr>
        <w:tc>
          <w:tcPr>
            <w:tcW w:w="439" w:type="pct"/>
            <w:tcBorders>
              <w:top w:val="nil"/>
              <w:left w:val="nil"/>
              <w:bottom w:val="nil"/>
              <w:right w:val="nil"/>
            </w:tcBorders>
            <w:shd w:val="clear" w:color="auto" w:fill="auto"/>
            <w:hideMark/>
          </w:tcPr>
          <w:p w14:paraId="1A23881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6028EFE9"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29901</w:t>
            </w:r>
          </w:p>
        </w:tc>
        <w:tc>
          <w:tcPr>
            <w:tcW w:w="1108" w:type="pct"/>
            <w:tcBorders>
              <w:top w:val="nil"/>
              <w:left w:val="nil"/>
              <w:bottom w:val="nil"/>
              <w:right w:val="nil"/>
            </w:tcBorders>
            <w:shd w:val="clear" w:color="auto" w:fill="auto"/>
            <w:hideMark/>
          </w:tcPr>
          <w:p w14:paraId="1D88AC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1F589CF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58B822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63 296,00</w:t>
            </w:r>
          </w:p>
        </w:tc>
        <w:tc>
          <w:tcPr>
            <w:tcW w:w="708" w:type="pct"/>
            <w:tcBorders>
              <w:top w:val="nil"/>
              <w:left w:val="nil"/>
              <w:bottom w:val="nil"/>
              <w:right w:val="nil"/>
            </w:tcBorders>
            <w:shd w:val="clear" w:color="auto" w:fill="auto"/>
            <w:hideMark/>
          </w:tcPr>
          <w:p w14:paraId="740E0A9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59B9CBB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47C97C4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5E565088" w14:textId="77777777" w:rsidTr="00833806">
        <w:trPr>
          <w:trHeight w:val="450"/>
        </w:trPr>
        <w:tc>
          <w:tcPr>
            <w:tcW w:w="439" w:type="pct"/>
            <w:tcBorders>
              <w:top w:val="nil"/>
              <w:left w:val="nil"/>
              <w:bottom w:val="nil"/>
              <w:right w:val="nil"/>
            </w:tcBorders>
            <w:shd w:val="clear" w:color="auto" w:fill="auto"/>
            <w:hideMark/>
          </w:tcPr>
          <w:p w14:paraId="3A8E1EA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939E8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29902</w:t>
            </w:r>
          </w:p>
        </w:tc>
        <w:tc>
          <w:tcPr>
            <w:tcW w:w="1108" w:type="pct"/>
            <w:tcBorders>
              <w:top w:val="nil"/>
              <w:left w:val="nil"/>
              <w:bottom w:val="nil"/>
              <w:right w:val="nil"/>
            </w:tcBorders>
            <w:shd w:val="clear" w:color="auto" w:fill="auto"/>
            <w:hideMark/>
          </w:tcPr>
          <w:p w14:paraId="3D8D9A9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7C71216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1B1C026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1 243 656,00</w:t>
            </w:r>
          </w:p>
        </w:tc>
        <w:tc>
          <w:tcPr>
            <w:tcW w:w="708" w:type="pct"/>
            <w:tcBorders>
              <w:top w:val="nil"/>
              <w:left w:val="nil"/>
              <w:bottom w:val="nil"/>
              <w:right w:val="nil"/>
            </w:tcBorders>
            <w:shd w:val="clear" w:color="auto" w:fill="auto"/>
            <w:hideMark/>
          </w:tcPr>
          <w:p w14:paraId="1C94FF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B09D3E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1 093 656,00</w:t>
            </w:r>
          </w:p>
        </w:tc>
        <w:tc>
          <w:tcPr>
            <w:tcW w:w="770" w:type="pct"/>
            <w:tcBorders>
              <w:top w:val="nil"/>
              <w:left w:val="nil"/>
              <w:bottom w:val="nil"/>
              <w:right w:val="nil"/>
            </w:tcBorders>
            <w:shd w:val="clear" w:color="auto" w:fill="auto"/>
            <w:hideMark/>
          </w:tcPr>
          <w:p w14:paraId="6312ABD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1 093 656,00</w:t>
            </w:r>
          </w:p>
        </w:tc>
      </w:tr>
      <w:tr w:rsidR="00833806" w:rsidRPr="00833806" w14:paraId="22C07115" w14:textId="77777777" w:rsidTr="00833806">
        <w:trPr>
          <w:trHeight w:val="450"/>
        </w:trPr>
        <w:tc>
          <w:tcPr>
            <w:tcW w:w="439" w:type="pct"/>
            <w:tcBorders>
              <w:top w:val="nil"/>
              <w:left w:val="nil"/>
              <w:bottom w:val="nil"/>
              <w:right w:val="nil"/>
            </w:tcBorders>
            <w:shd w:val="clear" w:color="auto" w:fill="auto"/>
            <w:hideMark/>
          </w:tcPr>
          <w:p w14:paraId="305C68E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lastRenderedPageBreak/>
              <w:t>928</w:t>
            </w:r>
          </w:p>
        </w:tc>
        <w:tc>
          <w:tcPr>
            <w:tcW w:w="448" w:type="pct"/>
            <w:tcBorders>
              <w:top w:val="nil"/>
              <w:left w:val="nil"/>
              <w:bottom w:val="nil"/>
              <w:right w:val="nil"/>
            </w:tcBorders>
            <w:shd w:val="clear" w:color="auto" w:fill="auto"/>
            <w:hideMark/>
          </w:tcPr>
          <w:p w14:paraId="6431CE58"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29903</w:t>
            </w:r>
          </w:p>
        </w:tc>
        <w:tc>
          <w:tcPr>
            <w:tcW w:w="1108" w:type="pct"/>
            <w:tcBorders>
              <w:top w:val="nil"/>
              <w:left w:val="nil"/>
              <w:bottom w:val="nil"/>
              <w:right w:val="nil"/>
            </w:tcBorders>
            <w:shd w:val="clear" w:color="auto" w:fill="auto"/>
            <w:hideMark/>
          </w:tcPr>
          <w:p w14:paraId="65C5F10A"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75BCFC20"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E213C4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43 053,00</w:t>
            </w:r>
          </w:p>
        </w:tc>
        <w:tc>
          <w:tcPr>
            <w:tcW w:w="708" w:type="pct"/>
            <w:tcBorders>
              <w:top w:val="nil"/>
              <w:left w:val="nil"/>
              <w:bottom w:val="nil"/>
              <w:right w:val="nil"/>
            </w:tcBorders>
            <w:shd w:val="clear" w:color="auto" w:fill="auto"/>
            <w:hideMark/>
          </w:tcPr>
          <w:p w14:paraId="0C11615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1D0AE8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0DC391E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46440B12" w14:textId="77777777" w:rsidTr="00833806">
        <w:trPr>
          <w:trHeight w:val="450"/>
        </w:trPr>
        <w:tc>
          <w:tcPr>
            <w:tcW w:w="439" w:type="pct"/>
            <w:tcBorders>
              <w:top w:val="nil"/>
              <w:left w:val="nil"/>
              <w:bottom w:val="nil"/>
              <w:right w:val="nil"/>
            </w:tcBorders>
            <w:shd w:val="clear" w:color="auto" w:fill="auto"/>
            <w:hideMark/>
          </w:tcPr>
          <w:p w14:paraId="4BBEEE45"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76C7BD6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29904</w:t>
            </w:r>
          </w:p>
        </w:tc>
        <w:tc>
          <w:tcPr>
            <w:tcW w:w="1108" w:type="pct"/>
            <w:tcBorders>
              <w:top w:val="nil"/>
              <w:left w:val="nil"/>
              <w:bottom w:val="nil"/>
              <w:right w:val="nil"/>
            </w:tcBorders>
            <w:shd w:val="clear" w:color="auto" w:fill="auto"/>
            <w:hideMark/>
          </w:tcPr>
          <w:p w14:paraId="67B93D2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486BF86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1247AB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1 108 724,00</w:t>
            </w:r>
          </w:p>
        </w:tc>
        <w:tc>
          <w:tcPr>
            <w:tcW w:w="708" w:type="pct"/>
            <w:tcBorders>
              <w:top w:val="nil"/>
              <w:left w:val="nil"/>
              <w:bottom w:val="nil"/>
              <w:right w:val="nil"/>
            </w:tcBorders>
            <w:shd w:val="clear" w:color="auto" w:fill="auto"/>
            <w:hideMark/>
          </w:tcPr>
          <w:p w14:paraId="1F84209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AE2E233"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808 724,00</w:t>
            </w:r>
          </w:p>
        </w:tc>
        <w:tc>
          <w:tcPr>
            <w:tcW w:w="770" w:type="pct"/>
            <w:tcBorders>
              <w:top w:val="nil"/>
              <w:left w:val="nil"/>
              <w:bottom w:val="nil"/>
              <w:right w:val="nil"/>
            </w:tcBorders>
            <w:shd w:val="clear" w:color="auto" w:fill="auto"/>
            <w:hideMark/>
          </w:tcPr>
          <w:p w14:paraId="5D0C91D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808 724,00</w:t>
            </w:r>
          </w:p>
        </w:tc>
      </w:tr>
      <w:tr w:rsidR="00833806" w:rsidRPr="00833806" w14:paraId="596C9B3A" w14:textId="77777777" w:rsidTr="00833806">
        <w:trPr>
          <w:trHeight w:val="450"/>
        </w:trPr>
        <w:tc>
          <w:tcPr>
            <w:tcW w:w="439" w:type="pct"/>
            <w:tcBorders>
              <w:top w:val="nil"/>
              <w:left w:val="nil"/>
              <w:bottom w:val="nil"/>
              <w:right w:val="nil"/>
            </w:tcBorders>
            <w:shd w:val="clear" w:color="auto" w:fill="auto"/>
            <w:hideMark/>
          </w:tcPr>
          <w:p w14:paraId="3B699831"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5D0063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29906</w:t>
            </w:r>
          </w:p>
        </w:tc>
        <w:tc>
          <w:tcPr>
            <w:tcW w:w="1108" w:type="pct"/>
            <w:tcBorders>
              <w:top w:val="nil"/>
              <w:left w:val="nil"/>
              <w:bottom w:val="nil"/>
              <w:right w:val="nil"/>
            </w:tcBorders>
            <w:shd w:val="clear" w:color="auto" w:fill="auto"/>
            <w:hideMark/>
          </w:tcPr>
          <w:p w14:paraId="7301545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150D4F2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3AA2FC10"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1 820 390,00</w:t>
            </w:r>
          </w:p>
        </w:tc>
        <w:tc>
          <w:tcPr>
            <w:tcW w:w="708" w:type="pct"/>
            <w:tcBorders>
              <w:top w:val="nil"/>
              <w:left w:val="nil"/>
              <w:bottom w:val="nil"/>
              <w:right w:val="nil"/>
            </w:tcBorders>
            <w:shd w:val="clear" w:color="auto" w:fill="auto"/>
            <w:hideMark/>
          </w:tcPr>
          <w:p w14:paraId="19ACCAAE"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14E83906"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1 670 390,00</w:t>
            </w:r>
          </w:p>
        </w:tc>
        <w:tc>
          <w:tcPr>
            <w:tcW w:w="770" w:type="pct"/>
            <w:tcBorders>
              <w:top w:val="nil"/>
              <w:left w:val="nil"/>
              <w:bottom w:val="nil"/>
              <w:right w:val="nil"/>
            </w:tcBorders>
            <w:shd w:val="clear" w:color="auto" w:fill="auto"/>
            <w:hideMark/>
          </w:tcPr>
          <w:p w14:paraId="2BE05D6B"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1 670 390,00</w:t>
            </w:r>
          </w:p>
        </w:tc>
      </w:tr>
      <w:tr w:rsidR="00833806" w:rsidRPr="00833806" w14:paraId="3C9083F4" w14:textId="77777777" w:rsidTr="00833806">
        <w:trPr>
          <w:trHeight w:val="450"/>
        </w:trPr>
        <w:tc>
          <w:tcPr>
            <w:tcW w:w="439" w:type="pct"/>
            <w:tcBorders>
              <w:top w:val="nil"/>
              <w:left w:val="nil"/>
              <w:bottom w:val="nil"/>
              <w:right w:val="nil"/>
            </w:tcBorders>
            <w:shd w:val="clear" w:color="auto" w:fill="auto"/>
            <w:hideMark/>
          </w:tcPr>
          <w:p w14:paraId="368BD3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D33BCD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29999</w:t>
            </w:r>
          </w:p>
        </w:tc>
        <w:tc>
          <w:tcPr>
            <w:tcW w:w="1108" w:type="pct"/>
            <w:tcBorders>
              <w:top w:val="nil"/>
              <w:left w:val="nil"/>
              <w:bottom w:val="nil"/>
              <w:right w:val="nil"/>
            </w:tcBorders>
            <w:shd w:val="clear" w:color="auto" w:fill="auto"/>
            <w:hideMark/>
          </w:tcPr>
          <w:p w14:paraId="34DFD98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0AA9A31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28E31515"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87 780,00</w:t>
            </w:r>
          </w:p>
        </w:tc>
        <w:tc>
          <w:tcPr>
            <w:tcW w:w="708" w:type="pct"/>
            <w:tcBorders>
              <w:top w:val="nil"/>
              <w:left w:val="nil"/>
              <w:bottom w:val="nil"/>
              <w:right w:val="nil"/>
            </w:tcBorders>
            <w:shd w:val="clear" w:color="auto" w:fill="auto"/>
            <w:hideMark/>
          </w:tcPr>
          <w:p w14:paraId="2AAC8B0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385ED24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30 000,00</w:t>
            </w:r>
          </w:p>
        </w:tc>
        <w:tc>
          <w:tcPr>
            <w:tcW w:w="770" w:type="pct"/>
            <w:tcBorders>
              <w:top w:val="nil"/>
              <w:left w:val="nil"/>
              <w:bottom w:val="nil"/>
              <w:right w:val="nil"/>
            </w:tcBorders>
            <w:shd w:val="clear" w:color="auto" w:fill="auto"/>
            <w:hideMark/>
          </w:tcPr>
          <w:p w14:paraId="28B4D65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30 000,00</w:t>
            </w:r>
          </w:p>
        </w:tc>
      </w:tr>
      <w:tr w:rsidR="00833806" w:rsidRPr="00833806" w14:paraId="60084A73" w14:textId="77777777" w:rsidTr="00833806">
        <w:trPr>
          <w:trHeight w:val="450"/>
        </w:trPr>
        <w:tc>
          <w:tcPr>
            <w:tcW w:w="439" w:type="pct"/>
            <w:tcBorders>
              <w:top w:val="nil"/>
              <w:left w:val="nil"/>
              <w:bottom w:val="nil"/>
              <w:right w:val="nil"/>
            </w:tcBorders>
            <w:shd w:val="clear" w:color="auto" w:fill="auto"/>
            <w:hideMark/>
          </w:tcPr>
          <w:p w14:paraId="0F22FD2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C55E4D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50101</w:t>
            </w:r>
          </w:p>
        </w:tc>
        <w:tc>
          <w:tcPr>
            <w:tcW w:w="1108" w:type="pct"/>
            <w:tcBorders>
              <w:top w:val="nil"/>
              <w:left w:val="nil"/>
              <w:bottom w:val="nil"/>
              <w:right w:val="nil"/>
            </w:tcBorders>
            <w:shd w:val="clear" w:color="auto" w:fill="auto"/>
            <w:hideMark/>
          </w:tcPr>
          <w:p w14:paraId="163987CB"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381B2F3E"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05F035B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303 050,00</w:t>
            </w:r>
          </w:p>
        </w:tc>
        <w:tc>
          <w:tcPr>
            <w:tcW w:w="708" w:type="pct"/>
            <w:tcBorders>
              <w:top w:val="nil"/>
              <w:left w:val="nil"/>
              <w:bottom w:val="nil"/>
              <w:right w:val="nil"/>
            </w:tcBorders>
            <w:shd w:val="clear" w:color="auto" w:fill="auto"/>
            <w:hideMark/>
          </w:tcPr>
          <w:p w14:paraId="6B497F4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7DA5944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70" w:type="pct"/>
            <w:tcBorders>
              <w:top w:val="nil"/>
              <w:left w:val="nil"/>
              <w:bottom w:val="nil"/>
              <w:right w:val="nil"/>
            </w:tcBorders>
            <w:shd w:val="clear" w:color="auto" w:fill="auto"/>
            <w:hideMark/>
          </w:tcPr>
          <w:p w14:paraId="54371408"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r>
      <w:tr w:rsidR="00833806" w:rsidRPr="00833806" w14:paraId="3ABB7BE5" w14:textId="77777777" w:rsidTr="00833806">
        <w:trPr>
          <w:trHeight w:val="450"/>
        </w:trPr>
        <w:tc>
          <w:tcPr>
            <w:tcW w:w="439" w:type="pct"/>
            <w:tcBorders>
              <w:top w:val="nil"/>
              <w:left w:val="nil"/>
              <w:bottom w:val="nil"/>
              <w:right w:val="nil"/>
            </w:tcBorders>
            <w:shd w:val="clear" w:color="auto" w:fill="auto"/>
            <w:hideMark/>
          </w:tcPr>
          <w:p w14:paraId="391D0B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2A5F3706"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50104</w:t>
            </w:r>
          </w:p>
        </w:tc>
        <w:tc>
          <w:tcPr>
            <w:tcW w:w="1108" w:type="pct"/>
            <w:tcBorders>
              <w:top w:val="nil"/>
              <w:left w:val="nil"/>
              <w:bottom w:val="nil"/>
              <w:right w:val="nil"/>
            </w:tcBorders>
            <w:shd w:val="clear" w:color="auto" w:fill="auto"/>
            <w:hideMark/>
          </w:tcPr>
          <w:p w14:paraId="21CEB64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123468A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7F9F05AF"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267 874,00</w:t>
            </w:r>
          </w:p>
        </w:tc>
        <w:tc>
          <w:tcPr>
            <w:tcW w:w="708" w:type="pct"/>
            <w:tcBorders>
              <w:top w:val="nil"/>
              <w:left w:val="nil"/>
              <w:bottom w:val="nil"/>
              <w:right w:val="nil"/>
            </w:tcBorders>
            <w:shd w:val="clear" w:color="auto" w:fill="auto"/>
            <w:hideMark/>
          </w:tcPr>
          <w:p w14:paraId="12AA0DE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0E5009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267 874,00</w:t>
            </w:r>
          </w:p>
        </w:tc>
        <w:tc>
          <w:tcPr>
            <w:tcW w:w="770" w:type="pct"/>
            <w:tcBorders>
              <w:top w:val="nil"/>
              <w:left w:val="nil"/>
              <w:bottom w:val="nil"/>
              <w:right w:val="nil"/>
            </w:tcBorders>
            <w:shd w:val="clear" w:color="auto" w:fill="auto"/>
            <w:hideMark/>
          </w:tcPr>
          <w:p w14:paraId="0C552D67"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267 874,00</w:t>
            </w:r>
          </w:p>
        </w:tc>
      </w:tr>
      <w:tr w:rsidR="00833806" w:rsidRPr="00833806" w14:paraId="68D0CB7D" w14:textId="77777777" w:rsidTr="00833806">
        <w:trPr>
          <w:trHeight w:val="450"/>
        </w:trPr>
        <w:tc>
          <w:tcPr>
            <w:tcW w:w="439" w:type="pct"/>
            <w:tcBorders>
              <w:top w:val="nil"/>
              <w:left w:val="nil"/>
              <w:bottom w:val="nil"/>
              <w:right w:val="nil"/>
            </w:tcBorders>
            <w:shd w:val="clear" w:color="auto" w:fill="auto"/>
            <w:hideMark/>
          </w:tcPr>
          <w:p w14:paraId="458CD1D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465BE4AD"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50106</w:t>
            </w:r>
          </w:p>
        </w:tc>
        <w:tc>
          <w:tcPr>
            <w:tcW w:w="1108" w:type="pct"/>
            <w:tcBorders>
              <w:top w:val="nil"/>
              <w:left w:val="nil"/>
              <w:bottom w:val="nil"/>
              <w:right w:val="nil"/>
            </w:tcBorders>
            <w:shd w:val="clear" w:color="auto" w:fill="auto"/>
            <w:hideMark/>
          </w:tcPr>
          <w:p w14:paraId="4E608F12"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695D97A7"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468FD40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55 385,00</w:t>
            </w:r>
          </w:p>
        </w:tc>
        <w:tc>
          <w:tcPr>
            <w:tcW w:w="708" w:type="pct"/>
            <w:tcBorders>
              <w:top w:val="nil"/>
              <w:left w:val="nil"/>
              <w:bottom w:val="nil"/>
              <w:right w:val="nil"/>
            </w:tcBorders>
            <w:shd w:val="clear" w:color="auto" w:fill="auto"/>
            <w:hideMark/>
          </w:tcPr>
          <w:p w14:paraId="16C5319D"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260D023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55 385,00</w:t>
            </w:r>
          </w:p>
        </w:tc>
        <w:tc>
          <w:tcPr>
            <w:tcW w:w="770" w:type="pct"/>
            <w:tcBorders>
              <w:top w:val="nil"/>
              <w:left w:val="nil"/>
              <w:bottom w:val="nil"/>
              <w:right w:val="nil"/>
            </w:tcBorders>
            <w:shd w:val="clear" w:color="auto" w:fill="auto"/>
            <w:hideMark/>
          </w:tcPr>
          <w:p w14:paraId="5C19E771"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55 385,00</w:t>
            </w:r>
          </w:p>
        </w:tc>
      </w:tr>
      <w:tr w:rsidR="00833806" w:rsidRPr="00833806" w14:paraId="5D57D37F" w14:textId="77777777" w:rsidTr="00833806">
        <w:trPr>
          <w:trHeight w:val="450"/>
        </w:trPr>
        <w:tc>
          <w:tcPr>
            <w:tcW w:w="439" w:type="pct"/>
            <w:tcBorders>
              <w:top w:val="nil"/>
              <w:left w:val="nil"/>
              <w:bottom w:val="nil"/>
              <w:right w:val="nil"/>
            </w:tcBorders>
            <w:shd w:val="clear" w:color="auto" w:fill="auto"/>
            <w:hideMark/>
          </w:tcPr>
          <w:p w14:paraId="2D1B7AC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928</w:t>
            </w:r>
          </w:p>
        </w:tc>
        <w:tc>
          <w:tcPr>
            <w:tcW w:w="448" w:type="pct"/>
            <w:tcBorders>
              <w:top w:val="nil"/>
              <w:left w:val="nil"/>
              <w:bottom w:val="nil"/>
              <w:right w:val="nil"/>
            </w:tcBorders>
            <w:shd w:val="clear" w:color="auto" w:fill="auto"/>
            <w:hideMark/>
          </w:tcPr>
          <w:p w14:paraId="12416A74"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50199</w:t>
            </w:r>
          </w:p>
        </w:tc>
        <w:tc>
          <w:tcPr>
            <w:tcW w:w="1108" w:type="pct"/>
            <w:tcBorders>
              <w:top w:val="nil"/>
              <w:left w:val="nil"/>
              <w:bottom w:val="nil"/>
              <w:right w:val="nil"/>
            </w:tcBorders>
            <w:shd w:val="clear" w:color="auto" w:fill="auto"/>
            <w:hideMark/>
          </w:tcPr>
          <w:p w14:paraId="729D8EEC"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1817 - ADMINISTRACION REGIONAL SARAPIQUI</w:t>
            </w:r>
          </w:p>
        </w:tc>
        <w:tc>
          <w:tcPr>
            <w:tcW w:w="109" w:type="pct"/>
            <w:tcBorders>
              <w:top w:val="nil"/>
              <w:left w:val="nil"/>
              <w:bottom w:val="nil"/>
              <w:right w:val="nil"/>
            </w:tcBorders>
            <w:shd w:val="clear" w:color="ADD8E6" w:fill="ADD8E6"/>
            <w:hideMark/>
          </w:tcPr>
          <w:p w14:paraId="2180E913" w14:textId="77777777" w:rsidR="00833806" w:rsidRPr="00833806" w:rsidRDefault="00833806" w:rsidP="00833806">
            <w:pPr>
              <w:jc w:val="center"/>
              <w:rPr>
                <w:rFonts w:ascii="Arial" w:hAnsi="Arial" w:cs="Arial"/>
                <w:color w:val="000000"/>
                <w:sz w:val="16"/>
                <w:szCs w:val="16"/>
                <w:lang w:val="es-CR" w:eastAsia="es-CR"/>
              </w:rPr>
            </w:pPr>
            <w:r w:rsidRPr="00833806">
              <w:rPr>
                <w:rFonts w:ascii="Arial" w:hAnsi="Arial" w:cs="Arial"/>
                <w:color w:val="000000"/>
                <w:sz w:val="16"/>
                <w:szCs w:val="16"/>
                <w:lang w:val="es-CR" w:eastAsia="es-CR"/>
              </w:rPr>
              <w:t> </w:t>
            </w:r>
          </w:p>
        </w:tc>
        <w:tc>
          <w:tcPr>
            <w:tcW w:w="711" w:type="pct"/>
            <w:tcBorders>
              <w:top w:val="nil"/>
              <w:left w:val="nil"/>
              <w:bottom w:val="nil"/>
              <w:right w:val="nil"/>
            </w:tcBorders>
            <w:shd w:val="clear" w:color="auto" w:fill="auto"/>
            <w:hideMark/>
          </w:tcPr>
          <w:p w14:paraId="697A42C2"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7 000 000,00</w:t>
            </w:r>
          </w:p>
        </w:tc>
        <w:tc>
          <w:tcPr>
            <w:tcW w:w="708" w:type="pct"/>
            <w:tcBorders>
              <w:top w:val="nil"/>
              <w:left w:val="nil"/>
              <w:bottom w:val="nil"/>
              <w:right w:val="nil"/>
            </w:tcBorders>
            <w:shd w:val="clear" w:color="auto" w:fill="auto"/>
            <w:hideMark/>
          </w:tcPr>
          <w:p w14:paraId="126009E9"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0,00</w:t>
            </w:r>
          </w:p>
        </w:tc>
        <w:tc>
          <w:tcPr>
            <w:tcW w:w="707" w:type="pct"/>
            <w:tcBorders>
              <w:top w:val="nil"/>
              <w:left w:val="nil"/>
              <w:bottom w:val="nil"/>
              <w:right w:val="nil"/>
            </w:tcBorders>
            <w:shd w:val="clear" w:color="auto" w:fill="auto"/>
            <w:hideMark/>
          </w:tcPr>
          <w:p w14:paraId="0968E5AC"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7 000 000,00</w:t>
            </w:r>
          </w:p>
        </w:tc>
        <w:tc>
          <w:tcPr>
            <w:tcW w:w="770" w:type="pct"/>
            <w:tcBorders>
              <w:top w:val="nil"/>
              <w:left w:val="nil"/>
              <w:bottom w:val="nil"/>
              <w:right w:val="nil"/>
            </w:tcBorders>
            <w:shd w:val="clear" w:color="auto" w:fill="auto"/>
            <w:hideMark/>
          </w:tcPr>
          <w:p w14:paraId="183FA98A" w14:textId="77777777" w:rsidR="00833806" w:rsidRPr="00833806" w:rsidRDefault="00833806" w:rsidP="00833806">
            <w:pPr>
              <w:jc w:val="right"/>
              <w:rPr>
                <w:rFonts w:ascii="Arial" w:hAnsi="Arial" w:cs="Arial"/>
                <w:color w:val="000000"/>
                <w:sz w:val="16"/>
                <w:szCs w:val="16"/>
                <w:lang w:val="es-CR" w:eastAsia="es-CR"/>
              </w:rPr>
            </w:pPr>
            <w:r w:rsidRPr="00833806">
              <w:rPr>
                <w:rFonts w:ascii="Arial" w:hAnsi="Arial" w:cs="Arial"/>
                <w:color w:val="000000"/>
                <w:sz w:val="16"/>
                <w:szCs w:val="16"/>
                <w:lang w:val="es-CR" w:eastAsia="es-CR"/>
              </w:rPr>
              <w:t>7 000 000,00</w:t>
            </w:r>
          </w:p>
        </w:tc>
      </w:tr>
    </w:tbl>
    <w:p w14:paraId="201093AB" w14:textId="77777777" w:rsidR="002D243D" w:rsidRDefault="002D243D" w:rsidP="00514D3D">
      <w:pPr>
        <w:jc w:val="both"/>
        <w:rPr>
          <w:sz w:val="24"/>
          <w:szCs w:val="24"/>
          <w:lang w:val="es-CR"/>
        </w:rPr>
      </w:pPr>
    </w:p>
    <w:p w14:paraId="7BE11334" w14:textId="77777777" w:rsidR="00FC3166" w:rsidRPr="004A0143" w:rsidRDefault="00FC3166" w:rsidP="00E24E6E">
      <w:pPr>
        <w:rPr>
          <w:rFonts w:ascii="Monotype Corsiva" w:hAnsi="Monotype Corsiva"/>
          <w:b/>
          <w:i/>
          <w:sz w:val="14"/>
          <w:szCs w:val="14"/>
        </w:rPr>
      </w:pPr>
    </w:p>
    <w:sectPr w:rsidR="00FC3166" w:rsidRPr="004A0143" w:rsidSect="00196909">
      <w:headerReference w:type="default" r:id="rId10"/>
      <w:footerReference w:type="default" r:id="rId11"/>
      <w:pgSz w:w="15842" w:h="12242" w:orient="landscape" w:code="1"/>
      <w:pgMar w:top="1701" w:right="1247" w:bottom="1701" w:left="1304"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F287" w14:textId="77777777" w:rsidR="003568B8" w:rsidRDefault="003568B8">
      <w:r>
        <w:separator/>
      </w:r>
    </w:p>
  </w:endnote>
  <w:endnote w:type="continuationSeparator" w:id="0">
    <w:p w14:paraId="11C64DE3" w14:textId="77777777" w:rsidR="003568B8" w:rsidRDefault="0035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tique Olive">
    <w:altName w:val="Corbe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9C60" w14:textId="77777777" w:rsidR="00FF1DEB" w:rsidRDefault="00FF1DEB">
    <w:pPr>
      <w:pStyle w:val="Piedepgina"/>
      <w:pBdr>
        <w:bottom w:val="single" w:sz="6" w:space="1" w:color="auto"/>
      </w:pBdr>
      <w:rPr>
        <w:rFonts w:ascii="Book Antiqua" w:hAnsi="Book Antiqua"/>
        <w:b/>
      </w:rPr>
    </w:pPr>
  </w:p>
  <w:p w14:paraId="7EE8D262" w14:textId="77777777" w:rsidR="00FF1DEB" w:rsidRDefault="00FF1DEB">
    <w:pPr>
      <w:pStyle w:val="Piedepgina"/>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07C2" w14:textId="77777777" w:rsidR="00FF1DEB" w:rsidRDefault="00FF1DEB">
    <w:pPr>
      <w:pStyle w:val="Piedepgina"/>
      <w:pBdr>
        <w:bottom w:val="single" w:sz="6" w:space="1" w:color="auto"/>
      </w:pBdr>
      <w:rPr>
        <w:rFonts w:ascii="Book Antiqua" w:hAnsi="Book Antiqua"/>
        <w:b/>
      </w:rPr>
    </w:pPr>
  </w:p>
  <w:p w14:paraId="7A45986E" w14:textId="77777777" w:rsidR="00FF1DEB" w:rsidRDefault="00FF1DEB">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0797" w14:textId="77777777" w:rsidR="003568B8" w:rsidRDefault="003568B8">
      <w:r>
        <w:separator/>
      </w:r>
    </w:p>
  </w:footnote>
  <w:footnote w:type="continuationSeparator" w:id="0">
    <w:p w14:paraId="61EB5BB1" w14:textId="77777777" w:rsidR="003568B8" w:rsidRDefault="0035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2F7C" w14:textId="77777777" w:rsidR="00FF1DEB" w:rsidRPr="00205AFA" w:rsidRDefault="00FF1DEB"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14:paraId="43CA8269" w14:textId="77777777" w:rsidR="00FF1DEB" w:rsidRPr="00205AFA" w:rsidRDefault="00FF1DEB"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14:paraId="4AF9D23B" w14:textId="77777777" w:rsidR="00FF1DEB" w:rsidRPr="00205AFA" w:rsidRDefault="00FF1DEB"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14:paraId="6D030456" w14:textId="77777777" w:rsidR="00FF1DEB" w:rsidRPr="00205AFA" w:rsidRDefault="00FF1DEB" w:rsidP="00205AFA">
    <w:pPr>
      <w:jc w:val="center"/>
      <w:rPr>
        <w:rFonts w:ascii="Antique Olive" w:hAnsi="Antique Olive"/>
        <w:b/>
        <w:i/>
        <w:sz w:val="24"/>
        <w:szCs w:val="24"/>
        <w:lang w:val="es-CR"/>
      </w:rPr>
    </w:pPr>
  </w:p>
  <w:p w14:paraId="27CA4E74" w14:textId="77777777" w:rsidR="00FF1DEB" w:rsidRPr="00205AFA" w:rsidRDefault="00FF1DEB">
    <w:pPr>
      <w:pStyle w:val="Encabezado"/>
      <w:pBdr>
        <w:bottom w:val="single" w:sz="6" w:space="1" w:color="auto"/>
      </w:pBdr>
      <w:jc w:val="center"/>
      <w:rPr>
        <w:rFonts w:ascii="Book Antiqua" w:hAnsi="Book Antiqua"/>
        <w:b/>
        <w:sz w:val="24"/>
        <w:szCs w:val="24"/>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C24" w14:textId="77777777" w:rsidR="00FF1DEB" w:rsidRPr="00205AFA" w:rsidRDefault="00FF1DEB"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14:paraId="528862C0" w14:textId="77777777" w:rsidR="00FF1DEB" w:rsidRPr="00205AFA" w:rsidRDefault="00FF1DEB"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14:paraId="55413923" w14:textId="77777777" w:rsidR="00FF1DEB" w:rsidRPr="00205AFA" w:rsidRDefault="00FF1DEB"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14:paraId="4239E84E" w14:textId="77777777" w:rsidR="00FF1DEB" w:rsidRPr="00205AFA" w:rsidRDefault="00FF1DEB" w:rsidP="00205AFA">
    <w:pPr>
      <w:jc w:val="center"/>
      <w:rPr>
        <w:rFonts w:ascii="Antique Olive" w:hAnsi="Antique Olive"/>
        <w:b/>
        <w:i/>
        <w:sz w:val="24"/>
        <w:szCs w:val="24"/>
        <w:lang w:val="es-CR"/>
      </w:rPr>
    </w:pPr>
  </w:p>
  <w:p w14:paraId="4291C417" w14:textId="77777777" w:rsidR="00FF1DEB" w:rsidRPr="00205AFA" w:rsidRDefault="00FF1DEB">
    <w:pPr>
      <w:pStyle w:val="Encabezado"/>
      <w:pBdr>
        <w:bottom w:val="single" w:sz="6" w:space="1" w:color="auto"/>
      </w:pBdr>
      <w:jc w:val="center"/>
      <w:rPr>
        <w:rFonts w:ascii="Book Antiqua" w:hAnsi="Book Antiqua"/>
        <w:b/>
        <w:sz w:val="24"/>
        <w:szCs w:val="24"/>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3C8F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71EC1"/>
    <w:multiLevelType w:val="multilevel"/>
    <w:tmpl w:val="8612E81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C52CD6"/>
    <w:multiLevelType w:val="singleLevel"/>
    <w:tmpl w:val="723AB86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694EDE"/>
    <w:multiLevelType w:val="hybridMultilevel"/>
    <w:tmpl w:val="BEF4261E"/>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572B47"/>
    <w:multiLevelType w:val="multilevel"/>
    <w:tmpl w:val="9176E1D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7737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A51CF6"/>
    <w:multiLevelType w:val="hybridMultilevel"/>
    <w:tmpl w:val="CC8CB4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C023CF1"/>
    <w:multiLevelType w:val="multilevel"/>
    <w:tmpl w:val="5F581FA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0E3DE3"/>
    <w:multiLevelType w:val="hybridMultilevel"/>
    <w:tmpl w:val="008E83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2000D85"/>
    <w:multiLevelType w:val="hybridMultilevel"/>
    <w:tmpl w:val="FFAC00F2"/>
    <w:lvl w:ilvl="0" w:tplc="C0D0A1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FC8415E"/>
    <w:multiLevelType w:val="hybridMultilevel"/>
    <w:tmpl w:val="1D1C3C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4E62364"/>
    <w:multiLevelType w:val="hybridMultilevel"/>
    <w:tmpl w:val="F8D6C9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1005B32"/>
    <w:multiLevelType w:val="multilevel"/>
    <w:tmpl w:val="597C48AE"/>
    <w:lvl w:ilvl="0">
      <w:start w:val="1"/>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3DD2BA0"/>
    <w:multiLevelType w:val="singleLevel"/>
    <w:tmpl w:val="B2887BD8"/>
    <w:lvl w:ilvl="0">
      <w:start w:val="1"/>
      <w:numFmt w:val="bullet"/>
      <w:lvlText w:val=""/>
      <w:lvlJc w:val="left"/>
      <w:pPr>
        <w:tabs>
          <w:tab w:val="num" w:pos="360"/>
        </w:tabs>
        <w:ind w:left="360" w:hanging="360"/>
      </w:pPr>
      <w:rPr>
        <w:rFonts w:ascii="Wingdings" w:hAnsi="Wingdings" w:hint="default"/>
        <w:lang w:val="es-ES_tradnl"/>
      </w:rPr>
    </w:lvl>
  </w:abstractNum>
  <w:abstractNum w:abstractNumId="15" w15:restartNumberingAfterBreak="0">
    <w:nsid w:val="454B12F2"/>
    <w:multiLevelType w:val="hybridMultilevel"/>
    <w:tmpl w:val="EAD8E288"/>
    <w:lvl w:ilvl="0" w:tplc="4B36EA3E">
      <w:start w:val="1"/>
      <w:numFmt w:val="decimal"/>
      <w:lvlText w:val="%1."/>
      <w:lvlJc w:val="left"/>
      <w:pPr>
        <w:tabs>
          <w:tab w:val="num" w:pos="720"/>
        </w:tabs>
        <w:ind w:left="720" w:hanging="360"/>
      </w:pPr>
    </w:lvl>
    <w:lvl w:ilvl="1" w:tplc="F23A1B00" w:tentative="1">
      <w:start w:val="1"/>
      <w:numFmt w:val="lowerLetter"/>
      <w:lvlText w:val="%2."/>
      <w:lvlJc w:val="left"/>
      <w:pPr>
        <w:tabs>
          <w:tab w:val="num" w:pos="1440"/>
        </w:tabs>
        <w:ind w:left="1440" w:hanging="360"/>
      </w:pPr>
    </w:lvl>
    <w:lvl w:ilvl="2" w:tplc="2A3A58E8" w:tentative="1">
      <w:start w:val="1"/>
      <w:numFmt w:val="lowerRoman"/>
      <w:lvlText w:val="%3."/>
      <w:lvlJc w:val="right"/>
      <w:pPr>
        <w:tabs>
          <w:tab w:val="num" w:pos="2160"/>
        </w:tabs>
        <w:ind w:left="2160" w:hanging="180"/>
      </w:pPr>
    </w:lvl>
    <w:lvl w:ilvl="3" w:tplc="212019F6" w:tentative="1">
      <w:start w:val="1"/>
      <w:numFmt w:val="decimal"/>
      <w:lvlText w:val="%4."/>
      <w:lvlJc w:val="left"/>
      <w:pPr>
        <w:tabs>
          <w:tab w:val="num" w:pos="2880"/>
        </w:tabs>
        <w:ind w:left="2880" w:hanging="360"/>
      </w:pPr>
    </w:lvl>
    <w:lvl w:ilvl="4" w:tplc="31B0ACBE" w:tentative="1">
      <w:start w:val="1"/>
      <w:numFmt w:val="lowerLetter"/>
      <w:lvlText w:val="%5."/>
      <w:lvlJc w:val="left"/>
      <w:pPr>
        <w:tabs>
          <w:tab w:val="num" w:pos="3600"/>
        </w:tabs>
        <w:ind w:left="3600" w:hanging="360"/>
      </w:pPr>
    </w:lvl>
    <w:lvl w:ilvl="5" w:tplc="66FC6F52" w:tentative="1">
      <w:start w:val="1"/>
      <w:numFmt w:val="lowerRoman"/>
      <w:lvlText w:val="%6."/>
      <w:lvlJc w:val="right"/>
      <w:pPr>
        <w:tabs>
          <w:tab w:val="num" w:pos="4320"/>
        </w:tabs>
        <w:ind w:left="4320" w:hanging="180"/>
      </w:pPr>
    </w:lvl>
    <w:lvl w:ilvl="6" w:tplc="1C1E24B8" w:tentative="1">
      <w:start w:val="1"/>
      <w:numFmt w:val="decimal"/>
      <w:lvlText w:val="%7."/>
      <w:lvlJc w:val="left"/>
      <w:pPr>
        <w:tabs>
          <w:tab w:val="num" w:pos="5040"/>
        </w:tabs>
        <w:ind w:left="5040" w:hanging="360"/>
      </w:pPr>
    </w:lvl>
    <w:lvl w:ilvl="7" w:tplc="F6AA92B6" w:tentative="1">
      <w:start w:val="1"/>
      <w:numFmt w:val="lowerLetter"/>
      <w:lvlText w:val="%8."/>
      <w:lvlJc w:val="left"/>
      <w:pPr>
        <w:tabs>
          <w:tab w:val="num" w:pos="5760"/>
        </w:tabs>
        <w:ind w:left="5760" w:hanging="360"/>
      </w:pPr>
    </w:lvl>
    <w:lvl w:ilvl="8" w:tplc="F170DA74" w:tentative="1">
      <w:start w:val="1"/>
      <w:numFmt w:val="lowerRoman"/>
      <w:lvlText w:val="%9."/>
      <w:lvlJc w:val="right"/>
      <w:pPr>
        <w:tabs>
          <w:tab w:val="num" w:pos="6480"/>
        </w:tabs>
        <w:ind w:left="6480" w:hanging="180"/>
      </w:pPr>
    </w:lvl>
  </w:abstractNum>
  <w:abstractNum w:abstractNumId="16" w15:restartNumberingAfterBreak="0">
    <w:nsid w:val="496B59B7"/>
    <w:multiLevelType w:val="hybridMultilevel"/>
    <w:tmpl w:val="529CB040"/>
    <w:lvl w:ilvl="0" w:tplc="0C0A000D">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E1BD8"/>
    <w:multiLevelType w:val="hybridMultilevel"/>
    <w:tmpl w:val="205609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353"/>
        </w:tabs>
        <w:ind w:left="1353" w:hanging="360"/>
      </w:pPr>
      <w:rPr>
        <w:rFonts w:ascii="Courier New" w:hAnsi="Courier New" w:cs="Courier New" w:hint="default"/>
      </w:rPr>
    </w:lvl>
    <w:lvl w:ilvl="2" w:tplc="0C0A0001">
      <w:start w:val="1"/>
      <w:numFmt w:val="bullet"/>
      <w:lvlText w:val=""/>
      <w:lvlJc w:val="left"/>
      <w:pPr>
        <w:tabs>
          <w:tab w:val="num" w:pos="644"/>
        </w:tabs>
        <w:ind w:left="644"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D7949"/>
    <w:multiLevelType w:val="multilevel"/>
    <w:tmpl w:val="C3A4FF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494CE6"/>
    <w:multiLevelType w:val="hybridMultilevel"/>
    <w:tmpl w:val="391C42F0"/>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B5A8D"/>
    <w:multiLevelType w:val="multilevel"/>
    <w:tmpl w:val="29BEC95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2256E42"/>
    <w:multiLevelType w:val="multilevel"/>
    <w:tmpl w:val="B02C3E5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8537A2E"/>
    <w:multiLevelType w:val="singleLevel"/>
    <w:tmpl w:val="1244052A"/>
    <w:lvl w:ilvl="0">
      <w:start w:val="8"/>
      <w:numFmt w:val="bullet"/>
      <w:lvlText w:val="-"/>
      <w:lvlJc w:val="left"/>
      <w:pPr>
        <w:tabs>
          <w:tab w:val="num" w:pos="360"/>
        </w:tabs>
        <w:ind w:left="360" w:hanging="360"/>
      </w:pPr>
      <w:rPr>
        <w:rFonts w:hint="default"/>
      </w:rPr>
    </w:lvl>
  </w:abstractNum>
  <w:abstractNum w:abstractNumId="23" w15:restartNumberingAfterBreak="0">
    <w:nsid w:val="6D287968"/>
    <w:multiLevelType w:val="hybridMultilevel"/>
    <w:tmpl w:val="98A442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C9F3595"/>
    <w:multiLevelType w:val="hybridMultilevel"/>
    <w:tmpl w:val="BDA02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CE12343"/>
    <w:multiLevelType w:val="hybridMultilevel"/>
    <w:tmpl w:val="0F94F8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677E9C"/>
    <w:multiLevelType w:val="hybridMultilevel"/>
    <w:tmpl w:val="E862B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4"/>
  </w:num>
  <w:num w:numId="4">
    <w:abstractNumId w:val="2"/>
  </w:num>
  <w:num w:numId="5">
    <w:abstractNumId w:val="15"/>
  </w:num>
  <w:num w:numId="6">
    <w:abstractNumId w:val="4"/>
  </w:num>
  <w:num w:numId="7">
    <w:abstractNumId w:val="0"/>
  </w:num>
  <w:num w:numId="8">
    <w:abstractNumId w:val="10"/>
  </w:num>
  <w:num w:numId="9">
    <w:abstractNumId w:val="20"/>
  </w:num>
  <w:num w:numId="10">
    <w:abstractNumId w:val="16"/>
  </w:num>
  <w:num w:numId="11">
    <w:abstractNumId w:val="19"/>
  </w:num>
  <w:num w:numId="12">
    <w:abstractNumId w:val="25"/>
  </w:num>
  <w:num w:numId="13">
    <w:abstractNumId w:val="8"/>
  </w:num>
  <w:num w:numId="14">
    <w:abstractNumId w:val="13"/>
  </w:num>
  <w:num w:numId="15">
    <w:abstractNumId w:val="18"/>
  </w:num>
  <w:num w:numId="16">
    <w:abstractNumId w:val="3"/>
  </w:num>
  <w:num w:numId="17">
    <w:abstractNumId w:val="17"/>
  </w:num>
  <w:num w:numId="18">
    <w:abstractNumId w:val="5"/>
  </w:num>
  <w:num w:numId="19">
    <w:abstractNumId w:val="1"/>
  </w:num>
  <w:num w:numId="20">
    <w:abstractNumId w:val="9"/>
  </w:num>
  <w:num w:numId="21">
    <w:abstractNumId w:val="23"/>
  </w:num>
  <w:num w:numId="22">
    <w:abstractNumId w:val="7"/>
  </w:num>
  <w:num w:numId="23">
    <w:abstractNumId w:val="11"/>
  </w:num>
  <w:num w:numId="24">
    <w:abstractNumId w:val="24"/>
  </w:num>
  <w:num w:numId="25">
    <w:abstractNumId w:val="26"/>
  </w:num>
  <w:num w:numId="26">
    <w:abstractNumId w:val="21"/>
  </w:num>
  <w:num w:numId="2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3"/>
    <w:rsid w:val="00000F59"/>
    <w:rsid w:val="00000FE2"/>
    <w:rsid w:val="00001D6E"/>
    <w:rsid w:val="000021BD"/>
    <w:rsid w:val="00003B08"/>
    <w:rsid w:val="0000500F"/>
    <w:rsid w:val="00006640"/>
    <w:rsid w:val="00007897"/>
    <w:rsid w:val="000112DF"/>
    <w:rsid w:val="00011ADC"/>
    <w:rsid w:val="00013469"/>
    <w:rsid w:val="0001392A"/>
    <w:rsid w:val="0001403D"/>
    <w:rsid w:val="000140D2"/>
    <w:rsid w:val="00014A43"/>
    <w:rsid w:val="00015D03"/>
    <w:rsid w:val="00020200"/>
    <w:rsid w:val="000206EF"/>
    <w:rsid w:val="00022B9A"/>
    <w:rsid w:val="00022F3C"/>
    <w:rsid w:val="00024209"/>
    <w:rsid w:val="000250AC"/>
    <w:rsid w:val="0002529C"/>
    <w:rsid w:val="00025495"/>
    <w:rsid w:val="00025CAA"/>
    <w:rsid w:val="00025F82"/>
    <w:rsid w:val="00025FC7"/>
    <w:rsid w:val="000263A8"/>
    <w:rsid w:val="0002785F"/>
    <w:rsid w:val="000279F5"/>
    <w:rsid w:val="00032BE0"/>
    <w:rsid w:val="00037355"/>
    <w:rsid w:val="0004000F"/>
    <w:rsid w:val="00040812"/>
    <w:rsid w:val="00040CA7"/>
    <w:rsid w:val="0004359E"/>
    <w:rsid w:val="000441AA"/>
    <w:rsid w:val="000443DF"/>
    <w:rsid w:val="0004501B"/>
    <w:rsid w:val="00046CC5"/>
    <w:rsid w:val="000472C5"/>
    <w:rsid w:val="00060327"/>
    <w:rsid w:val="00062550"/>
    <w:rsid w:val="00062B0A"/>
    <w:rsid w:val="00063118"/>
    <w:rsid w:val="000640E5"/>
    <w:rsid w:val="00065193"/>
    <w:rsid w:val="00065E0E"/>
    <w:rsid w:val="00066198"/>
    <w:rsid w:val="00066C49"/>
    <w:rsid w:val="00066D25"/>
    <w:rsid w:val="000675E5"/>
    <w:rsid w:val="00067C58"/>
    <w:rsid w:val="0007158A"/>
    <w:rsid w:val="00071D59"/>
    <w:rsid w:val="000733BE"/>
    <w:rsid w:val="00074104"/>
    <w:rsid w:val="00074454"/>
    <w:rsid w:val="00076591"/>
    <w:rsid w:val="0007746E"/>
    <w:rsid w:val="00077998"/>
    <w:rsid w:val="000818DF"/>
    <w:rsid w:val="00084583"/>
    <w:rsid w:val="00084B19"/>
    <w:rsid w:val="0008583D"/>
    <w:rsid w:val="000860B7"/>
    <w:rsid w:val="0008618C"/>
    <w:rsid w:val="00086937"/>
    <w:rsid w:val="00086D62"/>
    <w:rsid w:val="00091DE1"/>
    <w:rsid w:val="00092895"/>
    <w:rsid w:val="00093553"/>
    <w:rsid w:val="00094341"/>
    <w:rsid w:val="00094A9F"/>
    <w:rsid w:val="00096008"/>
    <w:rsid w:val="000964CC"/>
    <w:rsid w:val="00097804"/>
    <w:rsid w:val="000A3E29"/>
    <w:rsid w:val="000A3E98"/>
    <w:rsid w:val="000A41DA"/>
    <w:rsid w:val="000A42F3"/>
    <w:rsid w:val="000A4BDB"/>
    <w:rsid w:val="000A4DB3"/>
    <w:rsid w:val="000A5B10"/>
    <w:rsid w:val="000A6C6C"/>
    <w:rsid w:val="000B1C2D"/>
    <w:rsid w:val="000B1E5E"/>
    <w:rsid w:val="000B44E7"/>
    <w:rsid w:val="000B467D"/>
    <w:rsid w:val="000B60DF"/>
    <w:rsid w:val="000B638A"/>
    <w:rsid w:val="000B6856"/>
    <w:rsid w:val="000B6A82"/>
    <w:rsid w:val="000B77FC"/>
    <w:rsid w:val="000B78F5"/>
    <w:rsid w:val="000C0562"/>
    <w:rsid w:val="000C1410"/>
    <w:rsid w:val="000C4380"/>
    <w:rsid w:val="000C44C0"/>
    <w:rsid w:val="000C4AB8"/>
    <w:rsid w:val="000C550A"/>
    <w:rsid w:val="000C558F"/>
    <w:rsid w:val="000C5772"/>
    <w:rsid w:val="000C6935"/>
    <w:rsid w:val="000C6964"/>
    <w:rsid w:val="000C6EE9"/>
    <w:rsid w:val="000C6FA7"/>
    <w:rsid w:val="000C7AE7"/>
    <w:rsid w:val="000C7B07"/>
    <w:rsid w:val="000D074F"/>
    <w:rsid w:val="000D1967"/>
    <w:rsid w:val="000D1B6C"/>
    <w:rsid w:val="000D250A"/>
    <w:rsid w:val="000D45BE"/>
    <w:rsid w:val="000D50BC"/>
    <w:rsid w:val="000D5C4C"/>
    <w:rsid w:val="000E2A07"/>
    <w:rsid w:val="000E43EB"/>
    <w:rsid w:val="000E4621"/>
    <w:rsid w:val="000E5C15"/>
    <w:rsid w:val="000E7087"/>
    <w:rsid w:val="000F1C36"/>
    <w:rsid w:val="000F2111"/>
    <w:rsid w:val="000F3F65"/>
    <w:rsid w:val="000F5095"/>
    <w:rsid w:val="000F6594"/>
    <w:rsid w:val="001018A7"/>
    <w:rsid w:val="00102A78"/>
    <w:rsid w:val="001039C0"/>
    <w:rsid w:val="00103C19"/>
    <w:rsid w:val="0010402D"/>
    <w:rsid w:val="001043F3"/>
    <w:rsid w:val="0010465A"/>
    <w:rsid w:val="001047A3"/>
    <w:rsid w:val="00106F33"/>
    <w:rsid w:val="001076AF"/>
    <w:rsid w:val="00113802"/>
    <w:rsid w:val="001142D7"/>
    <w:rsid w:val="00115F2B"/>
    <w:rsid w:val="001172CD"/>
    <w:rsid w:val="0012050E"/>
    <w:rsid w:val="001210DE"/>
    <w:rsid w:val="00121C6A"/>
    <w:rsid w:val="00121ED8"/>
    <w:rsid w:val="001234C3"/>
    <w:rsid w:val="00123EA1"/>
    <w:rsid w:val="001245C2"/>
    <w:rsid w:val="00124D0E"/>
    <w:rsid w:val="0012740D"/>
    <w:rsid w:val="00127FB8"/>
    <w:rsid w:val="0013049B"/>
    <w:rsid w:val="00130A0B"/>
    <w:rsid w:val="00130E54"/>
    <w:rsid w:val="00133C39"/>
    <w:rsid w:val="00134A16"/>
    <w:rsid w:val="00134DAB"/>
    <w:rsid w:val="00135230"/>
    <w:rsid w:val="00135924"/>
    <w:rsid w:val="00136B70"/>
    <w:rsid w:val="00140891"/>
    <w:rsid w:val="001423CE"/>
    <w:rsid w:val="00142697"/>
    <w:rsid w:val="00142FA9"/>
    <w:rsid w:val="001434C4"/>
    <w:rsid w:val="001441BB"/>
    <w:rsid w:val="001442EE"/>
    <w:rsid w:val="001471E2"/>
    <w:rsid w:val="001503BB"/>
    <w:rsid w:val="001505C9"/>
    <w:rsid w:val="00153C52"/>
    <w:rsid w:val="00154EAF"/>
    <w:rsid w:val="0015712F"/>
    <w:rsid w:val="00157B99"/>
    <w:rsid w:val="00160FE0"/>
    <w:rsid w:val="0016109A"/>
    <w:rsid w:val="001615A0"/>
    <w:rsid w:val="00161CE3"/>
    <w:rsid w:val="00164094"/>
    <w:rsid w:val="00166196"/>
    <w:rsid w:val="001676C6"/>
    <w:rsid w:val="00170088"/>
    <w:rsid w:val="001707B4"/>
    <w:rsid w:val="001709B1"/>
    <w:rsid w:val="00174061"/>
    <w:rsid w:val="00175E9F"/>
    <w:rsid w:val="0017724F"/>
    <w:rsid w:val="001777CD"/>
    <w:rsid w:val="0018291C"/>
    <w:rsid w:val="00182B86"/>
    <w:rsid w:val="00182BD4"/>
    <w:rsid w:val="0018439E"/>
    <w:rsid w:val="00186A4E"/>
    <w:rsid w:val="00190274"/>
    <w:rsid w:val="00191A36"/>
    <w:rsid w:val="001935EC"/>
    <w:rsid w:val="00193FE4"/>
    <w:rsid w:val="00196909"/>
    <w:rsid w:val="00197D34"/>
    <w:rsid w:val="001A0746"/>
    <w:rsid w:val="001A1F49"/>
    <w:rsid w:val="001A40C2"/>
    <w:rsid w:val="001B03DC"/>
    <w:rsid w:val="001B1D02"/>
    <w:rsid w:val="001B2372"/>
    <w:rsid w:val="001B3694"/>
    <w:rsid w:val="001B3E5F"/>
    <w:rsid w:val="001B47F2"/>
    <w:rsid w:val="001B4A26"/>
    <w:rsid w:val="001B6713"/>
    <w:rsid w:val="001C07CF"/>
    <w:rsid w:val="001C0CEF"/>
    <w:rsid w:val="001C23BD"/>
    <w:rsid w:val="001C2481"/>
    <w:rsid w:val="001C7E4A"/>
    <w:rsid w:val="001D0750"/>
    <w:rsid w:val="001D0B0E"/>
    <w:rsid w:val="001D1DBF"/>
    <w:rsid w:val="001D1F40"/>
    <w:rsid w:val="001D315E"/>
    <w:rsid w:val="001D3216"/>
    <w:rsid w:val="001D3585"/>
    <w:rsid w:val="001D44C6"/>
    <w:rsid w:val="001D4834"/>
    <w:rsid w:val="001D4CF9"/>
    <w:rsid w:val="001D505F"/>
    <w:rsid w:val="001D5890"/>
    <w:rsid w:val="001D619C"/>
    <w:rsid w:val="001D685A"/>
    <w:rsid w:val="001E01CA"/>
    <w:rsid w:val="001E1349"/>
    <w:rsid w:val="001E16CA"/>
    <w:rsid w:val="001E16F3"/>
    <w:rsid w:val="001E28B3"/>
    <w:rsid w:val="001E3C28"/>
    <w:rsid w:val="001E7DD5"/>
    <w:rsid w:val="001F061E"/>
    <w:rsid w:val="001F144E"/>
    <w:rsid w:val="001F1511"/>
    <w:rsid w:val="001F153C"/>
    <w:rsid w:val="001F337B"/>
    <w:rsid w:val="001F34AD"/>
    <w:rsid w:val="001F51C5"/>
    <w:rsid w:val="001F53ED"/>
    <w:rsid w:val="001F56AE"/>
    <w:rsid w:val="001F6BCA"/>
    <w:rsid w:val="00201959"/>
    <w:rsid w:val="00202383"/>
    <w:rsid w:val="0020298C"/>
    <w:rsid w:val="00202D49"/>
    <w:rsid w:val="00203D5E"/>
    <w:rsid w:val="00203DAC"/>
    <w:rsid w:val="00203FB4"/>
    <w:rsid w:val="00204F24"/>
    <w:rsid w:val="00205AFA"/>
    <w:rsid w:val="00205C2F"/>
    <w:rsid w:val="00207231"/>
    <w:rsid w:val="002115FE"/>
    <w:rsid w:val="00211BED"/>
    <w:rsid w:val="00211DC9"/>
    <w:rsid w:val="00211EE8"/>
    <w:rsid w:val="00212CAD"/>
    <w:rsid w:val="00213B97"/>
    <w:rsid w:val="00213C82"/>
    <w:rsid w:val="002141CE"/>
    <w:rsid w:val="00214983"/>
    <w:rsid w:val="00216877"/>
    <w:rsid w:val="00217C5A"/>
    <w:rsid w:val="00221F03"/>
    <w:rsid w:val="00225821"/>
    <w:rsid w:val="00227DA5"/>
    <w:rsid w:val="002304E3"/>
    <w:rsid w:val="00230B07"/>
    <w:rsid w:val="00230D69"/>
    <w:rsid w:val="00231C44"/>
    <w:rsid w:val="00231D78"/>
    <w:rsid w:val="00232D17"/>
    <w:rsid w:val="00233F50"/>
    <w:rsid w:val="0023458A"/>
    <w:rsid w:val="0023583C"/>
    <w:rsid w:val="00235FF6"/>
    <w:rsid w:val="002361D6"/>
    <w:rsid w:val="00236EAE"/>
    <w:rsid w:val="002378D9"/>
    <w:rsid w:val="00237C15"/>
    <w:rsid w:val="00240F44"/>
    <w:rsid w:val="00242681"/>
    <w:rsid w:val="0024294F"/>
    <w:rsid w:val="002432D5"/>
    <w:rsid w:val="002436E0"/>
    <w:rsid w:val="00243F14"/>
    <w:rsid w:val="00244945"/>
    <w:rsid w:val="00245842"/>
    <w:rsid w:val="00245CEB"/>
    <w:rsid w:val="002464BD"/>
    <w:rsid w:val="00247BE8"/>
    <w:rsid w:val="00247CF2"/>
    <w:rsid w:val="00247F5A"/>
    <w:rsid w:val="00251A97"/>
    <w:rsid w:val="00252085"/>
    <w:rsid w:val="00252630"/>
    <w:rsid w:val="00252A2B"/>
    <w:rsid w:val="00254233"/>
    <w:rsid w:val="00255271"/>
    <w:rsid w:val="00255ABA"/>
    <w:rsid w:val="00256EB5"/>
    <w:rsid w:val="00260464"/>
    <w:rsid w:val="00260B79"/>
    <w:rsid w:val="002613B4"/>
    <w:rsid w:val="00262636"/>
    <w:rsid w:val="00262D8F"/>
    <w:rsid w:val="0026320A"/>
    <w:rsid w:val="002678CE"/>
    <w:rsid w:val="00267B8F"/>
    <w:rsid w:val="00267FB9"/>
    <w:rsid w:val="00270441"/>
    <w:rsid w:val="002707CA"/>
    <w:rsid w:val="00270AD9"/>
    <w:rsid w:val="00271DC9"/>
    <w:rsid w:val="002728A0"/>
    <w:rsid w:val="00273FC4"/>
    <w:rsid w:val="00274B74"/>
    <w:rsid w:val="00274CB5"/>
    <w:rsid w:val="00281845"/>
    <w:rsid w:val="00282176"/>
    <w:rsid w:val="0028280A"/>
    <w:rsid w:val="00282B18"/>
    <w:rsid w:val="0028381A"/>
    <w:rsid w:val="002845BB"/>
    <w:rsid w:val="00284634"/>
    <w:rsid w:val="00284C1B"/>
    <w:rsid w:val="00284C58"/>
    <w:rsid w:val="00284CA0"/>
    <w:rsid w:val="00284E31"/>
    <w:rsid w:val="002851A6"/>
    <w:rsid w:val="002853B7"/>
    <w:rsid w:val="0028788E"/>
    <w:rsid w:val="002879C5"/>
    <w:rsid w:val="002913BB"/>
    <w:rsid w:val="00291508"/>
    <w:rsid w:val="00291E02"/>
    <w:rsid w:val="00292679"/>
    <w:rsid w:val="00292AD0"/>
    <w:rsid w:val="00292EC2"/>
    <w:rsid w:val="0029315D"/>
    <w:rsid w:val="002941F6"/>
    <w:rsid w:val="0029435F"/>
    <w:rsid w:val="00297448"/>
    <w:rsid w:val="00297DAF"/>
    <w:rsid w:val="002A0AFE"/>
    <w:rsid w:val="002A35FA"/>
    <w:rsid w:val="002A39CC"/>
    <w:rsid w:val="002A3AAC"/>
    <w:rsid w:val="002A4512"/>
    <w:rsid w:val="002A4CE2"/>
    <w:rsid w:val="002A501A"/>
    <w:rsid w:val="002A5175"/>
    <w:rsid w:val="002A5A6C"/>
    <w:rsid w:val="002A5E70"/>
    <w:rsid w:val="002A72EC"/>
    <w:rsid w:val="002A75CA"/>
    <w:rsid w:val="002B1A12"/>
    <w:rsid w:val="002B4AEC"/>
    <w:rsid w:val="002B58EC"/>
    <w:rsid w:val="002B5CD4"/>
    <w:rsid w:val="002B608A"/>
    <w:rsid w:val="002B686F"/>
    <w:rsid w:val="002C0A17"/>
    <w:rsid w:val="002C2C98"/>
    <w:rsid w:val="002C30FB"/>
    <w:rsid w:val="002C366A"/>
    <w:rsid w:val="002C4419"/>
    <w:rsid w:val="002C49ED"/>
    <w:rsid w:val="002C4E61"/>
    <w:rsid w:val="002C509A"/>
    <w:rsid w:val="002C57C0"/>
    <w:rsid w:val="002D243D"/>
    <w:rsid w:val="002D2E3A"/>
    <w:rsid w:val="002D541A"/>
    <w:rsid w:val="002D5D51"/>
    <w:rsid w:val="002D6CCB"/>
    <w:rsid w:val="002E1115"/>
    <w:rsid w:val="002E1633"/>
    <w:rsid w:val="002E1B86"/>
    <w:rsid w:val="002E1F9F"/>
    <w:rsid w:val="002E2039"/>
    <w:rsid w:val="002E352B"/>
    <w:rsid w:val="002E3B50"/>
    <w:rsid w:val="002E4233"/>
    <w:rsid w:val="002E67D9"/>
    <w:rsid w:val="002E6900"/>
    <w:rsid w:val="002E7A0D"/>
    <w:rsid w:val="002F04FD"/>
    <w:rsid w:val="002F0C92"/>
    <w:rsid w:val="002F1F5C"/>
    <w:rsid w:val="002F281B"/>
    <w:rsid w:val="002F2973"/>
    <w:rsid w:val="002F33E2"/>
    <w:rsid w:val="002F59A0"/>
    <w:rsid w:val="002F5CB6"/>
    <w:rsid w:val="002F6741"/>
    <w:rsid w:val="003008C1"/>
    <w:rsid w:val="003029A7"/>
    <w:rsid w:val="003036F5"/>
    <w:rsid w:val="003042D6"/>
    <w:rsid w:val="00305759"/>
    <w:rsid w:val="00307286"/>
    <w:rsid w:val="0031034E"/>
    <w:rsid w:val="003107DA"/>
    <w:rsid w:val="00310CF4"/>
    <w:rsid w:val="003114A1"/>
    <w:rsid w:val="003123A2"/>
    <w:rsid w:val="003148D4"/>
    <w:rsid w:val="003150E9"/>
    <w:rsid w:val="00315826"/>
    <w:rsid w:val="00320145"/>
    <w:rsid w:val="003212AD"/>
    <w:rsid w:val="00321847"/>
    <w:rsid w:val="003233C3"/>
    <w:rsid w:val="00326400"/>
    <w:rsid w:val="00326D0A"/>
    <w:rsid w:val="0032758A"/>
    <w:rsid w:val="00327924"/>
    <w:rsid w:val="00327FE8"/>
    <w:rsid w:val="00330724"/>
    <w:rsid w:val="00331BE7"/>
    <w:rsid w:val="0033367A"/>
    <w:rsid w:val="00333914"/>
    <w:rsid w:val="00333D39"/>
    <w:rsid w:val="003363A5"/>
    <w:rsid w:val="003366D1"/>
    <w:rsid w:val="003368BF"/>
    <w:rsid w:val="00336CC5"/>
    <w:rsid w:val="00340F45"/>
    <w:rsid w:val="00341BE8"/>
    <w:rsid w:val="003422D7"/>
    <w:rsid w:val="0034235D"/>
    <w:rsid w:val="003427CE"/>
    <w:rsid w:val="00344A7D"/>
    <w:rsid w:val="00347FCB"/>
    <w:rsid w:val="00351895"/>
    <w:rsid w:val="00352B9C"/>
    <w:rsid w:val="00353E23"/>
    <w:rsid w:val="00355988"/>
    <w:rsid w:val="003568B8"/>
    <w:rsid w:val="00356F66"/>
    <w:rsid w:val="00357001"/>
    <w:rsid w:val="00357427"/>
    <w:rsid w:val="00357B2D"/>
    <w:rsid w:val="00361FB6"/>
    <w:rsid w:val="00363B68"/>
    <w:rsid w:val="00364D6F"/>
    <w:rsid w:val="003652AD"/>
    <w:rsid w:val="00365CD9"/>
    <w:rsid w:val="003674AA"/>
    <w:rsid w:val="0037037D"/>
    <w:rsid w:val="00370842"/>
    <w:rsid w:val="00370AB8"/>
    <w:rsid w:val="003712A2"/>
    <w:rsid w:val="00371946"/>
    <w:rsid w:val="00373D91"/>
    <w:rsid w:val="00374EFD"/>
    <w:rsid w:val="003750E1"/>
    <w:rsid w:val="003754E1"/>
    <w:rsid w:val="00376A3C"/>
    <w:rsid w:val="00377329"/>
    <w:rsid w:val="00377AC9"/>
    <w:rsid w:val="003801BC"/>
    <w:rsid w:val="00380A39"/>
    <w:rsid w:val="0038123B"/>
    <w:rsid w:val="00382734"/>
    <w:rsid w:val="00382B15"/>
    <w:rsid w:val="003851F7"/>
    <w:rsid w:val="00385316"/>
    <w:rsid w:val="003854E7"/>
    <w:rsid w:val="003858B8"/>
    <w:rsid w:val="00385D51"/>
    <w:rsid w:val="00390086"/>
    <w:rsid w:val="00390A85"/>
    <w:rsid w:val="00390BEA"/>
    <w:rsid w:val="00391FB3"/>
    <w:rsid w:val="003921E7"/>
    <w:rsid w:val="00393172"/>
    <w:rsid w:val="003933C9"/>
    <w:rsid w:val="0039407D"/>
    <w:rsid w:val="00395837"/>
    <w:rsid w:val="00395C4E"/>
    <w:rsid w:val="0039656D"/>
    <w:rsid w:val="00396FE3"/>
    <w:rsid w:val="003A2472"/>
    <w:rsid w:val="003A253D"/>
    <w:rsid w:val="003A3978"/>
    <w:rsid w:val="003A3AB2"/>
    <w:rsid w:val="003A785A"/>
    <w:rsid w:val="003A7D81"/>
    <w:rsid w:val="003B12DF"/>
    <w:rsid w:val="003B2B2D"/>
    <w:rsid w:val="003B3499"/>
    <w:rsid w:val="003B3F20"/>
    <w:rsid w:val="003B4DCF"/>
    <w:rsid w:val="003B530E"/>
    <w:rsid w:val="003B6D8A"/>
    <w:rsid w:val="003B78FA"/>
    <w:rsid w:val="003C2E44"/>
    <w:rsid w:val="003C3768"/>
    <w:rsid w:val="003C3AE2"/>
    <w:rsid w:val="003C56A2"/>
    <w:rsid w:val="003D02BB"/>
    <w:rsid w:val="003D03E6"/>
    <w:rsid w:val="003D0466"/>
    <w:rsid w:val="003D1E5C"/>
    <w:rsid w:val="003D2CC0"/>
    <w:rsid w:val="003D376D"/>
    <w:rsid w:val="003D5D8F"/>
    <w:rsid w:val="003D6EF1"/>
    <w:rsid w:val="003D7BBF"/>
    <w:rsid w:val="003D7BE0"/>
    <w:rsid w:val="003E1A7C"/>
    <w:rsid w:val="003E20C6"/>
    <w:rsid w:val="003E3E3A"/>
    <w:rsid w:val="003E5659"/>
    <w:rsid w:val="003E62D1"/>
    <w:rsid w:val="003E6EC9"/>
    <w:rsid w:val="003E79C4"/>
    <w:rsid w:val="003F3B1B"/>
    <w:rsid w:val="003F3C80"/>
    <w:rsid w:val="003F4368"/>
    <w:rsid w:val="003F4D18"/>
    <w:rsid w:val="003F4D5C"/>
    <w:rsid w:val="003F52AC"/>
    <w:rsid w:val="003F59D4"/>
    <w:rsid w:val="003F6182"/>
    <w:rsid w:val="003F69DD"/>
    <w:rsid w:val="003F748F"/>
    <w:rsid w:val="003F7E34"/>
    <w:rsid w:val="004007E1"/>
    <w:rsid w:val="00400A69"/>
    <w:rsid w:val="004014B3"/>
    <w:rsid w:val="004114FC"/>
    <w:rsid w:val="0041156A"/>
    <w:rsid w:val="0041243F"/>
    <w:rsid w:val="00412D46"/>
    <w:rsid w:val="00412E77"/>
    <w:rsid w:val="004160B7"/>
    <w:rsid w:val="0041632E"/>
    <w:rsid w:val="00416D55"/>
    <w:rsid w:val="004171D0"/>
    <w:rsid w:val="00420607"/>
    <w:rsid w:val="00422F9C"/>
    <w:rsid w:val="004231C1"/>
    <w:rsid w:val="004234D5"/>
    <w:rsid w:val="004239C3"/>
    <w:rsid w:val="00424C18"/>
    <w:rsid w:val="0042688D"/>
    <w:rsid w:val="004272CE"/>
    <w:rsid w:val="0043056F"/>
    <w:rsid w:val="00432759"/>
    <w:rsid w:val="004331C7"/>
    <w:rsid w:val="00433BF1"/>
    <w:rsid w:val="00434E5C"/>
    <w:rsid w:val="00434F18"/>
    <w:rsid w:val="00435534"/>
    <w:rsid w:val="00436E7C"/>
    <w:rsid w:val="0043799F"/>
    <w:rsid w:val="004403A3"/>
    <w:rsid w:val="0044069B"/>
    <w:rsid w:val="004412CB"/>
    <w:rsid w:val="00442A4B"/>
    <w:rsid w:val="0044592E"/>
    <w:rsid w:val="004472BE"/>
    <w:rsid w:val="00450FF5"/>
    <w:rsid w:val="004514DE"/>
    <w:rsid w:val="004531CB"/>
    <w:rsid w:val="00454063"/>
    <w:rsid w:val="00454438"/>
    <w:rsid w:val="0045557D"/>
    <w:rsid w:val="00456700"/>
    <w:rsid w:val="004575F0"/>
    <w:rsid w:val="004578B3"/>
    <w:rsid w:val="00457D0A"/>
    <w:rsid w:val="004617A9"/>
    <w:rsid w:val="00463116"/>
    <w:rsid w:val="00463562"/>
    <w:rsid w:val="00464E4D"/>
    <w:rsid w:val="004656C7"/>
    <w:rsid w:val="004661B0"/>
    <w:rsid w:val="00466CA0"/>
    <w:rsid w:val="004675EB"/>
    <w:rsid w:val="0046765B"/>
    <w:rsid w:val="004677A5"/>
    <w:rsid w:val="00467B0A"/>
    <w:rsid w:val="00470EC3"/>
    <w:rsid w:val="0047116A"/>
    <w:rsid w:val="00471968"/>
    <w:rsid w:val="0047375A"/>
    <w:rsid w:val="004753A1"/>
    <w:rsid w:val="00475AE3"/>
    <w:rsid w:val="00475D68"/>
    <w:rsid w:val="00477010"/>
    <w:rsid w:val="00477381"/>
    <w:rsid w:val="00480080"/>
    <w:rsid w:val="00484268"/>
    <w:rsid w:val="004853ED"/>
    <w:rsid w:val="00485D78"/>
    <w:rsid w:val="00487A60"/>
    <w:rsid w:val="004902DF"/>
    <w:rsid w:val="00490913"/>
    <w:rsid w:val="004918A4"/>
    <w:rsid w:val="004919C0"/>
    <w:rsid w:val="00492DA0"/>
    <w:rsid w:val="00493335"/>
    <w:rsid w:val="004933D4"/>
    <w:rsid w:val="004935AF"/>
    <w:rsid w:val="004942A9"/>
    <w:rsid w:val="004948FF"/>
    <w:rsid w:val="00494AB4"/>
    <w:rsid w:val="004958E5"/>
    <w:rsid w:val="00497564"/>
    <w:rsid w:val="00497AAD"/>
    <w:rsid w:val="004A0143"/>
    <w:rsid w:val="004A06C1"/>
    <w:rsid w:val="004A114A"/>
    <w:rsid w:val="004A1E47"/>
    <w:rsid w:val="004A3C4D"/>
    <w:rsid w:val="004A46EB"/>
    <w:rsid w:val="004A535A"/>
    <w:rsid w:val="004A5D97"/>
    <w:rsid w:val="004A6E4E"/>
    <w:rsid w:val="004A7914"/>
    <w:rsid w:val="004A7FB3"/>
    <w:rsid w:val="004B01B3"/>
    <w:rsid w:val="004B08D9"/>
    <w:rsid w:val="004B08E2"/>
    <w:rsid w:val="004B137C"/>
    <w:rsid w:val="004B14C8"/>
    <w:rsid w:val="004B1AFB"/>
    <w:rsid w:val="004B58BA"/>
    <w:rsid w:val="004B6156"/>
    <w:rsid w:val="004B6B81"/>
    <w:rsid w:val="004B6BB0"/>
    <w:rsid w:val="004C2064"/>
    <w:rsid w:val="004C4937"/>
    <w:rsid w:val="004C55E7"/>
    <w:rsid w:val="004C633A"/>
    <w:rsid w:val="004C65E7"/>
    <w:rsid w:val="004C664A"/>
    <w:rsid w:val="004C71AA"/>
    <w:rsid w:val="004D1650"/>
    <w:rsid w:val="004D1C94"/>
    <w:rsid w:val="004D2D4A"/>
    <w:rsid w:val="004D338C"/>
    <w:rsid w:val="004D5A5A"/>
    <w:rsid w:val="004D5DFF"/>
    <w:rsid w:val="004D6137"/>
    <w:rsid w:val="004D64B1"/>
    <w:rsid w:val="004D7B8D"/>
    <w:rsid w:val="004E2271"/>
    <w:rsid w:val="004E3CF4"/>
    <w:rsid w:val="004F2029"/>
    <w:rsid w:val="004F23A3"/>
    <w:rsid w:val="004F4456"/>
    <w:rsid w:val="004F56CB"/>
    <w:rsid w:val="004F57EB"/>
    <w:rsid w:val="0050150F"/>
    <w:rsid w:val="00501A63"/>
    <w:rsid w:val="00505770"/>
    <w:rsid w:val="00505CCE"/>
    <w:rsid w:val="00506135"/>
    <w:rsid w:val="00507C94"/>
    <w:rsid w:val="00511DEC"/>
    <w:rsid w:val="00512D9D"/>
    <w:rsid w:val="00512E98"/>
    <w:rsid w:val="0051360F"/>
    <w:rsid w:val="00514D3D"/>
    <w:rsid w:val="00515613"/>
    <w:rsid w:val="00515C53"/>
    <w:rsid w:val="00516194"/>
    <w:rsid w:val="005167FD"/>
    <w:rsid w:val="005169E9"/>
    <w:rsid w:val="00516CA8"/>
    <w:rsid w:val="00517B36"/>
    <w:rsid w:val="00521472"/>
    <w:rsid w:val="0052345B"/>
    <w:rsid w:val="00523FEC"/>
    <w:rsid w:val="00525591"/>
    <w:rsid w:val="00526455"/>
    <w:rsid w:val="005269D0"/>
    <w:rsid w:val="005277B0"/>
    <w:rsid w:val="0053311D"/>
    <w:rsid w:val="005354DC"/>
    <w:rsid w:val="00536DA6"/>
    <w:rsid w:val="00536F3A"/>
    <w:rsid w:val="00541EFF"/>
    <w:rsid w:val="00542D20"/>
    <w:rsid w:val="00543371"/>
    <w:rsid w:val="005433BD"/>
    <w:rsid w:val="0054391E"/>
    <w:rsid w:val="00544E94"/>
    <w:rsid w:val="00546405"/>
    <w:rsid w:val="00550350"/>
    <w:rsid w:val="00550B64"/>
    <w:rsid w:val="00551A8B"/>
    <w:rsid w:val="00553B4A"/>
    <w:rsid w:val="00555F17"/>
    <w:rsid w:val="00556E36"/>
    <w:rsid w:val="005576D0"/>
    <w:rsid w:val="00561006"/>
    <w:rsid w:val="0056107B"/>
    <w:rsid w:val="00562853"/>
    <w:rsid w:val="00563E93"/>
    <w:rsid w:val="005647FD"/>
    <w:rsid w:val="00564B06"/>
    <w:rsid w:val="005656F6"/>
    <w:rsid w:val="0056755C"/>
    <w:rsid w:val="00567DF6"/>
    <w:rsid w:val="00570182"/>
    <w:rsid w:val="00571895"/>
    <w:rsid w:val="00571C24"/>
    <w:rsid w:val="00572E58"/>
    <w:rsid w:val="00576883"/>
    <w:rsid w:val="00581961"/>
    <w:rsid w:val="00582C2A"/>
    <w:rsid w:val="00582ED9"/>
    <w:rsid w:val="0058313F"/>
    <w:rsid w:val="0058470F"/>
    <w:rsid w:val="00585F54"/>
    <w:rsid w:val="00586D13"/>
    <w:rsid w:val="00587456"/>
    <w:rsid w:val="005879E4"/>
    <w:rsid w:val="00592F8D"/>
    <w:rsid w:val="005931AE"/>
    <w:rsid w:val="00593282"/>
    <w:rsid w:val="0059385C"/>
    <w:rsid w:val="00595097"/>
    <w:rsid w:val="00596F4B"/>
    <w:rsid w:val="005A0779"/>
    <w:rsid w:val="005A0C20"/>
    <w:rsid w:val="005A192B"/>
    <w:rsid w:val="005A683B"/>
    <w:rsid w:val="005A7A7C"/>
    <w:rsid w:val="005A7EA2"/>
    <w:rsid w:val="005B0DD8"/>
    <w:rsid w:val="005B11CA"/>
    <w:rsid w:val="005B1AD4"/>
    <w:rsid w:val="005B2EF8"/>
    <w:rsid w:val="005B548A"/>
    <w:rsid w:val="005B6C28"/>
    <w:rsid w:val="005B6EB3"/>
    <w:rsid w:val="005B6EDE"/>
    <w:rsid w:val="005C049E"/>
    <w:rsid w:val="005C1DC6"/>
    <w:rsid w:val="005C3287"/>
    <w:rsid w:val="005C3452"/>
    <w:rsid w:val="005C34EB"/>
    <w:rsid w:val="005C4789"/>
    <w:rsid w:val="005C4F26"/>
    <w:rsid w:val="005C610B"/>
    <w:rsid w:val="005C61B2"/>
    <w:rsid w:val="005C7CD5"/>
    <w:rsid w:val="005D0104"/>
    <w:rsid w:val="005D0773"/>
    <w:rsid w:val="005D0C5E"/>
    <w:rsid w:val="005D1F13"/>
    <w:rsid w:val="005D1FE3"/>
    <w:rsid w:val="005D2054"/>
    <w:rsid w:val="005D456E"/>
    <w:rsid w:val="005E06F3"/>
    <w:rsid w:val="005E0DD7"/>
    <w:rsid w:val="005E1303"/>
    <w:rsid w:val="005E38B3"/>
    <w:rsid w:val="005E40DA"/>
    <w:rsid w:val="005E4DF7"/>
    <w:rsid w:val="005E551E"/>
    <w:rsid w:val="005E5F9D"/>
    <w:rsid w:val="005E6AAB"/>
    <w:rsid w:val="005E703C"/>
    <w:rsid w:val="005E726C"/>
    <w:rsid w:val="005F1746"/>
    <w:rsid w:val="005F232F"/>
    <w:rsid w:val="005F38A9"/>
    <w:rsid w:val="005F3BC7"/>
    <w:rsid w:val="005F51E4"/>
    <w:rsid w:val="005F7AE2"/>
    <w:rsid w:val="006004F6"/>
    <w:rsid w:val="00600FF3"/>
    <w:rsid w:val="006011DC"/>
    <w:rsid w:val="00601CE6"/>
    <w:rsid w:val="00602477"/>
    <w:rsid w:val="00603996"/>
    <w:rsid w:val="0060496E"/>
    <w:rsid w:val="00605FF1"/>
    <w:rsid w:val="00606C99"/>
    <w:rsid w:val="00607126"/>
    <w:rsid w:val="0060736B"/>
    <w:rsid w:val="006113BA"/>
    <w:rsid w:val="00611D30"/>
    <w:rsid w:val="006120A7"/>
    <w:rsid w:val="00613E2D"/>
    <w:rsid w:val="00614689"/>
    <w:rsid w:val="00615C70"/>
    <w:rsid w:val="006165C4"/>
    <w:rsid w:val="006168C1"/>
    <w:rsid w:val="0061782A"/>
    <w:rsid w:val="00617934"/>
    <w:rsid w:val="0062194B"/>
    <w:rsid w:val="00623422"/>
    <w:rsid w:val="00625364"/>
    <w:rsid w:val="00625848"/>
    <w:rsid w:val="00625D17"/>
    <w:rsid w:val="0062729E"/>
    <w:rsid w:val="006305D4"/>
    <w:rsid w:val="00630CB6"/>
    <w:rsid w:val="006311B9"/>
    <w:rsid w:val="0063169E"/>
    <w:rsid w:val="00631BAA"/>
    <w:rsid w:val="00631BCB"/>
    <w:rsid w:val="0063542B"/>
    <w:rsid w:val="0063603D"/>
    <w:rsid w:val="006369DF"/>
    <w:rsid w:val="006375D3"/>
    <w:rsid w:val="0064007C"/>
    <w:rsid w:val="0064045D"/>
    <w:rsid w:val="00640931"/>
    <w:rsid w:val="00640AF5"/>
    <w:rsid w:val="00640BC8"/>
    <w:rsid w:val="006414F3"/>
    <w:rsid w:val="00642CEB"/>
    <w:rsid w:val="00645EEE"/>
    <w:rsid w:val="00646779"/>
    <w:rsid w:val="00651677"/>
    <w:rsid w:val="0065210A"/>
    <w:rsid w:val="00653B14"/>
    <w:rsid w:val="00654BB1"/>
    <w:rsid w:val="00655A52"/>
    <w:rsid w:val="00656809"/>
    <w:rsid w:val="00660474"/>
    <w:rsid w:val="00661900"/>
    <w:rsid w:val="0066795C"/>
    <w:rsid w:val="006703EB"/>
    <w:rsid w:val="00674118"/>
    <w:rsid w:val="00674255"/>
    <w:rsid w:val="00676169"/>
    <w:rsid w:val="00677060"/>
    <w:rsid w:val="0067783B"/>
    <w:rsid w:val="0068088B"/>
    <w:rsid w:val="006829C9"/>
    <w:rsid w:val="00682D9A"/>
    <w:rsid w:val="006847BA"/>
    <w:rsid w:val="00685CFA"/>
    <w:rsid w:val="0068724A"/>
    <w:rsid w:val="00690144"/>
    <w:rsid w:val="006926A2"/>
    <w:rsid w:val="006947D9"/>
    <w:rsid w:val="00695141"/>
    <w:rsid w:val="00696BC7"/>
    <w:rsid w:val="00697850"/>
    <w:rsid w:val="006A021A"/>
    <w:rsid w:val="006A543A"/>
    <w:rsid w:val="006A5D36"/>
    <w:rsid w:val="006A6D4A"/>
    <w:rsid w:val="006A71C1"/>
    <w:rsid w:val="006B2108"/>
    <w:rsid w:val="006B21E5"/>
    <w:rsid w:val="006B2FF2"/>
    <w:rsid w:val="006B37FC"/>
    <w:rsid w:val="006B645D"/>
    <w:rsid w:val="006B6BF7"/>
    <w:rsid w:val="006B6F42"/>
    <w:rsid w:val="006B7921"/>
    <w:rsid w:val="006C0EDF"/>
    <w:rsid w:val="006C1CB6"/>
    <w:rsid w:val="006C3CAD"/>
    <w:rsid w:val="006C5003"/>
    <w:rsid w:val="006C647C"/>
    <w:rsid w:val="006D0565"/>
    <w:rsid w:val="006D2285"/>
    <w:rsid w:val="006D36E6"/>
    <w:rsid w:val="006D3814"/>
    <w:rsid w:val="006D4655"/>
    <w:rsid w:val="006D5A2E"/>
    <w:rsid w:val="006D64ED"/>
    <w:rsid w:val="006E5C4B"/>
    <w:rsid w:val="006E671C"/>
    <w:rsid w:val="006E71B8"/>
    <w:rsid w:val="006F2332"/>
    <w:rsid w:val="006F2B34"/>
    <w:rsid w:val="006F4664"/>
    <w:rsid w:val="006F4FD2"/>
    <w:rsid w:val="006F510C"/>
    <w:rsid w:val="006F5D4A"/>
    <w:rsid w:val="006F5F2A"/>
    <w:rsid w:val="006F69E4"/>
    <w:rsid w:val="00702DDB"/>
    <w:rsid w:val="00703700"/>
    <w:rsid w:val="007039CC"/>
    <w:rsid w:val="007042BB"/>
    <w:rsid w:val="007050E8"/>
    <w:rsid w:val="0070617B"/>
    <w:rsid w:val="00706585"/>
    <w:rsid w:val="007065B1"/>
    <w:rsid w:val="00706725"/>
    <w:rsid w:val="00710C6D"/>
    <w:rsid w:val="00711F7F"/>
    <w:rsid w:val="00712DF6"/>
    <w:rsid w:val="007132A8"/>
    <w:rsid w:val="00714A31"/>
    <w:rsid w:val="00715292"/>
    <w:rsid w:val="00715B45"/>
    <w:rsid w:val="00715E29"/>
    <w:rsid w:val="00717C05"/>
    <w:rsid w:val="0072010D"/>
    <w:rsid w:val="007226A5"/>
    <w:rsid w:val="00722F5A"/>
    <w:rsid w:val="00724A77"/>
    <w:rsid w:val="00727E6D"/>
    <w:rsid w:val="007314A8"/>
    <w:rsid w:val="00731B4F"/>
    <w:rsid w:val="00732671"/>
    <w:rsid w:val="0073405A"/>
    <w:rsid w:val="00734A16"/>
    <w:rsid w:val="00736CEB"/>
    <w:rsid w:val="00737594"/>
    <w:rsid w:val="00740829"/>
    <w:rsid w:val="00742B44"/>
    <w:rsid w:val="0074413E"/>
    <w:rsid w:val="007446AD"/>
    <w:rsid w:val="00746047"/>
    <w:rsid w:val="00747758"/>
    <w:rsid w:val="00750B65"/>
    <w:rsid w:val="007511C4"/>
    <w:rsid w:val="007517EA"/>
    <w:rsid w:val="00751B71"/>
    <w:rsid w:val="00752573"/>
    <w:rsid w:val="007541FC"/>
    <w:rsid w:val="007551F1"/>
    <w:rsid w:val="0075570A"/>
    <w:rsid w:val="00755E0C"/>
    <w:rsid w:val="00757AC7"/>
    <w:rsid w:val="00757DB5"/>
    <w:rsid w:val="007606CF"/>
    <w:rsid w:val="00761348"/>
    <w:rsid w:val="007623A6"/>
    <w:rsid w:val="007631ED"/>
    <w:rsid w:val="00763A09"/>
    <w:rsid w:val="00763D71"/>
    <w:rsid w:val="007652E1"/>
    <w:rsid w:val="00765394"/>
    <w:rsid w:val="00766D00"/>
    <w:rsid w:val="00766FDE"/>
    <w:rsid w:val="00767A62"/>
    <w:rsid w:val="00772AFC"/>
    <w:rsid w:val="007734FC"/>
    <w:rsid w:val="00774B25"/>
    <w:rsid w:val="00774B2A"/>
    <w:rsid w:val="00774DB1"/>
    <w:rsid w:val="00774E51"/>
    <w:rsid w:val="00775235"/>
    <w:rsid w:val="00775337"/>
    <w:rsid w:val="00775694"/>
    <w:rsid w:val="007756F1"/>
    <w:rsid w:val="0077709C"/>
    <w:rsid w:val="007804C7"/>
    <w:rsid w:val="00780517"/>
    <w:rsid w:val="00781AFB"/>
    <w:rsid w:val="00781DBC"/>
    <w:rsid w:val="00781EBB"/>
    <w:rsid w:val="00782107"/>
    <w:rsid w:val="00782DC4"/>
    <w:rsid w:val="007830F0"/>
    <w:rsid w:val="0078403A"/>
    <w:rsid w:val="00786245"/>
    <w:rsid w:val="007868D2"/>
    <w:rsid w:val="00786C79"/>
    <w:rsid w:val="007877B1"/>
    <w:rsid w:val="00790C89"/>
    <w:rsid w:val="00792AB5"/>
    <w:rsid w:val="00793819"/>
    <w:rsid w:val="00793BFA"/>
    <w:rsid w:val="00794518"/>
    <w:rsid w:val="007953D3"/>
    <w:rsid w:val="00795504"/>
    <w:rsid w:val="00796A75"/>
    <w:rsid w:val="00797238"/>
    <w:rsid w:val="007A01A8"/>
    <w:rsid w:val="007A0745"/>
    <w:rsid w:val="007A1383"/>
    <w:rsid w:val="007A1F7A"/>
    <w:rsid w:val="007A2439"/>
    <w:rsid w:val="007A4F15"/>
    <w:rsid w:val="007A651D"/>
    <w:rsid w:val="007A667F"/>
    <w:rsid w:val="007A6B8B"/>
    <w:rsid w:val="007B07F3"/>
    <w:rsid w:val="007B11D8"/>
    <w:rsid w:val="007B1C93"/>
    <w:rsid w:val="007B2579"/>
    <w:rsid w:val="007B3104"/>
    <w:rsid w:val="007B3DCA"/>
    <w:rsid w:val="007B46CC"/>
    <w:rsid w:val="007B4E7B"/>
    <w:rsid w:val="007B5B50"/>
    <w:rsid w:val="007B5E34"/>
    <w:rsid w:val="007B7C06"/>
    <w:rsid w:val="007C0596"/>
    <w:rsid w:val="007C0685"/>
    <w:rsid w:val="007C1FB9"/>
    <w:rsid w:val="007C214D"/>
    <w:rsid w:val="007C3C7F"/>
    <w:rsid w:val="007C42F0"/>
    <w:rsid w:val="007C4A2A"/>
    <w:rsid w:val="007C5D76"/>
    <w:rsid w:val="007C7B23"/>
    <w:rsid w:val="007D06E0"/>
    <w:rsid w:val="007D2D02"/>
    <w:rsid w:val="007D300B"/>
    <w:rsid w:val="007D3091"/>
    <w:rsid w:val="007D44DB"/>
    <w:rsid w:val="007D5FE3"/>
    <w:rsid w:val="007D6941"/>
    <w:rsid w:val="007D7191"/>
    <w:rsid w:val="007D7D84"/>
    <w:rsid w:val="007E1024"/>
    <w:rsid w:val="007E17F5"/>
    <w:rsid w:val="007E17F7"/>
    <w:rsid w:val="007E2869"/>
    <w:rsid w:val="007E4178"/>
    <w:rsid w:val="007E41AE"/>
    <w:rsid w:val="007E44A8"/>
    <w:rsid w:val="007E4F19"/>
    <w:rsid w:val="007E7E7B"/>
    <w:rsid w:val="007F0427"/>
    <w:rsid w:val="007F07AA"/>
    <w:rsid w:val="007F1837"/>
    <w:rsid w:val="007F2370"/>
    <w:rsid w:val="007F2489"/>
    <w:rsid w:val="007F3834"/>
    <w:rsid w:val="007F3990"/>
    <w:rsid w:val="007F51F8"/>
    <w:rsid w:val="007F5230"/>
    <w:rsid w:val="007F5C9F"/>
    <w:rsid w:val="007F74F4"/>
    <w:rsid w:val="007F7641"/>
    <w:rsid w:val="007F7A40"/>
    <w:rsid w:val="007F7F45"/>
    <w:rsid w:val="008000AD"/>
    <w:rsid w:val="00800AA5"/>
    <w:rsid w:val="00800CFA"/>
    <w:rsid w:val="0080179F"/>
    <w:rsid w:val="00802572"/>
    <w:rsid w:val="00802879"/>
    <w:rsid w:val="0080365B"/>
    <w:rsid w:val="008056DF"/>
    <w:rsid w:val="00805DE6"/>
    <w:rsid w:val="0080717C"/>
    <w:rsid w:val="0080773B"/>
    <w:rsid w:val="00811699"/>
    <w:rsid w:val="00811982"/>
    <w:rsid w:val="00811CB1"/>
    <w:rsid w:val="00812563"/>
    <w:rsid w:val="00812B42"/>
    <w:rsid w:val="00812C8E"/>
    <w:rsid w:val="008155D7"/>
    <w:rsid w:val="008157B6"/>
    <w:rsid w:val="00815888"/>
    <w:rsid w:val="0081707A"/>
    <w:rsid w:val="00817AA2"/>
    <w:rsid w:val="00820698"/>
    <w:rsid w:val="00821660"/>
    <w:rsid w:val="00822EAB"/>
    <w:rsid w:val="00823430"/>
    <w:rsid w:val="00823439"/>
    <w:rsid w:val="008245CA"/>
    <w:rsid w:val="0082465C"/>
    <w:rsid w:val="00825557"/>
    <w:rsid w:val="0082674F"/>
    <w:rsid w:val="00826B82"/>
    <w:rsid w:val="00827D6B"/>
    <w:rsid w:val="008306A4"/>
    <w:rsid w:val="00830CEC"/>
    <w:rsid w:val="00832024"/>
    <w:rsid w:val="00832383"/>
    <w:rsid w:val="00832416"/>
    <w:rsid w:val="00833806"/>
    <w:rsid w:val="00833A12"/>
    <w:rsid w:val="00833B9F"/>
    <w:rsid w:val="00834D3A"/>
    <w:rsid w:val="008351C0"/>
    <w:rsid w:val="008354B9"/>
    <w:rsid w:val="00835C44"/>
    <w:rsid w:val="00836130"/>
    <w:rsid w:val="00836C66"/>
    <w:rsid w:val="00841AD8"/>
    <w:rsid w:val="00841F18"/>
    <w:rsid w:val="008432EA"/>
    <w:rsid w:val="00843A7F"/>
    <w:rsid w:val="00844B33"/>
    <w:rsid w:val="00845157"/>
    <w:rsid w:val="008455E5"/>
    <w:rsid w:val="008478E3"/>
    <w:rsid w:val="008519A9"/>
    <w:rsid w:val="008524DA"/>
    <w:rsid w:val="008542A5"/>
    <w:rsid w:val="00854B99"/>
    <w:rsid w:val="00854CE7"/>
    <w:rsid w:val="00855E71"/>
    <w:rsid w:val="008564D2"/>
    <w:rsid w:val="00860F37"/>
    <w:rsid w:val="00862A78"/>
    <w:rsid w:val="00862F54"/>
    <w:rsid w:val="008636EE"/>
    <w:rsid w:val="0086372A"/>
    <w:rsid w:val="0086392E"/>
    <w:rsid w:val="00865D5F"/>
    <w:rsid w:val="008679D3"/>
    <w:rsid w:val="00867EF3"/>
    <w:rsid w:val="008704C9"/>
    <w:rsid w:val="0087050D"/>
    <w:rsid w:val="00870BC0"/>
    <w:rsid w:val="00870BF7"/>
    <w:rsid w:val="00871991"/>
    <w:rsid w:val="00872128"/>
    <w:rsid w:val="00872F73"/>
    <w:rsid w:val="00874047"/>
    <w:rsid w:val="00874E42"/>
    <w:rsid w:val="00875057"/>
    <w:rsid w:val="00875CBD"/>
    <w:rsid w:val="00876152"/>
    <w:rsid w:val="008762F1"/>
    <w:rsid w:val="00876A12"/>
    <w:rsid w:val="00880958"/>
    <w:rsid w:val="00880B72"/>
    <w:rsid w:val="00881036"/>
    <w:rsid w:val="00881068"/>
    <w:rsid w:val="008817FF"/>
    <w:rsid w:val="0088202E"/>
    <w:rsid w:val="00882590"/>
    <w:rsid w:val="0088442E"/>
    <w:rsid w:val="00886E00"/>
    <w:rsid w:val="00887401"/>
    <w:rsid w:val="00887458"/>
    <w:rsid w:val="00887AA2"/>
    <w:rsid w:val="008904EB"/>
    <w:rsid w:val="00891115"/>
    <w:rsid w:val="008929EE"/>
    <w:rsid w:val="008934F7"/>
    <w:rsid w:val="008937E7"/>
    <w:rsid w:val="00893D60"/>
    <w:rsid w:val="008942AA"/>
    <w:rsid w:val="00896183"/>
    <w:rsid w:val="00896F34"/>
    <w:rsid w:val="0089728F"/>
    <w:rsid w:val="00897E14"/>
    <w:rsid w:val="008A0CF8"/>
    <w:rsid w:val="008A0F04"/>
    <w:rsid w:val="008A739E"/>
    <w:rsid w:val="008B195C"/>
    <w:rsid w:val="008B3465"/>
    <w:rsid w:val="008B3D34"/>
    <w:rsid w:val="008B41C3"/>
    <w:rsid w:val="008B463A"/>
    <w:rsid w:val="008B5D3A"/>
    <w:rsid w:val="008B6A32"/>
    <w:rsid w:val="008B6E33"/>
    <w:rsid w:val="008B770A"/>
    <w:rsid w:val="008B786A"/>
    <w:rsid w:val="008C0097"/>
    <w:rsid w:val="008C0298"/>
    <w:rsid w:val="008C054A"/>
    <w:rsid w:val="008C1AF3"/>
    <w:rsid w:val="008C40BF"/>
    <w:rsid w:val="008C5130"/>
    <w:rsid w:val="008C6052"/>
    <w:rsid w:val="008C61D2"/>
    <w:rsid w:val="008C7466"/>
    <w:rsid w:val="008C7BC7"/>
    <w:rsid w:val="008D09EC"/>
    <w:rsid w:val="008D1376"/>
    <w:rsid w:val="008D33A6"/>
    <w:rsid w:val="008D36EF"/>
    <w:rsid w:val="008D509D"/>
    <w:rsid w:val="008E231E"/>
    <w:rsid w:val="008E30A1"/>
    <w:rsid w:val="008E348D"/>
    <w:rsid w:val="008E36B5"/>
    <w:rsid w:val="008E426C"/>
    <w:rsid w:val="008E513F"/>
    <w:rsid w:val="008E650A"/>
    <w:rsid w:val="008E68D5"/>
    <w:rsid w:val="008E6C0A"/>
    <w:rsid w:val="008E6E70"/>
    <w:rsid w:val="008E72BD"/>
    <w:rsid w:val="008F0311"/>
    <w:rsid w:val="008F1D2E"/>
    <w:rsid w:val="008F26B3"/>
    <w:rsid w:val="008F2F1F"/>
    <w:rsid w:val="008F3F6B"/>
    <w:rsid w:val="008F4574"/>
    <w:rsid w:val="008F4B0C"/>
    <w:rsid w:val="008F66C4"/>
    <w:rsid w:val="008F6A9E"/>
    <w:rsid w:val="008F747C"/>
    <w:rsid w:val="00900E30"/>
    <w:rsid w:val="00901C73"/>
    <w:rsid w:val="009046F9"/>
    <w:rsid w:val="009059F6"/>
    <w:rsid w:val="0090610A"/>
    <w:rsid w:val="009064F5"/>
    <w:rsid w:val="00907C29"/>
    <w:rsid w:val="00911371"/>
    <w:rsid w:val="00911DBA"/>
    <w:rsid w:val="0091207A"/>
    <w:rsid w:val="009131BA"/>
    <w:rsid w:val="0091484F"/>
    <w:rsid w:val="00915419"/>
    <w:rsid w:val="0091576D"/>
    <w:rsid w:val="00915E06"/>
    <w:rsid w:val="009165A9"/>
    <w:rsid w:val="00917F8B"/>
    <w:rsid w:val="00921E65"/>
    <w:rsid w:val="00921FE9"/>
    <w:rsid w:val="009229EA"/>
    <w:rsid w:val="00922B17"/>
    <w:rsid w:val="00923237"/>
    <w:rsid w:val="00925108"/>
    <w:rsid w:val="009254AC"/>
    <w:rsid w:val="00925EA9"/>
    <w:rsid w:val="009277BC"/>
    <w:rsid w:val="00927D19"/>
    <w:rsid w:val="00933331"/>
    <w:rsid w:val="00933C69"/>
    <w:rsid w:val="00933F8F"/>
    <w:rsid w:val="009363E7"/>
    <w:rsid w:val="0093735E"/>
    <w:rsid w:val="009377E4"/>
    <w:rsid w:val="0093794B"/>
    <w:rsid w:val="009405E1"/>
    <w:rsid w:val="009413CF"/>
    <w:rsid w:val="009436F6"/>
    <w:rsid w:val="00944020"/>
    <w:rsid w:val="00944B1E"/>
    <w:rsid w:val="00946449"/>
    <w:rsid w:val="00947B18"/>
    <w:rsid w:val="00951314"/>
    <w:rsid w:val="009545EE"/>
    <w:rsid w:val="0095683D"/>
    <w:rsid w:val="0096007C"/>
    <w:rsid w:val="009626CC"/>
    <w:rsid w:val="009642F8"/>
    <w:rsid w:val="00965138"/>
    <w:rsid w:val="0096593F"/>
    <w:rsid w:val="0096600B"/>
    <w:rsid w:val="00967D63"/>
    <w:rsid w:val="00967FDC"/>
    <w:rsid w:val="00971BCC"/>
    <w:rsid w:val="00971F67"/>
    <w:rsid w:val="009727E2"/>
    <w:rsid w:val="00973055"/>
    <w:rsid w:val="009738BC"/>
    <w:rsid w:val="009765DB"/>
    <w:rsid w:val="00976EEB"/>
    <w:rsid w:val="009778C5"/>
    <w:rsid w:val="00981E83"/>
    <w:rsid w:val="00982244"/>
    <w:rsid w:val="009823FE"/>
    <w:rsid w:val="00982F16"/>
    <w:rsid w:val="0098313D"/>
    <w:rsid w:val="00983160"/>
    <w:rsid w:val="00985526"/>
    <w:rsid w:val="00985FE4"/>
    <w:rsid w:val="00987392"/>
    <w:rsid w:val="00987E35"/>
    <w:rsid w:val="009902BE"/>
    <w:rsid w:val="009907CF"/>
    <w:rsid w:val="00990CCA"/>
    <w:rsid w:val="00991B88"/>
    <w:rsid w:val="00995D45"/>
    <w:rsid w:val="00996E52"/>
    <w:rsid w:val="00997216"/>
    <w:rsid w:val="009A2020"/>
    <w:rsid w:val="009A2379"/>
    <w:rsid w:val="009A253B"/>
    <w:rsid w:val="009A34ED"/>
    <w:rsid w:val="009A4085"/>
    <w:rsid w:val="009A4317"/>
    <w:rsid w:val="009A459C"/>
    <w:rsid w:val="009A4979"/>
    <w:rsid w:val="009A666F"/>
    <w:rsid w:val="009A67F0"/>
    <w:rsid w:val="009B017C"/>
    <w:rsid w:val="009B0DCE"/>
    <w:rsid w:val="009B25E4"/>
    <w:rsid w:val="009B2B21"/>
    <w:rsid w:val="009B32A8"/>
    <w:rsid w:val="009B47B8"/>
    <w:rsid w:val="009B5F3B"/>
    <w:rsid w:val="009B6E7E"/>
    <w:rsid w:val="009B77E7"/>
    <w:rsid w:val="009C1117"/>
    <w:rsid w:val="009C1319"/>
    <w:rsid w:val="009C1614"/>
    <w:rsid w:val="009C1F9D"/>
    <w:rsid w:val="009C2353"/>
    <w:rsid w:val="009C38EC"/>
    <w:rsid w:val="009C5A35"/>
    <w:rsid w:val="009C5B96"/>
    <w:rsid w:val="009C7D66"/>
    <w:rsid w:val="009D0A51"/>
    <w:rsid w:val="009D2CE4"/>
    <w:rsid w:val="009D2FF8"/>
    <w:rsid w:val="009D33F9"/>
    <w:rsid w:val="009D3624"/>
    <w:rsid w:val="009D4A2F"/>
    <w:rsid w:val="009D7B28"/>
    <w:rsid w:val="009E02FC"/>
    <w:rsid w:val="009E0495"/>
    <w:rsid w:val="009E22E2"/>
    <w:rsid w:val="009E2E12"/>
    <w:rsid w:val="009E2EE5"/>
    <w:rsid w:val="009E3713"/>
    <w:rsid w:val="009E4F1B"/>
    <w:rsid w:val="009E6B58"/>
    <w:rsid w:val="009E772B"/>
    <w:rsid w:val="009F0455"/>
    <w:rsid w:val="009F0551"/>
    <w:rsid w:val="009F158F"/>
    <w:rsid w:val="009F241A"/>
    <w:rsid w:val="009F3031"/>
    <w:rsid w:val="009F3724"/>
    <w:rsid w:val="009F56F8"/>
    <w:rsid w:val="009F5AB3"/>
    <w:rsid w:val="009F771A"/>
    <w:rsid w:val="009F7CC8"/>
    <w:rsid w:val="009F7FF8"/>
    <w:rsid w:val="00A007EA"/>
    <w:rsid w:val="00A00A61"/>
    <w:rsid w:val="00A01241"/>
    <w:rsid w:val="00A01B58"/>
    <w:rsid w:val="00A0334C"/>
    <w:rsid w:val="00A04040"/>
    <w:rsid w:val="00A041D8"/>
    <w:rsid w:val="00A07F4D"/>
    <w:rsid w:val="00A101B2"/>
    <w:rsid w:val="00A10B06"/>
    <w:rsid w:val="00A1172C"/>
    <w:rsid w:val="00A1218F"/>
    <w:rsid w:val="00A13D71"/>
    <w:rsid w:val="00A15355"/>
    <w:rsid w:val="00A153B7"/>
    <w:rsid w:val="00A16676"/>
    <w:rsid w:val="00A20642"/>
    <w:rsid w:val="00A20DE4"/>
    <w:rsid w:val="00A21059"/>
    <w:rsid w:val="00A22E9C"/>
    <w:rsid w:val="00A23337"/>
    <w:rsid w:val="00A240F3"/>
    <w:rsid w:val="00A2498E"/>
    <w:rsid w:val="00A24BC2"/>
    <w:rsid w:val="00A2505B"/>
    <w:rsid w:val="00A25885"/>
    <w:rsid w:val="00A261C7"/>
    <w:rsid w:val="00A262EB"/>
    <w:rsid w:val="00A26A68"/>
    <w:rsid w:val="00A279D1"/>
    <w:rsid w:val="00A27D9F"/>
    <w:rsid w:val="00A27DB7"/>
    <w:rsid w:val="00A311DC"/>
    <w:rsid w:val="00A32879"/>
    <w:rsid w:val="00A329B2"/>
    <w:rsid w:val="00A32CAB"/>
    <w:rsid w:val="00A337E2"/>
    <w:rsid w:val="00A33BF0"/>
    <w:rsid w:val="00A35093"/>
    <w:rsid w:val="00A36256"/>
    <w:rsid w:val="00A3701C"/>
    <w:rsid w:val="00A40527"/>
    <w:rsid w:val="00A40543"/>
    <w:rsid w:val="00A42358"/>
    <w:rsid w:val="00A43C9E"/>
    <w:rsid w:val="00A43DFA"/>
    <w:rsid w:val="00A449B4"/>
    <w:rsid w:val="00A4658F"/>
    <w:rsid w:val="00A5002D"/>
    <w:rsid w:val="00A521B3"/>
    <w:rsid w:val="00A53FE2"/>
    <w:rsid w:val="00A5567E"/>
    <w:rsid w:val="00A565B5"/>
    <w:rsid w:val="00A5696B"/>
    <w:rsid w:val="00A576AB"/>
    <w:rsid w:val="00A57BD5"/>
    <w:rsid w:val="00A60063"/>
    <w:rsid w:val="00A609A7"/>
    <w:rsid w:val="00A612BF"/>
    <w:rsid w:val="00A64431"/>
    <w:rsid w:val="00A645A0"/>
    <w:rsid w:val="00A64F8C"/>
    <w:rsid w:val="00A65DA0"/>
    <w:rsid w:val="00A664F6"/>
    <w:rsid w:val="00A66A42"/>
    <w:rsid w:val="00A67142"/>
    <w:rsid w:val="00A675B7"/>
    <w:rsid w:val="00A67778"/>
    <w:rsid w:val="00A70012"/>
    <w:rsid w:val="00A703E5"/>
    <w:rsid w:val="00A71832"/>
    <w:rsid w:val="00A77506"/>
    <w:rsid w:val="00A7783D"/>
    <w:rsid w:val="00A821B8"/>
    <w:rsid w:val="00A82458"/>
    <w:rsid w:val="00A83ADA"/>
    <w:rsid w:val="00A840F1"/>
    <w:rsid w:val="00A85B6B"/>
    <w:rsid w:val="00A868ED"/>
    <w:rsid w:val="00A8693B"/>
    <w:rsid w:val="00A87301"/>
    <w:rsid w:val="00A87B96"/>
    <w:rsid w:val="00A9079D"/>
    <w:rsid w:val="00A90ABC"/>
    <w:rsid w:val="00A922FF"/>
    <w:rsid w:val="00A92684"/>
    <w:rsid w:val="00A954A1"/>
    <w:rsid w:val="00A95640"/>
    <w:rsid w:val="00A95ECF"/>
    <w:rsid w:val="00A96D25"/>
    <w:rsid w:val="00A9710F"/>
    <w:rsid w:val="00AA327C"/>
    <w:rsid w:val="00AA481C"/>
    <w:rsid w:val="00AA5332"/>
    <w:rsid w:val="00AA5388"/>
    <w:rsid w:val="00AA6053"/>
    <w:rsid w:val="00AA6D47"/>
    <w:rsid w:val="00AA739B"/>
    <w:rsid w:val="00AA7951"/>
    <w:rsid w:val="00AB0134"/>
    <w:rsid w:val="00AB0298"/>
    <w:rsid w:val="00AB07A4"/>
    <w:rsid w:val="00AB0E00"/>
    <w:rsid w:val="00AB1015"/>
    <w:rsid w:val="00AB541E"/>
    <w:rsid w:val="00AB5466"/>
    <w:rsid w:val="00AB55DA"/>
    <w:rsid w:val="00AB5ED5"/>
    <w:rsid w:val="00AB7540"/>
    <w:rsid w:val="00AB7A5B"/>
    <w:rsid w:val="00AC08E2"/>
    <w:rsid w:val="00AC4010"/>
    <w:rsid w:val="00AC4D7C"/>
    <w:rsid w:val="00AC60E7"/>
    <w:rsid w:val="00AC6C1E"/>
    <w:rsid w:val="00AD0327"/>
    <w:rsid w:val="00AD3796"/>
    <w:rsid w:val="00AD4262"/>
    <w:rsid w:val="00AD42BB"/>
    <w:rsid w:val="00AD47C1"/>
    <w:rsid w:val="00AD516C"/>
    <w:rsid w:val="00AD67D1"/>
    <w:rsid w:val="00AD6E7E"/>
    <w:rsid w:val="00AD7B69"/>
    <w:rsid w:val="00AD7D6C"/>
    <w:rsid w:val="00AD7EA3"/>
    <w:rsid w:val="00AE5C50"/>
    <w:rsid w:val="00AE6202"/>
    <w:rsid w:val="00AF0B2D"/>
    <w:rsid w:val="00AF1531"/>
    <w:rsid w:val="00AF1B04"/>
    <w:rsid w:val="00AF1C63"/>
    <w:rsid w:val="00AF202A"/>
    <w:rsid w:val="00AF3C37"/>
    <w:rsid w:val="00AF443A"/>
    <w:rsid w:val="00AF509C"/>
    <w:rsid w:val="00AF6189"/>
    <w:rsid w:val="00B003F4"/>
    <w:rsid w:val="00B00605"/>
    <w:rsid w:val="00B00D5F"/>
    <w:rsid w:val="00B0144F"/>
    <w:rsid w:val="00B0358D"/>
    <w:rsid w:val="00B0493E"/>
    <w:rsid w:val="00B05421"/>
    <w:rsid w:val="00B058EF"/>
    <w:rsid w:val="00B05F9E"/>
    <w:rsid w:val="00B0775C"/>
    <w:rsid w:val="00B0793C"/>
    <w:rsid w:val="00B07DE6"/>
    <w:rsid w:val="00B10C02"/>
    <w:rsid w:val="00B1175B"/>
    <w:rsid w:val="00B122D9"/>
    <w:rsid w:val="00B12393"/>
    <w:rsid w:val="00B12720"/>
    <w:rsid w:val="00B129A5"/>
    <w:rsid w:val="00B1333D"/>
    <w:rsid w:val="00B13C38"/>
    <w:rsid w:val="00B14C52"/>
    <w:rsid w:val="00B14E2D"/>
    <w:rsid w:val="00B1687D"/>
    <w:rsid w:val="00B173F8"/>
    <w:rsid w:val="00B20BDA"/>
    <w:rsid w:val="00B232BF"/>
    <w:rsid w:val="00B25292"/>
    <w:rsid w:val="00B268CE"/>
    <w:rsid w:val="00B275E7"/>
    <w:rsid w:val="00B27B48"/>
    <w:rsid w:val="00B314AE"/>
    <w:rsid w:val="00B31ED5"/>
    <w:rsid w:val="00B32291"/>
    <w:rsid w:val="00B330E2"/>
    <w:rsid w:val="00B3435D"/>
    <w:rsid w:val="00B34727"/>
    <w:rsid w:val="00B36754"/>
    <w:rsid w:val="00B36D5F"/>
    <w:rsid w:val="00B4092B"/>
    <w:rsid w:val="00B40B13"/>
    <w:rsid w:val="00B41052"/>
    <w:rsid w:val="00B418FF"/>
    <w:rsid w:val="00B44FFD"/>
    <w:rsid w:val="00B4558E"/>
    <w:rsid w:val="00B46B90"/>
    <w:rsid w:val="00B4770D"/>
    <w:rsid w:val="00B47F2F"/>
    <w:rsid w:val="00B504A4"/>
    <w:rsid w:val="00B50622"/>
    <w:rsid w:val="00B5175A"/>
    <w:rsid w:val="00B52EE6"/>
    <w:rsid w:val="00B53B0F"/>
    <w:rsid w:val="00B543BE"/>
    <w:rsid w:val="00B54A9B"/>
    <w:rsid w:val="00B551AD"/>
    <w:rsid w:val="00B5550C"/>
    <w:rsid w:val="00B55DC5"/>
    <w:rsid w:val="00B56A1C"/>
    <w:rsid w:val="00B56FC6"/>
    <w:rsid w:val="00B627F2"/>
    <w:rsid w:val="00B65025"/>
    <w:rsid w:val="00B67BFC"/>
    <w:rsid w:val="00B70403"/>
    <w:rsid w:val="00B72670"/>
    <w:rsid w:val="00B743FE"/>
    <w:rsid w:val="00B762E4"/>
    <w:rsid w:val="00B767E1"/>
    <w:rsid w:val="00B80B90"/>
    <w:rsid w:val="00B81324"/>
    <w:rsid w:val="00B822F8"/>
    <w:rsid w:val="00B84977"/>
    <w:rsid w:val="00B852A9"/>
    <w:rsid w:val="00B864AD"/>
    <w:rsid w:val="00B866F9"/>
    <w:rsid w:val="00B87585"/>
    <w:rsid w:val="00B87EF3"/>
    <w:rsid w:val="00B919F0"/>
    <w:rsid w:val="00B91F26"/>
    <w:rsid w:val="00B92105"/>
    <w:rsid w:val="00B92848"/>
    <w:rsid w:val="00B92A95"/>
    <w:rsid w:val="00B936BE"/>
    <w:rsid w:val="00B93E06"/>
    <w:rsid w:val="00B943CB"/>
    <w:rsid w:val="00BA0830"/>
    <w:rsid w:val="00BA1A5A"/>
    <w:rsid w:val="00BA3F81"/>
    <w:rsid w:val="00BA481D"/>
    <w:rsid w:val="00BA4B08"/>
    <w:rsid w:val="00BA6722"/>
    <w:rsid w:val="00BB10FC"/>
    <w:rsid w:val="00BB14DB"/>
    <w:rsid w:val="00BB3504"/>
    <w:rsid w:val="00BB3A0C"/>
    <w:rsid w:val="00BB4472"/>
    <w:rsid w:val="00BC316D"/>
    <w:rsid w:val="00BC3732"/>
    <w:rsid w:val="00BC3876"/>
    <w:rsid w:val="00BC393E"/>
    <w:rsid w:val="00BC40BC"/>
    <w:rsid w:val="00BC49A7"/>
    <w:rsid w:val="00BC604D"/>
    <w:rsid w:val="00BC6A16"/>
    <w:rsid w:val="00BC6F19"/>
    <w:rsid w:val="00BD215E"/>
    <w:rsid w:val="00BD2726"/>
    <w:rsid w:val="00BD2B46"/>
    <w:rsid w:val="00BD3232"/>
    <w:rsid w:val="00BD3AAF"/>
    <w:rsid w:val="00BD3F3A"/>
    <w:rsid w:val="00BD4017"/>
    <w:rsid w:val="00BD4DE0"/>
    <w:rsid w:val="00BD7061"/>
    <w:rsid w:val="00BE01F8"/>
    <w:rsid w:val="00BE2DBA"/>
    <w:rsid w:val="00BE30BE"/>
    <w:rsid w:val="00BE325F"/>
    <w:rsid w:val="00BE3C20"/>
    <w:rsid w:val="00BE3D89"/>
    <w:rsid w:val="00BE45F7"/>
    <w:rsid w:val="00BE5458"/>
    <w:rsid w:val="00BE5DD2"/>
    <w:rsid w:val="00BE6956"/>
    <w:rsid w:val="00BE77E9"/>
    <w:rsid w:val="00BE7A45"/>
    <w:rsid w:val="00BF2183"/>
    <w:rsid w:val="00BF3261"/>
    <w:rsid w:val="00BF4E2B"/>
    <w:rsid w:val="00BF728D"/>
    <w:rsid w:val="00C002A1"/>
    <w:rsid w:val="00C0071B"/>
    <w:rsid w:val="00C00CFE"/>
    <w:rsid w:val="00C00D84"/>
    <w:rsid w:val="00C0145E"/>
    <w:rsid w:val="00C030A2"/>
    <w:rsid w:val="00C039C7"/>
    <w:rsid w:val="00C04F90"/>
    <w:rsid w:val="00C0579E"/>
    <w:rsid w:val="00C069D1"/>
    <w:rsid w:val="00C07472"/>
    <w:rsid w:val="00C07746"/>
    <w:rsid w:val="00C100BA"/>
    <w:rsid w:val="00C1010F"/>
    <w:rsid w:val="00C10590"/>
    <w:rsid w:val="00C10671"/>
    <w:rsid w:val="00C112F1"/>
    <w:rsid w:val="00C11F10"/>
    <w:rsid w:val="00C12952"/>
    <w:rsid w:val="00C1315C"/>
    <w:rsid w:val="00C13DED"/>
    <w:rsid w:val="00C140A1"/>
    <w:rsid w:val="00C141BF"/>
    <w:rsid w:val="00C159D3"/>
    <w:rsid w:val="00C17129"/>
    <w:rsid w:val="00C20E54"/>
    <w:rsid w:val="00C210B5"/>
    <w:rsid w:val="00C222A2"/>
    <w:rsid w:val="00C232E3"/>
    <w:rsid w:val="00C24C52"/>
    <w:rsid w:val="00C2501E"/>
    <w:rsid w:val="00C26B6F"/>
    <w:rsid w:val="00C2722F"/>
    <w:rsid w:val="00C27C68"/>
    <w:rsid w:val="00C34538"/>
    <w:rsid w:val="00C347B4"/>
    <w:rsid w:val="00C347D4"/>
    <w:rsid w:val="00C3492B"/>
    <w:rsid w:val="00C34A3E"/>
    <w:rsid w:val="00C37EE9"/>
    <w:rsid w:val="00C4248D"/>
    <w:rsid w:val="00C425C9"/>
    <w:rsid w:val="00C43B9B"/>
    <w:rsid w:val="00C4405F"/>
    <w:rsid w:val="00C47C7A"/>
    <w:rsid w:val="00C5049F"/>
    <w:rsid w:val="00C51103"/>
    <w:rsid w:val="00C512D5"/>
    <w:rsid w:val="00C51BC6"/>
    <w:rsid w:val="00C55262"/>
    <w:rsid w:val="00C55E6E"/>
    <w:rsid w:val="00C5734E"/>
    <w:rsid w:val="00C57554"/>
    <w:rsid w:val="00C6035D"/>
    <w:rsid w:val="00C60365"/>
    <w:rsid w:val="00C63439"/>
    <w:rsid w:val="00C6466A"/>
    <w:rsid w:val="00C64741"/>
    <w:rsid w:val="00C647C2"/>
    <w:rsid w:val="00C65A0E"/>
    <w:rsid w:val="00C66957"/>
    <w:rsid w:val="00C669ED"/>
    <w:rsid w:val="00C67CFF"/>
    <w:rsid w:val="00C70D66"/>
    <w:rsid w:val="00C71383"/>
    <w:rsid w:val="00C764D3"/>
    <w:rsid w:val="00C7683E"/>
    <w:rsid w:val="00C8081B"/>
    <w:rsid w:val="00C8148C"/>
    <w:rsid w:val="00C82B25"/>
    <w:rsid w:val="00C82D52"/>
    <w:rsid w:val="00C8354A"/>
    <w:rsid w:val="00C84060"/>
    <w:rsid w:val="00C86828"/>
    <w:rsid w:val="00C86A9D"/>
    <w:rsid w:val="00C874A3"/>
    <w:rsid w:val="00C90431"/>
    <w:rsid w:val="00C90719"/>
    <w:rsid w:val="00C911EA"/>
    <w:rsid w:val="00C91505"/>
    <w:rsid w:val="00C928D6"/>
    <w:rsid w:val="00C94806"/>
    <w:rsid w:val="00C94907"/>
    <w:rsid w:val="00C9532E"/>
    <w:rsid w:val="00C95430"/>
    <w:rsid w:val="00C95997"/>
    <w:rsid w:val="00C97629"/>
    <w:rsid w:val="00CA2A74"/>
    <w:rsid w:val="00CA3A5F"/>
    <w:rsid w:val="00CA3FDB"/>
    <w:rsid w:val="00CA4CE8"/>
    <w:rsid w:val="00CA51B8"/>
    <w:rsid w:val="00CB0255"/>
    <w:rsid w:val="00CB1581"/>
    <w:rsid w:val="00CB2395"/>
    <w:rsid w:val="00CB2D1D"/>
    <w:rsid w:val="00CB476D"/>
    <w:rsid w:val="00CB4AD8"/>
    <w:rsid w:val="00CB50A2"/>
    <w:rsid w:val="00CB589F"/>
    <w:rsid w:val="00CB6C7F"/>
    <w:rsid w:val="00CB7672"/>
    <w:rsid w:val="00CC0A8C"/>
    <w:rsid w:val="00CC2431"/>
    <w:rsid w:val="00CC51DA"/>
    <w:rsid w:val="00CC5D25"/>
    <w:rsid w:val="00CC5F55"/>
    <w:rsid w:val="00CC641A"/>
    <w:rsid w:val="00CC6F74"/>
    <w:rsid w:val="00CD1314"/>
    <w:rsid w:val="00CD18C1"/>
    <w:rsid w:val="00CD29DB"/>
    <w:rsid w:val="00CD3240"/>
    <w:rsid w:val="00CD37F7"/>
    <w:rsid w:val="00CD3C75"/>
    <w:rsid w:val="00CD4762"/>
    <w:rsid w:val="00CD4E48"/>
    <w:rsid w:val="00CD524A"/>
    <w:rsid w:val="00CD572D"/>
    <w:rsid w:val="00CD6429"/>
    <w:rsid w:val="00CE1206"/>
    <w:rsid w:val="00CE191D"/>
    <w:rsid w:val="00CE23DB"/>
    <w:rsid w:val="00CE4C42"/>
    <w:rsid w:val="00CE545A"/>
    <w:rsid w:val="00CF004D"/>
    <w:rsid w:val="00CF1E50"/>
    <w:rsid w:val="00CF2ABC"/>
    <w:rsid w:val="00CF2E67"/>
    <w:rsid w:val="00CF3E10"/>
    <w:rsid w:val="00CF3E22"/>
    <w:rsid w:val="00CF432F"/>
    <w:rsid w:val="00CF5A0F"/>
    <w:rsid w:val="00CF6178"/>
    <w:rsid w:val="00CF6F31"/>
    <w:rsid w:val="00CF7621"/>
    <w:rsid w:val="00CF7E3C"/>
    <w:rsid w:val="00D00CB8"/>
    <w:rsid w:val="00D01638"/>
    <w:rsid w:val="00D01694"/>
    <w:rsid w:val="00D01BE3"/>
    <w:rsid w:val="00D01FC5"/>
    <w:rsid w:val="00D03C34"/>
    <w:rsid w:val="00D0421C"/>
    <w:rsid w:val="00D04386"/>
    <w:rsid w:val="00D0652E"/>
    <w:rsid w:val="00D07837"/>
    <w:rsid w:val="00D07978"/>
    <w:rsid w:val="00D102FB"/>
    <w:rsid w:val="00D113EA"/>
    <w:rsid w:val="00D122B2"/>
    <w:rsid w:val="00D12D67"/>
    <w:rsid w:val="00D133D8"/>
    <w:rsid w:val="00D14271"/>
    <w:rsid w:val="00D14527"/>
    <w:rsid w:val="00D14DB6"/>
    <w:rsid w:val="00D15009"/>
    <w:rsid w:val="00D150D7"/>
    <w:rsid w:val="00D16E00"/>
    <w:rsid w:val="00D217C0"/>
    <w:rsid w:val="00D23AC3"/>
    <w:rsid w:val="00D23E1D"/>
    <w:rsid w:val="00D2418E"/>
    <w:rsid w:val="00D25F9B"/>
    <w:rsid w:val="00D277EA"/>
    <w:rsid w:val="00D277F3"/>
    <w:rsid w:val="00D27FF3"/>
    <w:rsid w:val="00D33453"/>
    <w:rsid w:val="00D33687"/>
    <w:rsid w:val="00D348D4"/>
    <w:rsid w:val="00D3554B"/>
    <w:rsid w:val="00D356F0"/>
    <w:rsid w:val="00D35A9E"/>
    <w:rsid w:val="00D3664A"/>
    <w:rsid w:val="00D378F3"/>
    <w:rsid w:val="00D41B1B"/>
    <w:rsid w:val="00D43340"/>
    <w:rsid w:val="00D442CC"/>
    <w:rsid w:val="00D4459C"/>
    <w:rsid w:val="00D44A1E"/>
    <w:rsid w:val="00D45F11"/>
    <w:rsid w:val="00D4737A"/>
    <w:rsid w:val="00D47566"/>
    <w:rsid w:val="00D51ADA"/>
    <w:rsid w:val="00D51E6E"/>
    <w:rsid w:val="00D52055"/>
    <w:rsid w:val="00D52D90"/>
    <w:rsid w:val="00D53FA2"/>
    <w:rsid w:val="00D550A8"/>
    <w:rsid w:val="00D559B3"/>
    <w:rsid w:val="00D55A97"/>
    <w:rsid w:val="00D5600E"/>
    <w:rsid w:val="00D57627"/>
    <w:rsid w:val="00D610F6"/>
    <w:rsid w:val="00D61317"/>
    <w:rsid w:val="00D61E38"/>
    <w:rsid w:val="00D6214A"/>
    <w:rsid w:val="00D62A7A"/>
    <w:rsid w:val="00D62C61"/>
    <w:rsid w:val="00D65D58"/>
    <w:rsid w:val="00D670F8"/>
    <w:rsid w:val="00D707BF"/>
    <w:rsid w:val="00D70D10"/>
    <w:rsid w:val="00D72A3B"/>
    <w:rsid w:val="00D73DE6"/>
    <w:rsid w:val="00D748C1"/>
    <w:rsid w:val="00D748F2"/>
    <w:rsid w:val="00D751C7"/>
    <w:rsid w:val="00D7774A"/>
    <w:rsid w:val="00D8069E"/>
    <w:rsid w:val="00D80F78"/>
    <w:rsid w:val="00D817F9"/>
    <w:rsid w:val="00D82590"/>
    <w:rsid w:val="00D82C8C"/>
    <w:rsid w:val="00D84541"/>
    <w:rsid w:val="00D852AB"/>
    <w:rsid w:val="00D85B9A"/>
    <w:rsid w:val="00D87CAB"/>
    <w:rsid w:val="00D87CF2"/>
    <w:rsid w:val="00D909D5"/>
    <w:rsid w:val="00D90B19"/>
    <w:rsid w:val="00D91153"/>
    <w:rsid w:val="00D913FC"/>
    <w:rsid w:val="00D9149D"/>
    <w:rsid w:val="00D918C4"/>
    <w:rsid w:val="00D91DB5"/>
    <w:rsid w:val="00D91DBA"/>
    <w:rsid w:val="00D91E19"/>
    <w:rsid w:val="00D91EA9"/>
    <w:rsid w:val="00D929BD"/>
    <w:rsid w:val="00D930EE"/>
    <w:rsid w:val="00D933A4"/>
    <w:rsid w:val="00D93DEF"/>
    <w:rsid w:val="00D93EB6"/>
    <w:rsid w:val="00D942DD"/>
    <w:rsid w:val="00D969AE"/>
    <w:rsid w:val="00D97A89"/>
    <w:rsid w:val="00D97DD7"/>
    <w:rsid w:val="00DA24C8"/>
    <w:rsid w:val="00DA646F"/>
    <w:rsid w:val="00DA6487"/>
    <w:rsid w:val="00DA7DCA"/>
    <w:rsid w:val="00DB08ED"/>
    <w:rsid w:val="00DB1251"/>
    <w:rsid w:val="00DB2147"/>
    <w:rsid w:val="00DB2292"/>
    <w:rsid w:val="00DB34E6"/>
    <w:rsid w:val="00DB3D53"/>
    <w:rsid w:val="00DB4A03"/>
    <w:rsid w:val="00DB5F0B"/>
    <w:rsid w:val="00DB740B"/>
    <w:rsid w:val="00DC0B38"/>
    <w:rsid w:val="00DC0D94"/>
    <w:rsid w:val="00DC188D"/>
    <w:rsid w:val="00DC1FB4"/>
    <w:rsid w:val="00DC2BD2"/>
    <w:rsid w:val="00DC46DD"/>
    <w:rsid w:val="00DC5659"/>
    <w:rsid w:val="00DC61AC"/>
    <w:rsid w:val="00DC61F7"/>
    <w:rsid w:val="00DC745A"/>
    <w:rsid w:val="00DD0D79"/>
    <w:rsid w:val="00DD22B2"/>
    <w:rsid w:val="00DD2585"/>
    <w:rsid w:val="00DD33B6"/>
    <w:rsid w:val="00DD41F1"/>
    <w:rsid w:val="00DD5CEF"/>
    <w:rsid w:val="00DD6026"/>
    <w:rsid w:val="00DD6622"/>
    <w:rsid w:val="00DD754F"/>
    <w:rsid w:val="00DD7F5B"/>
    <w:rsid w:val="00DE084C"/>
    <w:rsid w:val="00DE1718"/>
    <w:rsid w:val="00DE1CBB"/>
    <w:rsid w:val="00DE498C"/>
    <w:rsid w:val="00DE4D36"/>
    <w:rsid w:val="00DE4FE3"/>
    <w:rsid w:val="00DE5BB9"/>
    <w:rsid w:val="00DE6995"/>
    <w:rsid w:val="00DF0258"/>
    <w:rsid w:val="00DF02F1"/>
    <w:rsid w:val="00DF1684"/>
    <w:rsid w:val="00DF313F"/>
    <w:rsid w:val="00DF336E"/>
    <w:rsid w:val="00DF337F"/>
    <w:rsid w:val="00DF3541"/>
    <w:rsid w:val="00DF3D30"/>
    <w:rsid w:val="00DF5622"/>
    <w:rsid w:val="00DF66F2"/>
    <w:rsid w:val="00E006E9"/>
    <w:rsid w:val="00E01147"/>
    <w:rsid w:val="00E0170E"/>
    <w:rsid w:val="00E01B41"/>
    <w:rsid w:val="00E0235C"/>
    <w:rsid w:val="00E023FD"/>
    <w:rsid w:val="00E07E13"/>
    <w:rsid w:val="00E12555"/>
    <w:rsid w:val="00E125FD"/>
    <w:rsid w:val="00E13937"/>
    <w:rsid w:val="00E13F60"/>
    <w:rsid w:val="00E1591D"/>
    <w:rsid w:val="00E15FCA"/>
    <w:rsid w:val="00E174C3"/>
    <w:rsid w:val="00E179DE"/>
    <w:rsid w:val="00E17D2D"/>
    <w:rsid w:val="00E217F8"/>
    <w:rsid w:val="00E21930"/>
    <w:rsid w:val="00E2268C"/>
    <w:rsid w:val="00E23DF1"/>
    <w:rsid w:val="00E2467B"/>
    <w:rsid w:val="00E24E6E"/>
    <w:rsid w:val="00E25597"/>
    <w:rsid w:val="00E27377"/>
    <w:rsid w:val="00E27593"/>
    <w:rsid w:val="00E313B1"/>
    <w:rsid w:val="00E340AF"/>
    <w:rsid w:val="00E3446F"/>
    <w:rsid w:val="00E35F66"/>
    <w:rsid w:val="00E373C5"/>
    <w:rsid w:val="00E37946"/>
    <w:rsid w:val="00E40C48"/>
    <w:rsid w:val="00E41482"/>
    <w:rsid w:val="00E42447"/>
    <w:rsid w:val="00E42FE6"/>
    <w:rsid w:val="00E44725"/>
    <w:rsid w:val="00E45ECA"/>
    <w:rsid w:val="00E46304"/>
    <w:rsid w:val="00E47B2E"/>
    <w:rsid w:val="00E510C9"/>
    <w:rsid w:val="00E51E88"/>
    <w:rsid w:val="00E524D3"/>
    <w:rsid w:val="00E5375A"/>
    <w:rsid w:val="00E540EC"/>
    <w:rsid w:val="00E56304"/>
    <w:rsid w:val="00E564E7"/>
    <w:rsid w:val="00E5660C"/>
    <w:rsid w:val="00E57368"/>
    <w:rsid w:val="00E57551"/>
    <w:rsid w:val="00E602ED"/>
    <w:rsid w:val="00E6065A"/>
    <w:rsid w:val="00E62D01"/>
    <w:rsid w:val="00E62D29"/>
    <w:rsid w:val="00E65A7E"/>
    <w:rsid w:val="00E65DCE"/>
    <w:rsid w:val="00E70E3B"/>
    <w:rsid w:val="00E7333C"/>
    <w:rsid w:val="00E73829"/>
    <w:rsid w:val="00E742FD"/>
    <w:rsid w:val="00E748F6"/>
    <w:rsid w:val="00E74C40"/>
    <w:rsid w:val="00E76B5C"/>
    <w:rsid w:val="00E76BFD"/>
    <w:rsid w:val="00E80787"/>
    <w:rsid w:val="00E808CE"/>
    <w:rsid w:val="00E80F26"/>
    <w:rsid w:val="00E83C0E"/>
    <w:rsid w:val="00E83EB9"/>
    <w:rsid w:val="00E85F7E"/>
    <w:rsid w:val="00E86069"/>
    <w:rsid w:val="00E86250"/>
    <w:rsid w:val="00E8645C"/>
    <w:rsid w:val="00E864DE"/>
    <w:rsid w:val="00E9017D"/>
    <w:rsid w:val="00E90281"/>
    <w:rsid w:val="00E90A0E"/>
    <w:rsid w:val="00E910C8"/>
    <w:rsid w:val="00E912B2"/>
    <w:rsid w:val="00E9179A"/>
    <w:rsid w:val="00E92A9F"/>
    <w:rsid w:val="00E95B94"/>
    <w:rsid w:val="00E96EE5"/>
    <w:rsid w:val="00E9710A"/>
    <w:rsid w:val="00E97A9B"/>
    <w:rsid w:val="00EA15E6"/>
    <w:rsid w:val="00EA26EE"/>
    <w:rsid w:val="00EA276D"/>
    <w:rsid w:val="00EA329E"/>
    <w:rsid w:val="00EA3448"/>
    <w:rsid w:val="00EA3C1D"/>
    <w:rsid w:val="00EA3E9D"/>
    <w:rsid w:val="00EA42BE"/>
    <w:rsid w:val="00EA626E"/>
    <w:rsid w:val="00EB0FE7"/>
    <w:rsid w:val="00EB266E"/>
    <w:rsid w:val="00EB2D44"/>
    <w:rsid w:val="00EB7C54"/>
    <w:rsid w:val="00EC1E16"/>
    <w:rsid w:val="00EC2D91"/>
    <w:rsid w:val="00EC31A3"/>
    <w:rsid w:val="00EC4582"/>
    <w:rsid w:val="00EC477B"/>
    <w:rsid w:val="00ED03EC"/>
    <w:rsid w:val="00ED2956"/>
    <w:rsid w:val="00EE2970"/>
    <w:rsid w:val="00EE2B70"/>
    <w:rsid w:val="00EE337A"/>
    <w:rsid w:val="00EE561C"/>
    <w:rsid w:val="00EE5CF4"/>
    <w:rsid w:val="00EE634F"/>
    <w:rsid w:val="00EE66CF"/>
    <w:rsid w:val="00EE68F1"/>
    <w:rsid w:val="00EE6DE8"/>
    <w:rsid w:val="00EF3000"/>
    <w:rsid w:val="00EF30AC"/>
    <w:rsid w:val="00EF3267"/>
    <w:rsid w:val="00EF3708"/>
    <w:rsid w:val="00EF3864"/>
    <w:rsid w:val="00EF4026"/>
    <w:rsid w:val="00EF51DF"/>
    <w:rsid w:val="00EF6F65"/>
    <w:rsid w:val="00F001BF"/>
    <w:rsid w:val="00F009E6"/>
    <w:rsid w:val="00F01525"/>
    <w:rsid w:val="00F03794"/>
    <w:rsid w:val="00F0382F"/>
    <w:rsid w:val="00F039E5"/>
    <w:rsid w:val="00F03B7E"/>
    <w:rsid w:val="00F06687"/>
    <w:rsid w:val="00F06AAE"/>
    <w:rsid w:val="00F06FBD"/>
    <w:rsid w:val="00F07B99"/>
    <w:rsid w:val="00F07E77"/>
    <w:rsid w:val="00F107A3"/>
    <w:rsid w:val="00F1132C"/>
    <w:rsid w:val="00F12373"/>
    <w:rsid w:val="00F141F3"/>
    <w:rsid w:val="00F153DF"/>
    <w:rsid w:val="00F1599E"/>
    <w:rsid w:val="00F16E77"/>
    <w:rsid w:val="00F1798B"/>
    <w:rsid w:val="00F20726"/>
    <w:rsid w:val="00F2125E"/>
    <w:rsid w:val="00F23D56"/>
    <w:rsid w:val="00F23FAD"/>
    <w:rsid w:val="00F24ECB"/>
    <w:rsid w:val="00F2520B"/>
    <w:rsid w:val="00F26640"/>
    <w:rsid w:val="00F269CE"/>
    <w:rsid w:val="00F26BB5"/>
    <w:rsid w:val="00F27280"/>
    <w:rsid w:val="00F3034D"/>
    <w:rsid w:val="00F31CCA"/>
    <w:rsid w:val="00F326E0"/>
    <w:rsid w:val="00F33202"/>
    <w:rsid w:val="00F33B70"/>
    <w:rsid w:val="00F34551"/>
    <w:rsid w:val="00F351E8"/>
    <w:rsid w:val="00F35D8C"/>
    <w:rsid w:val="00F3631E"/>
    <w:rsid w:val="00F3729B"/>
    <w:rsid w:val="00F37C00"/>
    <w:rsid w:val="00F406F8"/>
    <w:rsid w:val="00F4147E"/>
    <w:rsid w:val="00F41EEE"/>
    <w:rsid w:val="00F44DB1"/>
    <w:rsid w:val="00F4558F"/>
    <w:rsid w:val="00F509F4"/>
    <w:rsid w:val="00F5104A"/>
    <w:rsid w:val="00F512E3"/>
    <w:rsid w:val="00F51EED"/>
    <w:rsid w:val="00F520E1"/>
    <w:rsid w:val="00F52737"/>
    <w:rsid w:val="00F52AD5"/>
    <w:rsid w:val="00F54E3B"/>
    <w:rsid w:val="00F55A39"/>
    <w:rsid w:val="00F55B0F"/>
    <w:rsid w:val="00F5691E"/>
    <w:rsid w:val="00F5695B"/>
    <w:rsid w:val="00F56FA8"/>
    <w:rsid w:val="00F57159"/>
    <w:rsid w:val="00F575B3"/>
    <w:rsid w:val="00F61761"/>
    <w:rsid w:val="00F62597"/>
    <w:rsid w:val="00F6442B"/>
    <w:rsid w:val="00F651E5"/>
    <w:rsid w:val="00F656A6"/>
    <w:rsid w:val="00F65D45"/>
    <w:rsid w:val="00F66259"/>
    <w:rsid w:val="00F6738B"/>
    <w:rsid w:val="00F70D6B"/>
    <w:rsid w:val="00F70E58"/>
    <w:rsid w:val="00F72E59"/>
    <w:rsid w:val="00F73322"/>
    <w:rsid w:val="00F738D1"/>
    <w:rsid w:val="00F7412D"/>
    <w:rsid w:val="00F7584D"/>
    <w:rsid w:val="00F779AA"/>
    <w:rsid w:val="00F807DA"/>
    <w:rsid w:val="00F80E55"/>
    <w:rsid w:val="00F82798"/>
    <w:rsid w:val="00F83181"/>
    <w:rsid w:val="00F833B6"/>
    <w:rsid w:val="00F83A81"/>
    <w:rsid w:val="00F83B08"/>
    <w:rsid w:val="00F84041"/>
    <w:rsid w:val="00F846D8"/>
    <w:rsid w:val="00F8582E"/>
    <w:rsid w:val="00F8598B"/>
    <w:rsid w:val="00F85E73"/>
    <w:rsid w:val="00F8769B"/>
    <w:rsid w:val="00F87AE2"/>
    <w:rsid w:val="00F9002E"/>
    <w:rsid w:val="00F909D6"/>
    <w:rsid w:val="00F924E4"/>
    <w:rsid w:val="00F950A5"/>
    <w:rsid w:val="00F95645"/>
    <w:rsid w:val="00F9577B"/>
    <w:rsid w:val="00F9656B"/>
    <w:rsid w:val="00F97359"/>
    <w:rsid w:val="00F97A9F"/>
    <w:rsid w:val="00F97E2D"/>
    <w:rsid w:val="00F97F35"/>
    <w:rsid w:val="00FA0D79"/>
    <w:rsid w:val="00FA3820"/>
    <w:rsid w:val="00FA452E"/>
    <w:rsid w:val="00FA6AA6"/>
    <w:rsid w:val="00FA722D"/>
    <w:rsid w:val="00FA7B13"/>
    <w:rsid w:val="00FB01F0"/>
    <w:rsid w:val="00FB0470"/>
    <w:rsid w:val="00FB1D8E"/>
    <w:rsid w:val="00FB20B2"/>
    <w:rsid w:val="00FB234D"/>
    <w:rsid w:val="00FB2516"/>
    <w:rsid w:val="00FB25BB"/>
    <w:rsid w:val="00FB3231"/>
    <w:rsid w:val="00FB4118"/>
    <w:rsid w:val="00FB447E"/>
    <w:rsid w:val="00FB4677"/>
    <w:rsid w:val="00FB4785"/>
    <w:rsid w:val="00FB5403"/>
    <w:rsid w:val="00FB65AF"/>
    <w:rsid w:val="00FB6612"/>
    <w:rsid w:val="00FB7669"/>
    <w:rsid w:val="00FB7952"/>
    <w:rsid w:val="00FC0D88"/>
    <w:rsid w:val="00FC3166"/>
    <w:rsid w:val="00FC31B3"/>
    <w:rsid w:val="00FC3781"/>
    <w:rsid w:val="00FC564C"/>
    <w:rsid w:val="00FC58E2"/>
    <w:rsid w:val="00FC5FF8"/>
    <w:rsid w:val="00FC6929"/>
    <w:rsid w:val="00FC7D9D"/>
    <w:rsid w:val="00FD30F3"/>
    <w:rsid w:val="00FD3222"/>
    <w:rsid w:val="00FD54D7"/>
    <w:rsid w:val="00FD59CA"/>
    <w:rsid w:val="00FD6876"/>
    <w:rsid w:val="00FD6E36"/>
    <w:rsid w:val="00FE3BF3"/>
    <w:rsid w:val="00FE40C6"/>
    <w:rsid w:val="00FE4FCE"/>
    <w:rsid w:val="00FE552E"/>
    <w:rsid w:val="00FE62E9"/>
    <w:rsid w:val="00FE63A1"/>
    <w:rsid w:val="00FE7089"/>
    <w:rsid w:val="00FE7DEC"/>
    <w:rsid w:val="00FE7EBA"/>
    <w:rsid w:val="00FF0CDC"/>
    <w:rsid w:val="00FF175A"/>
    <w:rsid w:val="00FF1DEB"/>
    <w:rsid w:val="00FF22DD"/>
    <w:rsid w:val="00FF2E28"/>
    <w:rsid w:val="00FF6DB5"/>
    <w:rsid w:val="00FF79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73F2E203"/>
  <w15:chartTrackingRefBased/>
  <w15:docId w15:val="{146352F4-92BE-488C-B6E5-2705FBB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7BF"/>
    <w:rPr>
      <w:lang w:val="es-ES_tradnl" w:eastAsia="es-ES"/>
    </w:rPr>
  </w:style>
  <w:style w:type="paragraph" w:styleId="Ttulo1">
    <w:name w:val="heading 1"/>
    <w:basedOn w:val="Normal"/>
    <w:next w:val="Normal"/>
    <w:qFormat/>
    <w:pPr>
      <w:keepNext/>
      <w:jc w:val="both"/>
      <w:outlineLvl w:val="0"/>
    </w:pPr>
    <w:rPr>
      <w:rFonts w:ascii="Brush Script MT" w:hAnsi="Brush Script MT"/>
      <w:b/>
      <w:sz w:val="36"/>
    </w:rPr>
  </w:style>
  <w:style w:type="paragraph" w:styleId="Ttulo2">
    <w:name w:val="heading 2"/>
    <w:basedOn w:val="Normal"/>
    <w:next w:val="Normal"/>
    <w:qFormat/>
    <w:pPr>
      <w:keepNext/>
      <w:ind w:left="708"/>
      <w:outlineLvl w:val="1"/>
    </w:pPr>
    <w:rPr>
      <w:rFonts w:ascii="Brush Script MT" w:hAnsi="Brush Script MT"/>
      <w:b/>
      <w:sz w:val="32"/>
    </w:rPr>
  </w:style>
  <w:style w:type="paragraph" w:styleId="Ttulo3">
    <w:name w:val="heading 3"/>
    <w:basedOn w:val="Normal"/>
    <w:next w:val="Normal"/>
    <w:qFormat/>
    <w:pPr>
      <w:keepNext/>
      <w:jc w:val="center"/>
      <w:outlineLvl w:val="2"/>
    </w:pPr>
    <w:rPr>
      <w:rFonts w:ascii="Brush Script MT" w:hAnsi="Brush Script MT"/>
      <w:b/>
      <w:sz w:val="32"/>
    </w:rPr>
  </w:style>
  <w:style w:type="paragraph" w:styleId="Ttulo4">
    <w:name w:val="heading 4"/>
    <w:basedOn w:val="Normal"/>
    <w:next w:val="Normal"/>
    <w:qFormat/>
    <w:pPr>
      <w:keepNext/>
      <w:jc w:val="both"/>
      <w:outlineLvl w:val="3"/>
    </w:pPr>
    <w:rPr>
      <w:sz w:val="28"/>
    </w:rPr>
  </w:style>
  <w:style w:type="paragraph" w:styleId="Ttulo5">
    <w:name w:val="heading 5"/>
    <w:basedOn w:val="Normal"/>
    <w:next w:val="Normal"/>
    <w:qFormat/>
    <w:pPr>
      <w:keepNext/>
      <w:jc w:val="both"/>
      <w:outlineLvl w:val="4"/>
    </w:pPr>
    <w:rPr>
      <w:rFonts w:ascii="Monotype Corsiva" w:hAnsi="Monotype Corsiva"/>
      <w:b/>
      <w:i/>
      <w:sz w:val="36"/>
    </w:rPr>
  </w:style>
  <w:style w:type="paragraph" w:styleId="Ttulo6">
    <w:name w:val="heading 6"/>
    <w:basedOn w:val="Normal"/>
    <w:next w:val="Normal"/>
    <w:qFormat/>
    <w:pPr>
      <w:keepNext/>
      <w:jc w:val="center"/>
      <w:outlineLvl w:val="5"/>
    </w:pPr>
    <w:rPr>
      <w:rFonts w:ascii="Arial" w:hAnsi="Arial" w:cs="Arial"/>
      <w:b/>
      <w:bCs/>
      <w:sz w:val="28"/>
      <w:u w:val="single"/>
    </w:rPr>
  </w:style>
  <w:style w:type="paragraph" w:styleId="Ttulo7">
    <w:name w:val="heading 7"/>
    <w:basedOn w:val="Normal"/>
    <w:next w:val="Normal"/>
    <w:qFormat/>
    <w:pPr>
      <w:keepNext/>
      <w:jc w:val="both"/>
      <w:outlineLvl w:val="6"/>
    </w:pPr>
    <w:rPr>
      <w:rFonts w:ascii="Monotype Corsiva" w:hAnsi="Monotype Corsiva"/>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rPr>
      <w:sz w:val="28"/>
      <w:lang w:val="en-US"/>
    </w:rPr>
  </w:style>
  <w:style w:type="paragraph" w:styleId="Textodeglobo">
    <w:name w:val="Balloon Text"/>
    <w:basedOn w:val="Normal"/>
    <w:semiHidden/>
    <w:rPr>
      <w:rFonts w:ascii="Tahoma" w:hAnsi="Tahoma" w:cs="Wingdings"/>
      <w:sz w:val="16"/>
      <w:szCs w:val="16"/>
    </w:rPr>
  </w:style>
  <w:style w:type="paragraph" w:styleId="Saludo">
    <w:name w:val="Salutation"/>
    <w:basedOn w:val="Normal"/>
    <w:next w:val="Normal"/>
    <w:rsid w:val="007E41AE"/>
  </w:style>
  <w:style w:type="paragraph" w:styleId="Cierre">
    <w:name w:val="Closing"/>
    <w:basedOn w:val="Normal"/>
    <w:rsid w:val="007E41AE"/>
    <w:pPr>
      <w:ind w:left="4252"/>
    </w:pPr>
  </w:style>
  <w:style w:type="paragraph" w:styleId="Listaconvietas">
    <w:name w:val="List Bullet"/>
    <w:basedOn w:val="Normal"/>
    <w:rsid w:val="007E41AE"/>
    <w:pPr>
      <w:numPr>
        <w:numId w:val="7"/>
      </w:numPr>
    </w:pPr>
  </w:style>
  <w:style w:type="paragraph" w:customStyle="1" w:styleId="Infodocumentosadjuntos">
    <w:name w:val="Info documentos adjuntos"/>
    <w:basedOn w:val="Normal"/>
    <w:rsid w:val="007E41AE"/>
  </w:style>
  <w:style w:type="table" w:styleId="Tablaconcuadrcula">
    <w:name w:val="Table Grid"/>
    <w:basedOn w:val="Tablanormal"/>
    <w:rsid w:val="003A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5CEB"/>
    <w:pPr>
      <w:ind w:left="708"/>
    </w:pPr>
  </w:style>
  <w:style w:type="character" w:styleId="Hipervnculo">
    <w:name w:val="Hyperlink"/>
    <w:uiPriority w:val="99"/>
    <w:unhideWhenUsed/>
    <w:rsid w:val="00FC3166"/>
    <w:rPr>
      <w:color w:val="0000FF"/>
      <w:u w:val="single"/>
    </w:rPr>
  </w:style>
  <w:style w:type="character" w:styleId="Hipervnculovisitado">
    <w:name w:val="FollowedHyperlink"/>
    <w:uiPriority w:val="99"/>
    <w:unhideWhenUsed/>
    <w:rsid w:val="00FC3166"/>
    <w:rPr>
      <w:color w:val="800080"/>
      <w:u w:val="single"/>
    </w:rPr>
  </w:style>
  <w:style w:type="paragraph" w:customStyle="1" w:styleId="msonormal0">
    <w:name w:val="msonormal"/>
    <w:basedOn w:val="Normal"/>
    <w:rsid w:val="00FC3166"/>
    <w:pPr>
      <w:spacing w:before="100" w:beforeAutospacing="1" w:after="100" w:afterAutospacing="1"/>
    </w:pPr>
    <w:rPr>
      <w:sz w:val="24"/>
      <w:szCs w:val="24"/>
      <w:lang w:val="es-CR" w:eastAsia="es-CR"/>
    </w:rPr>
  </w:style>
  <w:style w:type="paragraph" w:customStyle="1" w:styleId="xl65">
    <w:name w:val="xl65"/>
    <w:basedOn w:val="Normal"/>
    <w:rsid w:val="00FC3166"/>
    <w:pPr>
      <w:shd w:val="clear" w:color="708090" w:fill="708090"/>
      <w:spacing w:before="100" w:beforeAutospacing="1" w:after="100" w:afterAutospacing="1"/>
      <w:jc w:val="center"/>
      <w:textAlignment w:val="top"/>
    </w:pPr>
    <w:rPr>
      <w:rFonts w:ascii="Arial" w:hAnsi="Arial" w:cs="Arial"/>
      <w:b/>
      <w:bCs/>
      <w:color w:val="000000"/>
      <w:sz w:val="16"/>
      <w:szCs w:val="16"/>
      <w:lang w:val="es-CR" w:eastAsia="es-CR"/>
    </w:rPr>
  </w:style>
  <w:style w:type="paragraph" w:customStyle="1" w:styleId="xl66">
    <w:name w:val="xl66"/>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7">
    <w:name w:val="xl67"/>
    <w:basedOn w:val="Normal"/>
    <w:rsid w:val="00FC3166"/>
    <w:pPr>
      <w:shd w:val="clear" w:color="DCDCDC" w:fill="DCDCDC"/>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68">
    <w:name w:val="xl68"/>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9">
    <w:name w:val="xl69"/>
    <w:basedOn w:val="Normal"/>
    <w:rsid w:val="00FC3166"/>
    <w:pPr>
      <w:shd w:val="clear" w:color="B0C4DE" w:fill="B0C4DE"/>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0">
    <w:name w:val="xl70"/>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1">
    <w:name w:val="xl71"/>
    <w:basedOn w:val="Normal"/>
    <w:rsid w:val="00FC3166"/>
    <w:pPr>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2">
    <w:name w:val="xl72"/>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customStyle="1" w:styleId="xl73">
    <w:name w:val="xl73"/>
    <w:basedOn w:val="Normal"/>
    <w:rsid w:val="00FC3166"/>
    <w:pPr>
      <w:spacing w:before="100" w:beforeAutospacing="1" w:after="100" w:afterAutospacing="1"/>
      <w:jc w:val="right"/>
      <w:textAlignment w:val="top"/>
    </w:pPr>
    <w:rPr>
      <w:rFonts w:ascii="Arial" w:hAnsi="Arial" w:cs="Arial"/>
      <w:color w:val="000000"/>
      <w:sz w:val="16"/>
      <w:szCs w:val="16"/>
      <w:lang w:val="es-CR" w:eastAsia="es-CR"/>
    </w:rPr>
  </w:style>
  <w:style w:type="paragraph" w:customStyle="1" w:styleId="xl74">
    <w:name w:val="xl74"/>
    <w:basedOn w:val="Normal"/>
    <w:rsid w:val="00FC3166"/>
    <w:pPr>
      <w:shd w:val="clear" w:color="708090" w:fill="70809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5">
    <w:name w:val="xl75"/>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6">
    <w:name w:val="xl76"/>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7">
    <w:name w:val="xl77"/>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8">
    <w:name w:val="xl78"/>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styleId="NormalWeb">
    <w:name w:val="Normal (Web)"/>
    <w:basedOn w:val="Normal"/>
    <w:uiPriority w:val="99"/>
    <w:unhideWhenUsed/>
    <w:rsid w:val="002D243D"/>
    <w:pPr>
      <w:spacing w:before="100" w:beforeAutospacing="1" w:after="100" w:afterAutospacing="1"/>
    </w:pPr>
    <w:rPr>
      <w:rFonts w:ascii="Arial" w:hAnsi="Arial" w:cs="Arial"/>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308">
      <w:bodyDiv w:val="1"/>
      <w:marLeft w:val="0"/>
      <w:marRight w:val="0"/>
      <w:marTop w:val="0"/>
      <w:marBottom w:val="0"/>
      <w:divBdr>
        <w:top w:val="none" w:sz="0" w:space="0" w:color="auto"/>
        <w:left w:val="none" w:sz="0" w:space="0" w:color="auto"/>
        <w:bottom w:val="none" w:sz="0" w:space="0" w:color="auto"/>
        <w:right w:val="none" w:sz="0" w:space="0" w:color="auto"/>
      </w:divBdr>
    </w:div>
    <w:div w:id="23410646">
      <w:bodyDiv w:val="1"/>
      <w:marLeft w:val="0"/>
      <w:marRight w:val="0"/>
      <w:marTop w:val="0"/>
      <w:marBottom w:val="0"/>
      <w:divBdr>
        <w:top w:val="none" w:sz="0" w:space="0" w:color="auto"/>
        <w:left w:val="none" w:sz="0" w:space="0" w:color="auto"/>
        <w:bottom w:val="none" w:sz="0" w:space="0" w:color="auto"/>
        <w:right w:val="none" w:sz="0" w:space="0" w:color="auto"/>
      </w:divBdr>
    </w:div>
    <w:div w:id="50228457">
      <w:bodyDiv w:val="1"/>
      <w:marLeft w:val="0"/>
      <w:marRight w:val="0"/>
      <w:marTop w:val="0"/>
      <w:marBottom w:val="0"/>
      <w:divBdr>
        <w:top w:val="none" w:sz="0" w:space="0" w:color="auto"/>
        <w:left w:val="none" w:sz="0" w:space="0" w:color="auto"/>
        <w:bottom w:val="none" w:sz="0" w:space="0" w:color="auto"/>
        <w:right w:val="none" w:sz="0" w:space="0" w:color="auto"/>
      </w:divBdr>
    </w:div>
    <w:div w:id="54817902">
      <w:bodyDiv w:val="1"/>
      <w:marLeft w:val="0"/>
      <w:marRight w:val="0"/>
      <w:marTop w:val="0"/>
      <w:marBottom w:val="0"/>
      <w:divBdr>
        <w:top w:val="none" w:sz="0" w:space="0" w:color="auto"/>
        <w:left w:val="none" w:sz="0" w:space="0" w:color="auto"/>
        <w:bottom w:val="none" w:sz="0" w:space="0" w:color="auto"/>
        <w:right w:val="none" w:sz="0" w:space="0" w:color="auto"/>
      </w:divBdr>
    </w:div>
    <w:div w:id="55278435">
      <w:bodyDiv w:val="1"/>
      <w:marLeft w:val="0"/>
      <w:marRight w:val="0"/>
      <w:marTop w:val="0"/>
      <w:marBottom w:val="0"/>
      <w:divBdr>
        <w:top w:val="none" w:sz="0" w:space="0" w:color="auto"/>
        <w:left w:val="none" w:sz="0" w:space="0" w:color="auto"/>
        <w:bottom w:val="none" w:sz="0" w:space="0" w:color="auto"/>
        <w:right w:val="none" w:sz="0" w:space="0" w:color="auto"/>
      </w:divBdr>
    </w:div>
    <w:div w:id="72314644">
      <w:bodyDiv w:val="1"/>
      <w:marLeft w:val="0"/>
      <w:marRight w:val="0"/>
      <w:marTop w:val="0"/>
      <w:marBottom w:val="0"/>
      <w:divBdr>
        <w:top w:val="none" w:sz="0" w:space="0" w:color="auto"/>
        <w:left w:val="none" w:sz="0" w:space="0" w:color="auto"/>
        <w:bottom w:val="none" w:sz="0" w:space="0" w:color="auto"/>
        <w:right w:val="none" w:sz="0" w:space="0" w:color="auto"/>
      </w:divBdr>
    </w:div>
    <w:div w:id="101917938">
      <w:bodyDiv w:val="1"/>
      <w:marLeft w:val="0"/>
      <w:marRight w:val="0"/>
      <w:marTop w:val="0"/>
      <w:marBottom w:val="0"/>
      <w:divBdr>
        <w:top w:val="none" w:sz="0" w:space="0" w:color="auto"/>
        <w:left w:val="none" w:sz="0" w:space="0" w:color="auto"/>
        <w:bottom w:val="none" w:sz="0" w:space="0" w:color="auto"/>
        <w:right w:val="none" w:sz="0" w:space="0" w:color="auto"/>
      </w:divBdr>
    </w:div>
    <w:div w:id="117768588">
      <w:bodyDiv w:val="1"/>
      <w:marLeft w:val="0"/>
      <w:marRight w:val="0"/>
      <w:marTop w:val="0"/>
      <w:marBottom w:val="0"/>
      <w:divBdr>
        <w:top w:val="none" w:sz="0" w:space="0" w:color="auto"/>
        <w:left w:val="none" w:sz="0" w:space="0" w:color="auto"/>
        <w:bottom w:val="none" w:sz="0" w:space="0" w:color="auto"/>
        <w:right w:val="none" w:sz="0" w:space="0" w:color="auto"/>
      </w:divBdr>
    </w:div>
    <w:div w:id="127476780">
      <w:bodyDiv w:val="1"/>
      <w:marLeft w:val="0"/>
      <w:marRight w:val="0"/>
      <w:marTop w:val="0"/>
      <w:marBottom w:val="0"/>
      <w:divBdr>
        <w:top w:val="none" w:sz="0" w:space="0" w:color="auto"/>
        <w:left w:val="none" w:sz="0" w:space="0" w:color="auto"/>
        <w:bottom w:val="none" w:sz="0" w:space="0" w:color="auto"/>
        <w:right w:val="none" w:sz="0" w:space="0" w:color="auto"/>
      </w:divBdr>
    </w:div>
    <w:div w:id="129640398">
      <w:bodyDiv w:val="1"/>
      <w:marLeft w:val="0"/>
      <w:marRight w:val="0"/>
      <w:marTop w:val="0"/>
      <w:marBottom w:val="0"/>
      <w:divBdr>
        <w:top w:val="none" w:sz="0" w:space="0" w:color="auto"/>
        <w:left w:val="none" w:sz="0" w:space="0" w:color="auto"/>
        <w:bottom w:val="none" w:sz="0" w:space="0" w:color="auto"/>
        <w:right w:val="none" w:sz="0" w:space="0" w:color="auto"/>
      </w:divBdr>
    </w:div>
    <w:div w:id="131486880">
      <w:bodyDiv w:val="1"/>
      <w:marLeft w:val="0"/>
      <w:marRight w:val="0"/>
      <w:marTop w:val="0"/>
      <w:marBottom w:val="0"/>
      <w:divBdr>
        <w:top w:val="none" w:sz="0" w:space="0" w:color="auto"/>
        <w:left w:val="none" w:sz="0" w:space="0" w:color="auto"/>
        <w:bottom w:val="none" w:sz="0" w:space="0" w:color="auto"/>
        <w:right w:val="none" w:sz="0" w:space="0" w:color="auto"/>
      </w:divBdr>
    </w:div>
    <w:div w:id="176383460">
      <w:bodyDiv w:val="1"/>
      <w:marLeft w:val="0"/>
      <w:marRight w:val="0"/>
      <w:marTop w:val="0"/>
      <w:marBottom w:val="0"/>
      <w:divBdr>
        <w:top w:val="none" w:sz="0" w:space="0" w:color="auto"/>
        <w:left w:val="none" w:sz="0" w:space="0" w:color="auto"/>
        <w:bottom w:val="none" w:sz="0" w:space="0" w:color="auto"/>
        <w:right w:val="none" w:sz="0" w:space="0" w:color="auto"/>
      </w:divBdr>
    </w:div>
    <w:div w:id="180366295">
      <w:bodyDiv w:val="1"/>
      <w:marLeft w:val="0"/>
      <w:marRight w:val="0"/>
      <w:marTop w:val="0"/>
      <w:marBottom w:val="0"/>
      <w:divBdr>
        <w:top w:val="none" w:sz="0" w:space="0" w:color="auto"/>
        <w:left w:val="none" w:sz="0" w:space="0" w:color="auto"/>
        <w:bottom w:val="none" w:sz="0" w:space="0" w:color="auto"/>
        <w:right w:val="none" w:sz="0" w:space="0" w:color="auto"/>
      </w:divBdr>
    </w:div>
    <w:div w:id="183443549">
      <w:bodyDiv w:val="1"/>
      <w:marLeft w:val="0"/>
      <w:marRight w:val="0"/>
      <w:marTop w:val="0"/>
      <w:marBottom w:val="0"/>
      <w:divBdr>
        <w:top w:val="none" w:sz="0" w:space="0" w:color="auto"/>
        <w:left w:val="none" w:sz="0" w:space="0" w:color="auto"/>
        <w:bottom w:val="none" w:sz="0" w:space="0" w:color="auto"/>
        <w:right w:val="none" w:sz="0" w:space="0" w:color="auto"/>
      </w:divBdr>
    </w:div>
    <w:div w:id="199171943">
      <w:bodyDiv w:val="1"/>
      <w:marLeft w:val="0"/>
      <w:marRight w:val="0"/>
      <w:marTop w:val="0"/>
      <w:marBottom w:val="0"/>
      <w:divBdr>
        <w:top w:val="none" w:sz="0" w:space="0" w:color="auto"/>
        <w:left w:val="none" w:sz="0" w:space="0" w:color="auto"/>
        <w:bottom w:val="none" w:sz="0" w:space="0" w:color="auto"/>
        <w:right w:val="none" w:sz="0" w:space="0" w:color="auto"/>
      </w:divBdr>
    </w:div>
    <w:div w:id="206449469">
      <w:bodyDiv w:val="1"/>
      <w:marLeft w:val="0"/>
      <w:marRight w:val="0"/>
      <w:marTop w:val="0"/>
      <w:marBottom w:val="0"/>
      <w:divBdr>
        <w:top w:val="none" w:sz="0" w:space="0" w:color="auto"/>
        <w:left w:val="none" w:sz="0" w:space="0" w:color="auto"/>
        <w:bottom w:val="none" w:sz="0" w:space="0" w:color="auto"/>
        <w:right w:val="none" w:sz="0" w:space="0" w:color="auto"/>
      </w:divBdr>
    </w:div>
    <w:div w:id="237401326">
      <w:bodyDiv w:val="1"/>
      <w:marLeft w:val="0"/>
      <w:marRight w:val="0"/>
      <w:marTop w:val="0"/>
      <w:marBottom w:val="0"/>
      <w:divBdr>
        <w:top w:val="none" w:sz="0" w:space="0" w:color="auto"/>
        <w:left w:val="none" w:sz="0" w:space="0" w:color="auto"/>
        <w:bottom w:val="none" w:sz="0" w:space="0" w:color="auto"/>
        <w:right w:val="none" w:sz="0" w:space="0" w:color="auto"/>
      </w:divBdr>
    </w:div>
    <w:div w:id="281419953">
      <w:bodyDiv w:val="1"/>
      <w:marLeft w:val="0"/>
      <w:marRight w:val="0"/>
      <w:marTop w:val="0"/>
      <w:marBottom w:val="0"/>
      <w:divBdr>
        <w:top w:val="none" w:sz="0" w:space="0" w:color="auto"/>
        <w:left w:val="none" w:sz="0" w:space="0" w:color="auto"/>
        <w:bottom w:val="none" w:sz="0" w:space="0" w:color="auto"/>
        <w:right w:val="none" w:sz="0" w:space="0" w:color="auto"/>
      </w:divBdr>
    </w:div>
    <w:div w:id="300817551">
      <w:bodyDiv w:val="1"/>
      <w:marLeft w:val="0"/>
      <w:marRight w:val="0"/>
      <w:marTop w:val="0"/>
      <w:marBottom w:val="0"/>
      <w:divBdr>
        <w:top w:val="none" w:sz="0" w:space="0" w:color="auto"/>
        <w:left w:val="none" w:sz="0" w:space="0" w:color="auto"/>
        <w:bottom w:val="none" w:sz="0" w:space="0" w:color="auto"/>
        <w:right w:val="none" w:sz="0" w:space="0" w:color="auto"/>
      </w:divBdr>
    </w:div>
    <w:div w:id="315185340">
      <w:bodyDiv w:val="1"/>
      <w:marLeft w:val="0"/>
      <w:marRight w:val="0"/>
      <w:marTop w:val="0"/>
      <w:marBottom w:val="0"/>
      <w:divBdr>
        <w:top w:val="none" w:sz="0" w:space="0" w:color="auto"/>
        <w:left w:val="none" w:sz="0" w:space="0" w:color="auto"/>
        <w:bottom w:val="none" w:sz="0" w:space="0" w:color="auto"/>
        <w:right w:val="none" w:sz="0" w:space="0" w:color="auto"/>
      </w:divBdr>
    </w:div>
    <w:div w:id="316492544">
      <w:bodyDiv w:val="1"/>
      <w:marLeft w:val="0"/>
      <w:marRight w:val="0"/>
      <w:marTop w:val="0"/>
      <w:marBottom w:val="0"/>
      <w:divBdr>
        <w:top w:val="none" w:sz="0" w:space="0" w:color="auto"/>
        <w:left w:val="none" w:sz="0" w:space="0" w:color="auto"/>
        <w:bottom w:val="none" w:sz="0" w:space="0" w:color="auto"/>
        <w:right w:val="none" w:sz="0" w:space="0" w:color="auto"/>
      </w:divBdr>
    </w:div>
    <w:div w:id="325715656">
      <w:bodyDiv w:val="1"/>
      <w:marLeft w:val="0"/>
      <w:marRight w:val="0"/>
      <w:marTop w:val="0"/>
      <w:marBottom w:val="0"/>
      <w:divBdr>
        <w:top w:val="none" w:sz="0" w:space="0" w:color="auto"/>
        <w:left w:val="none" w:sz="0" w:space="0" w:color="auto"/>
        <w:bottom w:val="none" w:sz="0" w:space="0" w:color="auto"/>
        <w:right w:val="none" w:sz="0" w:space="0" w:color="auto"/>
      </w:divBdr>
    </w:div>
    <w:div w:id="340664455">
      <w:bodyDiv w:val="1"/>
      <w:marLeft w:val="0"/>
      <w:marRight w:val="0"/>
      <w:marTop w:val="0"/>
      <w:marBottom w:val="0"/>
      <w:divBdr>
        <w:top w:val="none" w:sz="0" w:space="0" w:color="auto"/>
        <w:left w:val="none" w:sz="0" w:space="0" w:color="auto"/>
        <w:bottom w:val="none" w:sz="0" w:space="0" w:color="auto"/>
        <w:right w:val="none" w:sz="0" w:space="0" w:color="auto"/>
      </w:divBdr>
    </w:div>
    <w:div w:id="352153900">
      <w:bodyDiv w:val="1"/>
      <w:marLeft w:val="0"/>
      <w:marRight w:val="0"/>
      <w:marTop w:val="0"/>
      <w:marBottom w:val="0"/>
      <w:divBdr>
        <w:top w:val="none" w:sz="0" w:space="0" w:color="auto"/>
        <w:left w:val="none" w:sz="0" w:space="0" w:color="auto"/>
        <w:bottom w:val="none" w:sz="0" w:space="0" w:color="auto"/>
        <w:right w:val="none" w:sz="0" w:space="0" w:color="auto"/>
      </w:divBdr>
    </w:div>
    <w:div w:id="371417942">
      <w:bodyDiv w:val="1"/>
      <w:marLeft w:val="0"/>
      <w:marRight w:val="0"/>
      <w:marTop w:val="0"/>
      <w:marBottom w:val="0"/>
      <w:divBdr>
        <w:top w:val="none" w:sz="0" w:space="0" w:color="auto"/>
        <w:left w:val="none" w:sz="0" w:space="0" w:color="auto"/>
        <w:bottom w:val="none" w:sz="0" w:space="0" w:color="auto"/>
        <w:right w:val="none" w:sz="0" w:space="0" w:color="auto"/>
      </w:divBdr>
    </w:div>
    <w:div w:id="384525589">
      <w:bodyDiv w:val="1"/>
      <w:marLeft w:val="0"/>
      <w:marRight w:val="0"/>
      <w:marTop w:val="0"/>
      <w:marBottom w:val="0"/>
      <w:divBdr>
        <w:top w:val="none" w:sz="0" w:space="0" w:color="auto"/>
        <w:left w:val="none" w:sz="0" w:space="0" w:color="auto"/>
        <w:bottom w:val="none" w:sz="0" w:space="0" w:color="auto"/>
        <w:right w:val="none" w:sz="0" w:space="0" w:color="auto"/>
      </w:divBdr>
    </w:div>
    <w:div w:id="393360244">
      <w:bodyDiv w:val="1"/>
      <w:marLeft w:val="0"/>
      <w:marRight w:val="0"/>
      <w:marTop w:val="0"/>
      <w:marBottom w:val="0"/>
      <w:divBdr>
        <w:top w:val="none" w:sz="0" w:space="0" w:color="auto"/>
        <w:left w:val="none" w:sz="0" w:space="0" w:color="auto"/>
        <w:bottom w:val="none" w:sz="0" w:space="0" w:color="auto"/>
        <w:right w:val="none" w:sz="0" w:space="0" w:color="auto"/>
      </w:divBdr>
    </w:div>
    <w:div w:id="422801148">
      <w:bodyDiv w:val="1"/>
      <w:marLeft w:val="0"/>
      <w:marRight w:val="0"/>
      <w:marTop w:val="0"/>
      <w:marBottom w:val="0"/>
      <w:divBdr>
        <w:top w:val="none" w:sz="0" w:space="0" w:color="auto"/>
        <w:left w:val="none" w:sz="0" w:space="0" w:color="auto"/>
        <w:bottom w:val="none" w:sz="0" w:space="0" w:color="auto"/>
        <w:right w:val="none" w:sz="0" w:space="0" w:color="auto"/>
      </w:divBdr>
    </w:div>
    <w:div w:id="431821822">
      <w:bodyDiv w:val="1"/>
      <w:marLeft w:val="0"/>
      <w:marRight w:val="0"/>
      <w:marTop w:val="0"/>
      <w:marBottom w:val="0"/>
      <w:divBdr>
        <w:top w:val="none" w:sz="0" w:space="0" w:color="auto"/>
        <w:left w:val="none" w:sz="0" w:space="0" w:color="auto"/>
        <w:bottom w:val="none" w:sz="0" w:space="0" w:color="auto"/>
        <w:right w:val="none" w:sz="0" w:space="0" w:color="auto"/>
      </w:divBdr>
    </w:div>
    <w:div w:id="447435204">
      <w:bodyDiv w:val="1"/>
      <w:marLeft w:val="0"/>
      <w:marRight w:val="0"/>
      <w:marTop w:val="0"/>
      <w:marBottom w:val="0"/>
      <w:divBdr>
        <w:top w:val="none" w:sz="0" w:space="0" w:color="auto"/>
        <w:left w:val="none" w:sz="0" w:space="0" w:color="auto"/>
        <w:bottom w:val="none" w:sz="0" w:space="0" w:color="auto"/>
        <w:right w:val="none" w:sz="0" w:space="0" w:color="auto"/>
      </w:divBdr>
    </w:div>
    <w:div w:id="457189526">
      <w:bodyDiv w:val="1"/>
      <w:marLeft w:val="0"/>
      <w:marRight w:val="0"/>
      <w:marTop w:val="0"/>
      <w:marBottom w:val="0"/>
      <w:divBdr>
        <w:top w:val="none" w:sz="0" w:space="0" w:color="auto"/>
        <w:left w:val="none" w:sz="0" w:space="0" w:color="auto"/>
        <w:bottom w:val="none" w:sz="0" w:space="0" w:color="auto"/>
        <w:right w:val="none" w:sz="0" w:space="0" w:color="auto"/>
      </w:divBdr>
    </w:div>
    <w:div w:id="470441580">
      <w:bodyDiv w:val="1"/>
      <w:marLeft w:val="0"/>
      <w:marRight w:val="0"/>
      <w:marTop w:val="0"/>
      <w:marBottom w:val="0"/>
      <w:divBdr>
        <w:top w:val="none" w:sz="0" w:space="0" w:color="auto"/>
        <w:left w:val="none" w:sz="0" w:space="0" w:color="auto"/>
        <w:bottom w:val="none" w:sz="0" w:space="0" w:color="auto"/>
        <w:right w:val="none" w:sz="0" w:space="0" w:color="auto"/>
      </w:divBdr>
    </w:div>
    <w:div w:id="472257386">
      <w:bodyDiv w:val="1"/>
      <w:marLeft w:val="0"/>
      <w:marRight w:val="0"/>
      <w:marTop w:val="0"/>
      <w:marBottom w:val="0"/>
      <w:divBdr>
        <w:top w:val="none" w:sz="0" w:space="0" w:color="auto"/>
        <w:left w:val="none" w:sz="0" w:space="0" w:color="auto"/>
        <w:bottom w:val="none" w:sz="0" w:space="0" w:color="auto"/>
        <w:right w:val="none" w:sz="0" w:space="0" w:color="auto"/>
      </w:divBdr>
    </w:div>
    <w:div w:id="490027086">
      <w:bodyDiv w:val="1"/>
      <w:marLeft w:val="0"/>
      <w:marRight w:val="0"/>
      <w:marTop w:val="0"/>
      <w:marBottom w:val="0"/>
      <w:divBdr>
        <w:top w:val="none" w:sz="0" w:space="0" w:color="auto"/>
        <w:left w:val="none" w:sz="0" w:space="0" w:color="auto"/>
        <w:bottom w:val="none" w:sz="0" w:space="0" w:color="auto"/>
        <w:right w:val="none" w:sz="0" w:space="0" w:color="auto"/>
      </w:divBdr>
    </w:div>
    <w:div w:id="501706883">
      <w:bodyDiv w:val="1"/>
      <w:marLeft w:val="0"/>
      <w:marRight w:val="0"/>
      <w:marTop w:val="0"/>
      <w:marBottom w:val="0"/>
      <w:divBdr>
        <w:top w:val="none" w:sz="0" w:space="0" w:color="auto"/>
        <w:left w:val="none" w:sz="0" w:space="0" w:color="auto"/>
        <w:bottom w:val="none" w:sz="0" w:space="0" w:color="auto"/>
        <w:right w:val="none" w:sz="0" w:space="0" w:color="auto"/>
      </w:divBdr>
    </w:div>
    <w:div w:id="511842263">
      <w:bodyDiv w:val="1"/>
      <w:marLeft w:val="0"/>
      <w:marRight w:val="0"/>
      <w:marTop w:val="0"/>
      <w:marBottom w:val="0"/>
      <w:divBdr>
        <w:top w:val="none" w:sz="0" w:space="0" w:color="auto"/>
        <w:left w:val="none" w:sz="0" w:space="0" w:color="auto"/>
        <w:bottom w:val="none" w:sz="0" w:space="0" w:color="auto"/>
        <w:right w:val="none" w:sz="0" w:space="0" w:color="auto"/>
      </w:divBdr>
    </w:div>
    <w:div w:id="543519414">
      <w:bodyDiv w:val="1"/>
      <w:marLeft w:val="0"/>
      <w:marRight w:val="0"/>
      <w:marTop w:val="0"/>
      <w:marBottom w:val="0"/>
      <w:divBdr>
        <w:top w:val="none" w:sz="0" w:space="0" w:color="auto"/>
        <w:left w:val="none" w:sz="0" w:space="0" w:color="auto"/>
        <w:bottom w:val="none" w:sz="0" w:space="0" w:color="auto"/>
        <w:right w:val="none" w:sz="0" w:space="0" w:color="auto"/>
      </w:divBdr>
    </w:div>
    <w:div w:id="545795635">
      <w:bodyDiv w:val="1"/>
      <w:marLeft w:val="0"/>
      <w:marRight w:val="0"/>
      <w:marTop w:val="0"/>
      <w:marBottom w:val="0"/>
      <w:divBdr>
        <w:top w:val="none" w:sz="0" w:space="0" w:color="auto"/>
        <w:left w:val="none" w:sz="0" w:space="0" w:color="auto"/>
        <w:bottom w:val="none" w:sz="0" w:space="0" w:color="auto"/>
        <w:right w:val="none" w:sz="0" w:space="0" w:color="auto"/>
      </w:divBdr>
    </w:div>
    <w:div w:id="594216101">
      <w:bodyDiv w:val="1"/>
      <w:marLeft w:val="0"/>
      <w:marRight w:val="0"/>
      <w:marTop w:val="0"/>
      <w:marBottom w:val="0"/>
      <w:divBdr>
        <w:top w:val="none" w:sz="0" w:space="0" w:color="auto"/>
        <w:left w:val="none" w:sz="0" w:space="0" w:color="auto"/>
        <w:bottom w:val="none" w:sz="0" w:space="0" w:color="auto"/>
        <w:right w:val="none" w:sz="0" w:space="0" w:color="auto"/>
      </w:divBdr>
    </w:div>
    <w:div w:id="605776906">
      <w:bodyDiv w:val="1"/>
      <w:marLeft w:val="0"/>
      <w:marRight w:val="0"/>
      <w:marTop w:val="0"/>
      <w:marBottom w:val="0"/>
      <w:divBdr>
        <w:top w:val="none" w:sz="0" w:space="0" w:color="auto"/>
        <w:left w:val="none" w:sz="0" w:space="0" w:color="auto"/>
        <w:bottom w:val="none" w:sz="0" w:space="0" w:color="auto"/>
        <w:right w:val="none" w:sz="0" w:space="0" w:color="auto"/>
      </w:divBdr>
    </w:div>
    <w:div w:id="614214958">
      <w:bodyDiv w:val="1"/>
      <w:marLeft w:val="0"/>
      <w:marRight w:val="0"/>
      <w:marTop w:val="0"/>
      <w:marBottom w:val="0"/>
      <w:divBdr>
        <w:top w:val="none" w:sz="0" w:space="0" w:color="auto"/>
        <w:left w:val="none" w:sz="0" w:space="0" w:color="auto"/>
        <w:bottom w:val="none" w:sz="0" w:space="0" w:color="auto"/>
        <w:right w:val="none" w:sz="0" w:space="0" w:color="auto"/>
      </w:divBdr>
    </w:div>
    <w:div w:id="615526553">
      <w:bodyDiv w:val="1"/>
      <w:marLeft w:val="0"/>
      <w:marRight w:val="0"/>
      <w:marTop w:val="0"/>
      <w:marBottom w:val="0"/>
      <w:divBdr>
        <w:top w:val="none" w:sz="0" w:space="0" w:color="auto"/>
        <w:left w:val="none" w:sz="0" w:space="0" w:color="auto"/>
        <w:bottom w:val="none" w:sz="0" w:space="0" w:color="auto"/>
        <w:right w:val="none" w:sz="0" w:space="0" w:color="auto"/>
      </w:divBdr>
    </w:div>
    <w:div w:id="630595145">
      <w:bodyDiv w:val="1"/>
      <w:marLeft w:val="0"/>
      <w:marRight w:val="0"/>
      <w:marTop w:val="0"/>
      <w:marBottom w:val="0"/>
      <w:divBdr>
        <w:top w:val="none" w:sz="0" w:space="0" w:color="auto"/>
        <w:left w:val="none" w:sz="0" w:space="0" w:color="auto"/>
        <w:bottom w:val="none" w:sz="0" w:space="0" w:color="auto"/>
        <w:right w:val="none" w:sz="0" w:space="0" w:color="auto"/>
      </w:divBdr>
    </w:div>
    <w:div w:id="670528328">
      <w:bodyDiv w:val="1"/>
      <w:marLeft w:val="0"/>
      <w:marRight w:val="0"/>
      <w:marTop w:val="0"/>
      <w:marBottom w:val="0"/>
      <w:divBdr>
        <w:top w:val="none" w:sz="0" w:space="0" w:color="auto"/>
        <w:left w:val="none" w:sz="0" w:space="0" w:color="auto"/>
        <w:bottom w:val="none" w:sz="0" w:space="0" w:color="auto"/>
        <w:right w:val="none" w:sz="0" w:space="0" w:color="auto"/>
      </w:divBdr>
    </w:div>
    <w:div w:id="683089963">
      <w:bodyDiv w:val="1"/>
      <w:marLeft w:val="0"/>
      <w:marRight w:val="0"/>
      <w:marTop w:val="0"/>
      <w:marBottom w:val="0"/>
      <w:divBdr>
        <w:top w:val="none" w:sz="0" w:space="0" w:color="auto"/>
        <w:left w:val="none" w:sz="0" w:space="0" w:color="auto"/>
        <w:bottom w:val="none" w:sz="0" w:space="0" w:color="auto"/>
        <w:right w:val="none" w:sz="0" w:space="0" w:color="auto"/>
      </w:divBdr>
    </w:div>
    <w:div w:id="683245021">
      <w:bodyDiv w:val="1"/>
      <w:marLeft w:val="0"/>
      <w:marRight w:val="0"/>
      <w:marTop w:val="0"/>
      <w:marBottom w:val="0"/>
      <w:divBdr>
        <w:top w:val="none" w:sz="0" w:space="0" w:color="auto"/>
        <w:left w:val="none" w:sz="0" w:space="0" w:color="auto"/>
        <w:bottom w:val="none" w:sz="0" w:space="0" w:color="auto"/>
        <w:right w:val="none" w:sz="0" w:space="0" w:color="auto"/>
      </w:divBdr>
    </w:div>
    <w:div w:id="699161146">
      <w:bodyDiv w:val="1"/>
      <w:marLeft w:val="0"/>
      <w:marRight w:val="0"/>
      <w:marTop w:val="0"/>
      <w:marBottom w:val="0"/>
      <w:divBdr>
        <w:top w:val="none" w:sz="0" w:space="0" w:color="auto"/>
        <w:left w:val="none" w:sz="0" w:space="0" w:color="auto"/>
        <w:bottom w:val="none" w:sz="0" w:space="0" w:color="auto"/>
        <w:right w:val="none" w:sz="0" w:space="0" w:color="auto"/>
      </w:divBdr>
    </w:div>
    <w:div w:id="713429693">
      <w:bodyDiv w:val="1"/>
      <w:marLeft w:val="0"/>
      <w:marRight w:val="0"/>
      <w:marTop w:val="0"/>
      <w:marBottom w:val="0"/>
      <w:divBdr>
        <w:top w:val="none" w:sz="0" w:space="0" w:color="auto"/>
        <w:left w:val="none" w:sz="0" w:space="0" w:color="auto"/>
        <w:bottom w:val="none" w:sz="0" w:space="0" w:color="auto"/>
        <w:right w:val="none" w:sz="0" w:space="0" w:color="auto"/>
      </w:divBdr>
    </w:div>
    <w:div w:id="717051597">
      <w:bodyDiv w:val="1"/>
      <w:marLeft w:val="0"/>
      <w:marRight w:val="0"/>
      <w:marTop w:val="0"/>
      <w:marBottom w:val="0"/>
      <w:divBdr>
        <w:top w:val="none" w:sz="0" w:space="0" w:color="auto"/>
        <w:left w:val="none" w:sz="0" w:space="0" w:color="auto"/>
        <w:bottom w:val="none" w:sz="0" w:space="0" w:color="auto"/>
        <w:right w:val="none" w:sz="0" w:space="0" w:color="auto"/>
      </w:divBdr>
    </w:div>
    <w:div w:id="720710830">
      <w:bodyDiv w:val="1"/>
      <w:marLeft w:val="0"/>
      <w:marRight w:val="0"/>
      <w:marTop w:val="0"/>
      <w:marBottom w:val="0"/>
      <w:divBdr>
        <w:top w:val="none" w:sz="0" w:space="0" w:color="auto"/>
        <w:left w:val="none" w:sz="0" w:space="0" w:color="auto"/>
        <w:bottom w:val="none" w:sz="0" w:space="0" w:color="auto"/>
        <w:right w:val="none" w:sz="0" w:space="0" w:color="auto"/>
      </w:divBdr>
    </w:div>
    <w:div w:id="730078150">
      <w:bodyDiv w:val="1"/>
      <w:marLeft w:val="0"/>
      <w:marRight w:val="0"/>
      <w:marTop w:val="0"/>
      <w:marBottom w:val="0"/>
      <w:divBdr>
        <w:top w:val="none" w:sz="0" w:space="0" w:color="auto"/>
        <w:left w:val="none" w:sz="0" w:space="0" w:color="auto"/>
        <w:bottom w:val="none" w:sz="0" w:space="0" w:color="auto"/>
        <w:right w:val="none" w:sz="0" w:space="0" w:color="auto"/>
      </w:divBdr>
    </w:div>
    <w:div w:id="739789850">
      <w:bodyDiv w:val="1"/>
      <w:marLeft w:val="0"/>
      <w:marRight w:val="0"/>
      <w:marTop w:val="0"/>
      <w:marBottom w:val="0"/>
      <w:divBdr>
        <w:top w:val="none" w:sz="0" w:space="0" w:color="auto"/>
        <w:left w:val="none" w:sz="0" w:space="0" w:color="auto"/>
        <w:bottom w:val="none" w:sz="0" w:space="0" w:color="auto"/>
        <w:right w:val="none" w:sz="0" w:space="0" w:color="auto"/>
      </w:divBdr>
    </w:div>
    <w:div w:id="744689946">
      <w:bodyDiv w:val="1"/>
      <w:marLeft w:val="0"/>
      <w:marRight w:val="0"/>
      <w:marTop w:val="0"/>
      <w:marBottom w:val="0"/>
      <w:divBdr>
        <w:top w:val="none" w:sz="0" w:space="0" w:color="auto"/>
        <w:left w:val="none" w:sz="0" w:space="0" w:color="auto"/>
        <w:bottom w:val="none" w:sz="0" w:space="0" w:color="auto"/>
        <w:right w:val="none" w:sz="0" w:space="0" w:color="auto"/>
      </w:divBdr>
    </w:div>
    <w:div w:id="766583788">
      <w:bodyDiv w:val="1"/>
      <w:marLeft w:val="0"/>
      <w:marRight w:val="0"/>
      <w:marTop w:val="0"/>
      <w:marBottom w:val="0"/>
      <w:divBdr>
        <w:top w:val="none" w:sz="0" w:space="0" w:color="auto"/>
        <w:left w:val="none" w:sz="0" w:space="0" w:color="auto"/>
        <w:bottom w:val="none" w:sz="0" w:space="0" w:color="auto"/>
        <w:right w:val="none" w:sz="0" w:space="0" w:color="auto"/>
      </w:divBdr>
    </w:div>
    <w:div w:id="766969950">
      <w:bodyDiv w:val="1"/>
      <w:marLeft w:val="0"/>
      <w:marRight w:val="0"/>
      <w:marTop w:val="0"/>
      <w:marBottom w:val="0"/>
      <w:divBdr>
        <w:top w:val="none" w:sz="0" w:space="0" w:color="auto"/>
        <w:left w:val="none" w:sz="0" w:space="0" w:color="auto"/>
        <w:bottom w:val="none" w:sz="0" w:space="0" w:color="auto"/>
        <w:right w:val="none" w:sz="0" w:space="0" w:color="auto"/>
      </w:divBdr>
    </w:div>
    <w:div w:id="795879448">
      <w:bodyDiv w:val="1"/>
      <w:marLeft w:val="0"/>
      <w:marRight w:val="0"/>
      <w:marTop w:val="0"/>
      <w:marBottom w:val="0"/>
      <w:divBdr>
        <w:top w:val="none" w:sz="0" w:space="0" w:color="auto"/>
        <w:left w:val="none" w:sz="0" w:space="0" w:color="auto"/>
        <w:bottom w:val="none" w:sz="0" w:space="0" w:color="auto"/>
        <w:right w:val="none" w:sz="0" w:space="0" w:color="auto"/>
      </w:divBdr>
    </w:div>
    <w:div w:id="798884355">
      <w:bodyDiv w:val="1"/>
      <w:marLeft w:val="0"/>
      <w:marRight w:val="0"/>
      <w:marTop w:val="0"/>
      <w:marBottom w:val="0"/>
      <w:divBdr>
        <w:top w:val="none" w:sz="0" w:space="0" w:color="auto"/>
        <w:left w:val="none" w:sz="0" w:space="0" w:color="auto"/>
        <w:bottom w:val="none" w:sz="0" w:space="0" w:color="auto"/>
        <w:right w:val="none" w:sz="0" w:space="0" w:color="auto"/>
      </w:divBdr>
    </w:div>
    <w:div w:id="803274797">
      <w:bodyDiv w:val="1"/>
      <w:marLeft w:val="0"/>
      <w:marRight w:val="0"/>
      <w:marTop w:val="0"/>
      <w:marBottom w:val="0"/>
      <w:divBdr>
        <w:top w:val="none" w:sz="0" w:space="0" w:color="auto"/>
        <w:left w:val="none" w:sz="0" w:space="0" w:color="auto"/>
        <w:bottom w:val="none" w:sz="0" w:space="0" w:color="auto"/>
        <w:right w:val="none" w:sz="0" w:space="0" w:color="auto"/>
      </w:divBdr>
    </w:div>
    <w:div w:id="854347351">
      <w:bodyDiv w:val="1"/>
      <w:marLeft w:val="0"/>
      <w:marRight w:val="0"/>
      <w:marTop w:val="0"/>
      <w:marBottom w:val="0"/>
      <w:divBdr>
        <w:top w:val="none" w:sz="0" w:space="0" w:color="auto"/>
        <w:left w:val="none" w:sz="0" w:space="0" w:color="auto"/>
        <w:bottom w:val="none" w:sz="0" w:space="0" w:color="auto"/>
        <w:right w:val="none" w:sz="0" w:space="0" w:color="auto"/>
      </w:divBdr>
    </w:div>
    <w:div w:id="864169636">
      <w:bodyDiv w:val="1"/>
      <w:marLeft w:val="0"/>
      <w:marRight w:val="0"/>
      <w:marTop w:val="0"/>
      <w:marBottom w:val="0"/>
      <w:divBdr>
        <w:top w:val="none" w:sz="0" w:space="0" w:color="auto"/>
        <w:left w:val="none" w:sz="0" w:space="0" w:color="auto"/>
        <w:bottom w:val="none" w:sz="0" w:space="0" w:color="auto"/>
        <w:right w:val="none" w:sz="0" w:space="0" w:color="auto"/>
      </w:divBdr>
    </w:div>
    <w:div w:id="864948963">
      <w:bodyDiv w:val="1"/>
      <w:marLeft w:val="0"/>
      <w:marRight w:val="0"/>
      <w:marTop w:val="0"/>
      <w:marBottom w:val="0"/>
      <w:divBdr>
        <w:top w:val="none" w:sz="0" w:space="0" w:color="auto"/>
        <w:left w:val="none" w:sz="0" w:space="0" w:color="auto"/>
        <w:bottom w:val="none" w:sz="0" w:space="0" w:color="auto"/>
        <w:right w:val="none" w:sz="0" w:space="0" w:color="auto"/>
      </w:divBdr>
    </w:div>
    <w:div w:id="891500325">
      <w:bodyDiv w:val="1"/>
      <w:marLeft w:val="0"/>
      <w:marRight w:val="0"/>
      <w:marTop w:val="0"/>
      <w:marBottom w:val="0"/>
      <w:divBdr>
        <w:top w:val="none" w:sz="0" w:space="0" w:color="auto"/>
        <w:left w:val="none" w:sz="0" w:space="0" w:color="auto"/>
        <w:bottom w:val="none" w:sz="0" w:space="0" w:color="auto"/>
        <w:right w:val="none" w:sz="0" w:space="0" w:color="auto"/>
      </w:divBdr>
    </w:div>
    <w:div w:id="894001195">
      <w:bodyDiv w:val="1"/>
      <w:marLeft w:val="0"/>
      <w:marRight w:val="0"/>
      <w:marTop w:val="0"/>
      <w:marBottom w:val="0"/>
      <w:divBdr>
        <w:top w:val="none" w:sz="0" w:space="0" w:color="auto"/>
        <w:left w:val="none" w:sz="0" w:space="0" w:color="auto"/>
        <w:bottom w:val="none" w:sz="0" w:space="0" w:color="auto"/>
        <w:right w:val="none" w:sz="0" w:space="0" w:color="auto"/>
      </w:divBdr>
    </w:div>
    <w:div w:id="902104786">
      <w:bodyDiv w:val="1"/>
      <w:marLeft w:val="0"/>
      <w:marRight w:val="0"/>
      <w:marTop w:val="0"/>
      <w:marBottom w:val="0"/>
      <w:divBdr>
        <w:top w:val="none" w:sz="0" w:space="0" w:color="auto"/>
        <w:left w:val="none" w:sz="0" w:space="0" w:color="auto"/>
        <w:bottom w:val="none" w:sz="0" w:space="0" w:color="auto"/>
        <w:right w:val="none" w:sz="0" w:space="0" w:color="auto"/>
      </w:divBdr>
    </w:div>
    <w:div w:id="905535247">
      <w:bodyDiv w:val="1"/>
      <w:marLeft w:val="0"/>
      <w:marRight w:val="0"/>
      <w:marTop w:val="0"/>
      <w:marBottom w:val="0"/>
      <w:divBdr>
        <w:top w:val="none" w:sz="0" w:space="0" w:color="auto"/>
        <w:left w:val="none" w:sz="0" w:space="0" w:color="auto"/>
        <w:bottom w:val="none" w:sz="0" w:space="0" w:color="auto"/>
        <w:right w:val="none" w:sz="0" w:space="0" w:color="auto"/>
      </w:divBdr>
    </w:div>
    <w:div w:id="906578064">
      <w:bodyDiv w:val="1"/>
      <w:marLeft w:val="0"/>
      <w:marRight w:val="0"/>
      <w:marTop w:val="0"/>
      <w:marBottom w:val="0"/>
      <w:divBdr>
        <w:top w:val="none" w:sz="0" w:space="0" w:color="auto"/>
        <w:left w:val="none" w:sz="0" w:space="0" w:color="auto"/>
        <w:bottom w:val="none" w:sz="0" w:space="0" w:color="auto"/>
        <w:right w:val="none" w:sz="0" w:space="0" w:color="auto"/>
      </w:divBdr>
    </w:div>
    <w:div w:id="919022487">
      <w:bodyDiv w:val="1"/>
      <w:marLeft w:val="0"/>
      <w:marRight w:val="0"/>
      <w:marTop w:val="0"/>
      <w:marBottom w:val="0"/>
      <w:divBdr>
        <w:top w:val="none" w:sz="0" w:space="0" w:color="auto"/>
        <w:left w:val="none" w:sz="0" w:space="0" w:color="auto"/>
        <w:bottom w:val="none" w:sz="0" w:space="0" w:color="auto"/>
        <w:right w:val="none" w:sz="0" w:space="0" w:color="auto"/>
      </w:divBdr>
    </w:div>
    <w:div w:id="943223685">
      <w:bodyDiv w:val="1"/>
      <w:marLeft w:val="0"/>
      <w:marRight w:val="0"/>
      <w:marTop w:val="0"/>
      <w:marBottom w:val="0"/>
      <w:divBdr>
        <w:top w:val="none" w:sz="0" w:space="0" w:color="auto"/>
        <w:left w:val="none" w:sz="0" w:space="0" w:color="auto"/>
        <w:bottom w:val="none" w:sz="0" w:space="0" w:color="auto"/>
        <w:right w:val="none" w:sz="0" w:space="0" w:color="auto"/>
      </w:divBdr>
    </w:div>
    <w:div w:id="946353948">
      <w:bodyDiv w:val="1"/>
      <w:marLeft w:val="0"/>
      <w:marRight w:val="0"/>
      <w:marTop w:val="0"/>
      <w:marBottom w:val="0"/>
      <w:divBdr>
        <w:top w:val="none" w:sz="0" w:space="0" w:color="auto"/>
        <w:left w:val="none" w:sz="0" w:space="0" w:color="auto"/>
        <w:bottom w:val="none" w:sz="0" w:space="0" w:color="auto"/>
        <w:right w:val="none" w:sz="0" w:space="0" w:color="auto"/>
      </w:divBdr>
    </w:div>
    <w:div w:id="949553455">
      <w:bodyDiv w:val="1"/>
      <w:marLeft w:val="0"/>
      <w:marRight w:val="0"/>
      <w:marTop w:val="0"/>
      <w:marBottom w:val="0"/>
      <w:divBdr>
        <w:top w:val="none" w:sz="0" w:space="0" w:color="auto"/>
        <w:left w:val="none" w:sz="0" w:space="0" w:color="auto"/>
        <w:bottom w:val="none" w:sz="0" w:space="0" w:color="auto"/>
        <w:right w:val="none" w:sz="0" w:space="0" w:color="auto"/>
      </w:divBdr>
    </w:div>
    <w:div w:id="955871895">
      <w:bodyDiv w:val="1"/>
      <w:marLeft w:val="0"/>
      <w:marRight w:val="0"/>
      <w:marTop w:val="0"/>
      <w:marBottom w:val="0"/>
      <w:divBdr>
        <w:top w:val="none" w:sz="0" w:space="0" w:color="auto"/>
        <w:left w:val="none" w:sz="0" w:space="0" w:color="auto"/>
        <w:bottom w:val="none" w:sz="0" w:space="0" w:color="auto"/>
        <w:right w:val="none" w:sz="0" w:space="0" w:color="auto"/>
      </w:divBdr>
    </w:div>
    <w:div w:id="981301974">
      <w:bodyDiv w:val="1"/>
      <w:marLeft w:val="0"/>
      <w:marRight w:val="0"/>
      <w:marTop w:val="0"/>
      <w:marBottom w:val="0"/>
      <w:divBdr>
        <w:top w:val="none" w:sz="0" w:space="0" w:color="auto"/>
        <w:left w:val="none" w:sz="0" w:space="0" w:color="auto"/>
        <w:bottom w:val="none" w:sz="0" w:space="0" w:color="auto"/>
        <w:right w:val="none" w:sz="0" w:space="0" w:color="auto"/>
      </w:divBdr>
    </w:div>
    <w:div w:id="983504651">
      <w:bodyDiv w:val="1"/>
      <w:marLeft w:val="0"/>
      <w:marRight w:val="0"/>
      <w:marTop w:val="0"/>
      <w:marBottom w:val="0"/>
      <w:divBdr>
        <w:top w:val="none" w:sz="0" w:space="0" w:color="auto"/>
        <w:left w:val="none" w:sz="0" w:space="0" w:color="auto"/>
        <w:bottom w:val="none" w:sz="0" w:space="0" w:color="auto"/>
        <w:right w:val="none" w:sz="0" w:space="0" w:color="auto"/>
      </w:divBdr>
    </w:div>
    <w:div w:id="987250148">
      <w:bodyDiv w:val="1"/>
      <w:marLeft w:val="0"/>
      <w:marRight w:val="0"/>
      <w:marTop w:val="0"/>
      <w:marBottom w:val="0"/>
      <w:divBdr>
        <w:top w:val="none" w:sz="0" w:space="0" w:color="auto"/>
        <w:left w:val="none" w:sz="0" w:space="0" w:color="auto"/>
        <w:bottom w:val="none" w:sz="0" w:space="0" w:color="auto"/>
        <w:right w:val="none" w:sz="0" w:space="0" w:color="auto"/>
      </w:divBdr>
    </w:div>
    <w:div w:id="988441163">
      <w:bodyDiv w:val="1"/>
      <w:marLeft w:val="0"/>
      <w:marRight w:val="0"/>
      <w:marTop w:val="0"/>
      <w:marBottom w:val="0"/>
      <w:divBdr>
        <w:top w:val="none" w:sz="0" w:space="0" w:color="auto"/>
        <w:left w:val="none" w:sz="0" w:space="0" w:color="auto"/>
        <w:bottom w:val="none" w:sz="0" w:space="0" w:color="auto"/>
        <w:right w:val="none" w:sz="0" w:space="0" w:color="auto"/>
      </w:divBdr>
    </w:div>
    <w:div w:id="995492029">
      <w:bodyDiv w:val="1"/>
      <w:marLeft w:val="0"/>
      <w:marRight w:val="0"/>
      <w:marTop w:val="0"/>
      <w:marBottom w:val="0"/>
      <w:divBdr>
        <w:top w:val="none" w:sz="0" w:space="0" w:color="auto"/>
        <w:left w:val="none" w:sz="0" w:space="0" w:color="auto"/>
        <w:bottom w:val="none" w:sz="0" w:space="0" w:color="auto"/>
        <w:right w:val="none" w:sz="0" w:space="0" w:color="auto"/>
      </w:divBdr>
    </w:div>
    <w:div w:id="1001273749">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9544630">
      <w:bodyDiv w:val="1"/>
      <w:marLeft w:val="0"/>
      <w:marRight w:val="0"/>
      <w:marTop w:val="0"/>
      <w:marBottom w:val="0"/>
      <w:divBdr>
        <w:top w:val="none" w:sz="0" w:space="0" w:color="auto"/>
        <w:left w:val="none" w:sz="0" w:space="0" w:color="auto"/>
        <w:bottom w:val="none" w:sz="0" w:space="0" w:color="auto"/>
        <w:right w:val="none" w:sz="0" w:space="0" w:color="auto"/>
      </w:divBdr>
    </w:div>
    <w:div w:id="1026367413">
      <w:bodyDiv w:val="1"/>
      <w:marLeft w:val="0"/>
      <w:marRight w:val="0"/>
      <w:marTop w:val="0"/>
      <w:marBottom w:val="0"/>
      <w:divBdr>
        <w:top w:val="none" w:sz="0" w:space="0" w:color="auto"/>
        <w:left w:val="none" w:sz="0" w:space="0" w:color="auto"/>
        <w:bottom w:val="none" w:sz="0" w:space="0" w:color="auto"/>
        <w:right w:val="none" w:sz="0" w:space="0" w:color="auto"/>
      </w:divBdr>
    </w:div>
    <w:div w:id="1048383249">
      <w:bodyDiv w:val="1"/>
      <w:marLeft w:val="0"/>
      <w:marRight w:val="0"/>
      <w:marTop w:val="0"/>
      <w:marBottom w:val="0"/>
      <w:divBdr>
        <w:top w:val="none" w:sz="0" w:space="0" w:color="auto"/>
        <w:left w:val="none" w:sz="0" w:space="0" w:color="auto"/>
        <w:bottom w:val="none" w:sz="0" w:space="0" w:color="auto"/>
        <w:right w:val="none" w:sz="0" w:space="0" w:color="auto"/>
      </w:divBdr>
    </w:div>
    <w:div w:id="1055154479">
      <w:bodyDiv w:val="1"/>
      <w:marLeft w:val="0"/>
      <w:marRight w:val="0"/>
      <w:marTop w:val="0"/>
      <w:marBottom w:val="0"/>
      <w:divBdr>
        <w:top w:val="none" w:sz="0" w:space="0" w:color="auto"/>
        <w:left w:val="none" w:sz="0" w:space="0" w:color="auto"/>
        <w:bottom w:val="none" w:sz="0" w:space="0" w:color="auto"/>
        <w:right w:val="none" w:sz="0" w:space="0" w:color="auto"/>
      </w:divBdr>
    </w:div>
    <w:div w:id="1099908307">
      <w:bodyDiv w:val="1"/>
      <w:marLeft w:val="0"/>
      <w:marRight w:val="0"/>
      <w:marTop w:val="0"/>
      <w:marBottom w:val="0"/>
      <w:divBdr>
        <w:top w:val="none" w:sz="0" w:space="0" w:color="auto"/>
        <w:left w:val="none" w:sz="0" w:space="0" w:color="auto"/>
        <w:bottom w:val="none" w:sz="0" w:space="0" w:color="auto"/>
        <w:right w:val="none" w:sz="0" w:space="0" w:color="auto"/>
      </w:divBdr>
    </w:div>
    <w:div w:id="1101489918">
      <w:bodyDiv w:val="1"/>
      <w:marLeft w:val="0"/>
      <w:marRight w:val="0"/>
      <w:marTop w:val="0"/>
      <w:marBottom w:val="0"/>
      <w:divBdr>
        <w:top w:val="none" w:sz="0" w:space="0" w:color="auto"/>
        <w:left w:val="none" w:sz="0" w:space="0" w:color="auto"/>
        <w:bottom w:val="none" w:sz="0" w:space="0" w:color="auto"/>
        <w:right w:val="none" w:sz="0" w:space="0" w:color="auto"/>
      </w:divBdr>
    </w:div>
    <w:div w:id="1107193881">
      <w:bodyDiv w:val="1"/>
      <w:marLeft w:val="0"/>
      <w:marRight w:val="0"/>
      <w:marTop w:val="0"/>
      <w:marBottom w:val="0"/>
      <w:divBdr>
        <w:top w:val="none" w:sz="0" w:space="0" w:color="auto"/>
        <w:left w:val="none" w:sz="0" w:space="0" w:color="auto"/>
        <w:bottom w:val="none" w:sz="0" w:space="0" w:color="auto"/>
        <w:right w:val="none" w:sz="0" w:space="0" w:color="auto"/>
      </w:divBdr>
    </w:div>
    <w:div w:id="1131095407">
      <w:bodyDiv w:val="1"/>
      <w:marLeft w:val="0"/>
      <w:marRight w:val="0"/>
      <w:marTop w:val="0"/>
      <w:marBottom w:val="0"/>
      <w:divBdr>
        <w:top w:val="none" w:sz="0" w:space="0" w:color="auto"/>
        <w:left w:val="none" w:sz="0" w:space="0" w:color="auto"/>
        <w:bottom w:val="none" w:sz="0" w:space="0" w:color="auto"/>
        <w:right w:val="none" w:sz="0" w:space="0" w:color="auto"/>
      </w:divBdr>
    </w:div>
    <w:div w:id="1140489986">
      <w:bodyDiv w:val="1"/>
      <w:marLeft w:val="0"/>
      <w:marRight w:val="0"/>
      <w:marTop w:val="0"/>
      <w:marBottom w:val="0"/>
      <w:divBdr>
        <w:top w:val="none" w:sz="0" w:space="0" w:color="auto"/>
        <w:left w:val="none" w:sz="0" w:space="0" w:color="auto"/>
        <w:bottom w:val="none" w:sz="0" w:space="0" w:color="auto"/>
        <w:right w:val="none" w:sz="0" w:space="0" w:color="auto"/>
      </w:divBdr>
    </w:div>
    <w:div w:id="1156146163">
      <w:bodyDiv w:val="1"/>
      <w:marLeft w:val="0"/>
      <w:marRight w:val="0"/>
      <w:marTop w:val="0"/>
      <w:marBottom w:val="0"/>
      <w:divBdr>
        <w:top w:val="none" w:sz="0" w:space="0" w:color="auto"/>
        <w:left w:val="none" w:sz="0" w:space="0" w:color="auto"/>
        <w:bottom w:val="none" w:sz="0" w:space="0" w:color="auto"/>
        <w:right w:val="none" w:sz="0" w:space="0" w:color="auto"/>
      </w:divBdr>
    </w:div>
    <w:div w:id="1159888672">
      <w:bodyDiv w:val="1"/>
      <w:marLeft w:val="0"/>
      <w:marRight w:val="0"/>
      <w:marTop w:val="0"/>
      <w:marBottom w:val="0"/>
      <w:divBdr>
        <w:top w:val="none" w:sz="0" w:space="0" w:color="auto"/>
        <w:left w:val="none" w:sz="0" w:space="0" w:color="auto"/>
        <w:bottom w:val="none" w:sz="0" w:space="0" w:color="auto"/>
        <w:right w:val="none" w:sz="0" w:space="0" w:color="auto"/>
      </w:divBdr>
    </w:div>
    <w:div w:id="1174228789">
      <w:bodyDiv w:val="1"/>
      <w:marLeft w:val="0"/>
      <w:marRight w:val="0"/>
      <w:marTop w:val="0"/>
      <w:marBottom w:val="0"/>
      <w:divBdr>
        <w:top w:val="none" w:sz="0" w:space="0" w:color="auto"/>
        <w:left w:val="none" w:sz="0" w:space="0" w:color="auto"/>
        <w:bottom w:val="none" w:sz="0" w:space="0" w:color="auto"/>
        <w:right w:val="none" w:sz="0" w:space="0" w:color="auto"/>
      </w:divBdr>
    </w:div>
    <w:div w:id="1176193769">
      <w:bodyDiv w:val="1"/>
      <w:marLeft w:val="0"/>
      <w:marRight w:val="0"/>
      <w:marTop w:val="0"/>
      <w:marBottom w:val="0"/>
      <w:divBdr>
        <w:top w:val="none" w:sz="0" w:space="0" w:color="auto"/>
        <w:left w:val="none" w:sz="0" w:space="0" w:color="auto"/>
        <w:bottom w:val="none" w:sz="0" w:space="0" w:color="auto"/>
        <w:right w:val="none" w:sz="0" w:space="0" w:color="auto"/>
      </w:divBdr>
    </w:div>
    <w:div w:id="1194221677">
      <w:bodyDiv w:val="1"/>
      <w:marLeft w:val="0"/>
      <w:marRight w:val="0"/>
      <w:marTop w:val="0"/>
      <w:marBottom w:val="0"/>
      <w:divBdr>
        <w:top w:val="none" w:sz="0" w:space="0" w:color="auto"/>
        <w:left w:val="none" w:sz="0" w:space="0" w:color="auto"/>
        <w:bottom w:val="none" w:sz="0" w:space="0" w:color="auto"/>
        <w:right w:val="none" w:sz="0" w:space="0" w:color="auto"/>
      </w:divBdr>
    </w:div>
    <w:div w:id="1194807269">
      <w:bodyDiv w:val="1"/>
      <w:marLeft w:val="0"/>
      <w:marRight w:val="0"/>
      <w:marTop w:val="0"/>
      <w:marBottom w:val="0"/>
      <w:divBdr>
        <w:top w:val="none" w:sz="0" w:space="0" w:color="auto"/>
        <w:left w:val="none" w:sz="0" w:space="0" w:color="auto"/>
        <w:bottom w:val="none" w:sz="0" w:space="0" w:color="auto"/>
        <w:right w:val="none" w:sz="0" w:space="0" w:color="auto"/>
      </w:divBdr>
    </w:div>
    <w:div w:id="1201555356">
      <w:bodyDiv w:val="1"/>
      <w:marLeft w:val="0"/>
      <w:marRight w:val="0"/>
      <w:marTop w:val="0"/>
      <w:marBottom w:val="0"/>
      <w:divBdr>
        <w:top w:val="none" w:sz="0" w:space="0" w:color="auto"/>
        <w:left w:val="none" w:sz="0" w:space="0" w:color="auto"/>
        <w:bottom w:val="none" w:sz="0" w:space="0" w:color="auto"/>
        <w:right w:val="none" w:sz="0" w:space="0" w:color="auto"/>
      </w:divBdr>
    </w:div>
    <w:div w:id="1225993285">
      <w:bodyDiv w:val="1"/>
      <w:marLeft w:val="0"/>
      <w:marRight w:val="0"/>
      <w:marTop w:val="0"/>
      <w:marBottom w:val="0"/>
      <w:divBdr>
        <w:top w:val="none" w:sz="0" w:space="0" w:color="auto"/>
        <w:left w:val="none" w:sz="0" w:space="0" w:color="auto"/>
        <w:bottom w:val="none" w:sz="0" w:space="0" w:color="auto"/>
        <w:right w:val="none" w:sz="0" w:space="0" w:color="auto"/>
      </w:divBdr>
    </w:div>
    <w:div w:id="1256095197">
      <w:bodyDiv w:val="1"/>
      <w:marLeft w:val="0"/>
      <w:marRight w:val="0"/>
      <w:marTop w:val="0"/>
      <w:marBottom w:val="0"/>
      <w:divBdr>
        <w:top w:val="none" w:sz="0" w:space="0" w:color="auto"/>
        <w:left w:val="none" w:sz="0" w:space="0" w:color="auto"/>
        <w:bottom w:val="none" w:sz="0" w:space="0" w:color="auto"/>
        <w:right w:val="none" w:sz="0" w:space="0" w:color="auto"/>
      </w:divBdr>
    </w:div>
    <w:div w:id="1257638573">
      <w:bodyDiv w:val="1"/>
      <w:marLeft w:val="0"/>
      <w:marRight w:val="0"/>
      <w:marTop w:val="0"/>
      <w:marBottom w:val="0"/>
      <w:divBdr>
        <w:top w:val="none" w:sz="0" w:space="0" w:color="auto"/>
        <w:left w:val="none" w:sz="0" w:space="0" w:color="auto"/>
        <w:bottom w:val="none" w:sz="0" w:space="0" w:color="auto"/>
        <w:right w:val="none" w:sz="0" w:space="0" w:color="auto"/>
      </w:divBdr>
    </w:div>
    <w:div w:id="1263564679">
      <w:bodyDiv w:val="1"/>
      <w:marLeft w:val="0"/>
      <w:marRight w:val="0"/>
      <w:marTop w:val="0"/>
      <w:marBottom w:val="0"/>
      <w:divBdr>
        <w:top w:val="none" w:sz="0" w:space="0" w:color="auto"/>
        <w:left w:val="none" w:sz="0" w:space="0" w:color="auto"/>
        <w:bottom w:val="none" w:sz="0" w:space="0" w:color="auto"/>
        <w:right w:val="none" w:sz="0" w:space="0" w:color="auto"/>
      </w:divBdr>
    </w:div>
    <w:div w:id="1277639480">
      <w:bodyDiv w:val="1"/>
      <w:marLeft w:val="0"/>
      <w:marRight w:val="0"/>
      <w:marTop w:val="0"/>
      <w:marBottom w:val="0"/>
      <w:divBdr>
        <w:top w:val="none" w:sz="0" w:space="0" w:color="auto"/>
        <w:left w:val="none" w:sz="0" w:space="0" w:color="auto"/>
        <w:bottom w:val="none" w:sz="0" w:space="0" w:color="auto"/>
        <w:right w:val="none" w:sz="0" w:space="0" w:color="auto"/>
      </w:divBdr>
    </w:div>
    <w:div w:id="1297027391">
      <w:bodyDiv w:val="1"/>
      <w:marLeft w:val="0"/>
      <w:marRight w:val="0"/>
      <w:marTop w:val="0"/>
      <w:marBottom w:val="0"/>
      <w:divBdr>
        <w:top w:val="none" w:sz="0" w:space="0" w:color="auto"/>
        <w:left w:val="none" w:sz="0" w:space="0" w:color="auto"/>
        <w:bottom w:val="none" w:sz="0" w:space="0" w:color="auto"/>
        <w:right w:val="none" w:sz="0" w:space="0" w:color="auto"/>
      </w:divBdr>
    </w:div>
    <w:div w:id="1307203131">
      <w:bodyDiv w:val="1"/>
      <w:marLeft w:val="0"/>
      <w:marRight w:val="0"/>
      <w:marTop w:val="0"/>
      <w:marBottom w:val="0"/>
      <w:divBdr>
        <w:top w:val="none" w:sz="0" w:space="0" w:color="auto"/>
        <w:left w:val="none" w:sz="0" w:space="0" w:color="auto"/>
        <w:bottom w:val="none" w:sz="0" w:space="0" w:color="auto"/>
        <w:right w:val="none" w:sz="0" w:space="0" w:color="auto"/>
      </w:divBdr>
    </w:div>
    <w:div w:id="1324821835">
      <w:bodyDiv w:val="1"/>
      <w:marLeft w:val="0"/>
      <w:marRight w:val="0"/>
      <w:marTop w:val="0"/>
      <w:marBottom w:val="0"/>
      <w:divBdr>
        <w:top w:val="none" w:sz="0" w:space="0" w:color="auto"/>
        <w:left w:val="none" w:sz="0" w:space="0" w:color="auto"/>
        <w:bottom w:val="none" w:sz="0" w:space="0" w:color="auto"/>
        <w:right w:val="none" w:sz="0" w:space="0" w:color="auto"/>
      </w:divBdr>
    </w:div>
    <w:div w:id="1359311965">
      <w:bodyDiv w:val="1"/>
      <w:marLeft w:val="0"/>
      <w:marRight w:val="0"/>
      <w:marTop w:val="0"/>
      <w:marBottom w:val="0"/>
      <w:divBdr>
        <w:top w:val="none" w:sz="0" w:space="0" w:color="auto"/>
        <w:left w:val="none" w:sz="0" w:space="0" w:color="auto"/>
        <w:bottom w:val="none" w:sz="0" w:space="0" w:color="auto"/>
        <w:right w:val="none" w:sz="0" w:space="0" w:color="auto"/>
      </w:divBdr>
    </w:div>
    <w:div w:id="1364133006">
      <w:bodyDiv w:val="1"/>
      <w:marLeft w:val="0"/>
      <w:marRight w:val="0"/>
      <w:marTop w:val="0"/>
      <w:marBottom w:val="0"/>
      <w:divBdr>
        <w:top w:val="none" w:sz="0" w:space="0" w:color="auto"/>
        <w:left w:val="none" w:sz="0" w:space="0" w:color="auto"/>
        <w:bottom w:val="none" w:sz="0" w:space="0" w:color="auto"/>
        <w:right w:val="none" w:sz="0" w:space="0" w:color="auto"/>
      </w:divBdr>
    </w:div>
    <w:div w:id="1372225067">
      <w:bodyDiv w:val="1"/>
      <w:marLeft w:val="0"/>
      <w:marRight w:val="0"/>
      <w:marTop w:val="0"/>
      <w:marBottom w:val="0"/>
      <w:divBdr>
        <w:top w:val="none" w:sz="0" w:space="0" w:color="auto"/>
        <w:left w:val="none" w:sz="0" w:space="0" w:color="auto"/>
        <w:bottom w:val="none" w:sz="0" w:space="0" w:color="auto"/>
        <w:right w:val="none" w:sz="0" w:space="0" w:color="auto"/>
      </w:divBdr>
    </w:div>
    <w:div w:id="1382366717">
      <w:bodyDiv w:val="1"/>
      <w:marLeft w:val="0"/>
      <w:marRight w:val="0"/>
      <w:marTop w:val="0"/>
      <w:marBottom w:val="0"/>
      <w:divBdr>
        <w:top w:val="none" w:sz="0" w:space="0" w:color="auto"/>
        <w:left w:val="none" w:sz="0" w:space="0" w:color="auto"/>
        <w:bottom w:val="none" w:sz="0" w:space="0" w:color="auto"/>
        <w:right w:val="none" w:sz="0" w:space="0" w:color="auto"/>
      </w:divBdr>
    </w:div>
    <w:div w:id="1398089509">
      <w:bodyDiv w:val="1"/>
      <w:marLeft w:val="0"/>
      <w:marRight w:val="0"/>
      <w:marTop w:val="0"/>
      <w:marBottom w:val="0"/>
      <w:divBdr>
        <w:top w:val="none" w:sz="0" w:space="0" w:color="auto"/>
        <w:left w:val="none" w:sz="0" w:space="0" w:color="auto"/>
        <w:bottom w:val="none" w:sz="0" w:space="0" w:color="auto"/>
        <w:right w:val="none" w:sz="0" w:space="0" w:color="auto"/>
      </w:divBdr>
    </w:div>
    <w:div w:id="1410805192">
      <w:bodyDiv w:val="1"/>
      <w:marLeft w:val="0"/>
      <w:marRight w:val="0"/>
      <w:marTop w:val="0"/>
      <w:marBottom w:val="0"/>
      <w:divBdr>
        <w:top w:val="none" w:sz="0" w:space="0" w:color="auto"/>
        <w:left w:val="none" w:sz="0" w:space="0" w:color="auto"/>
        <w:bottom w:val="none" w:sz="0" w:space="0" w:color="auto"/>
        <w:right w:val="none" w:sz="0" w:space="0" w:color="auto"/>
      </w:divBdr>
    </w:div>
    <w:div w:id="1429931601">
      <w:bodyDiv w:val="1"/>
      <w:marLeft w:val="0"/>
      <w:marRight w:val="0"/>
      <w:marTop w:val="0"/>
      <w:marBottom w:val="0"/>
      <w:divBdr>
        <w:top w:val="none" w:sz="0" w:space="0" w:color="auto"/>
        <w:left w:val="none" w:sz="0" w:space="0" w:color="auto"/>
        <w:bottom w:val="none" w:sz="0" w:space="0" w:color="auto"/>
        <w:right w:val="none" w:sz="0" w:space="0" w:color="auto"/>
      </w:divBdr>
    </w:div>
    <w:div w:id="1437099923">
      <w:bodyDiv w:val="1"/>
      <w:marLeft w:val="0"/>
      <w:marRight w:val="0"/>
      <w:marTop w:val="0"/>
      <w:marBottom w:val="0"/>
      <w:divBdr>
        <w:top w:val="none" w:sz="0" w:space="0" w:color="auto"/>
        <w:left w:val="none" w:sz="0" w:space="0" w:color="auto"/>
        <w:bottom w:val="none" w:sz="0" w:space="0" w:color="auto"/>
        <w:right w:val="none" w:sz="0" w:space="0" w:color="auto"/>
      </w:divBdr>
    </w:div>
    <w:div w:id="1457724015">
      <w:bodyDiv w:val="1"/>
      <w:marLeft w:val="0"/>
      <w:marRight w:val="0"/>
      <w:marTop w:val="0"/>
      <w:marBottom w:val="0"/>
      <w:divBdr>
        <w:top w:val="none" w:sz="0" w:space="0" w:color="auto"/>
        <w:left w:val="none" w:sz="0" w:space="0" w:color="auto"/>
        <w:bottom w:val="none" w:sz="0" w:space="0" w:color="auto"/>
        <w:right w:val="none" w:sz="0" w:space="0" w:color="auto"/>
      </w:divBdr>
    </w:div>
    <w:div w:id="1465805561">
      <w:bodyDiv w:val="1"/>
      <w:marLeft w:val="0"/>
      <w:marRight w:val="0"/>
      <w:marTop w:val="0"/>
      <w:marBottom w:val="0"/>
      <w:divBdr>
        <w:top w:val="none" w:sz="0" w:space="0" w:color="auto"/>
        <w:left w:val="none" w:sz="0" w:space="0" w:color="auto"/>
        <w:bottom w:val="none" w:sz="0" w:space="0" w:color="auto"/>
        <w:right w:val="none" w:sz="0" w:space="0" w:color="auto"/>
      </w:divBdr>
    </w:div>
    <w:div w:id="1472943274">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
    <w:div w:id="1507866300">
      <w:bodyDiv w:val="1"/>
      <w:marLeft w:val="0"/>
      <w:marRight w:val="0"/>
      <w:marTop w:val="0"/>
      <w:marBottom w:val="0"/>
      <w:divBdr>
        <w:top w:val="none" w:sz="0" w:space="0" w:color="auto"/>
        <w:left w:val="none" w:sz="0" w:space="0" w:color="auto"/>
        <w:bottom w:val="none" w:sz="0" w:space="0" w:color="auto"/>
        <w:right w:val="none" w:sz="0" w:space="0" w:color="auto"/>
      </w:divBdr>
    </w:div>
    <w:div w:id="1518813633">
      <w:bodyDiv w:val="1"/>
      <w:marLeft w:val="0"/>
      <w:marRight w:val="0"/>
      <w:marTop w:val="0"/>
      <w:marBottom w:val="0"/>
      <w:divBdr>
        <w:top w:val="none" w:sz="0" w:space="0" w:color="auto"/>
        <w:left w:val="none" w:sz="0" w:space="0" w:color="auto"/>
        <w:bottom w:val="none" w:sz="0" w:space="0" w:color="auto"/>
        <w:right w:val="none" w:sz="0" w:space="0" w:color="auto"/>
      </w:divBdr>
    </w:div>
    <w:div w:id="1579172606">
      <w:bodyDiv w:val="1"/>
      <w:marLeft w:val="0"/>
      <w:marRight w:val="0"/>
      <w:marTop w:val="0"/>
      <w:marBottom w:val="0"/>
      <w:divBdr>
        <w:top w:val="none" w:sz="0" w:space="0" w:color="auto"/>
        <w:left w:val="none" w:sz="0" w:space="0" w:color="auto"/>
        <w:bottom w:val="none" w:sz="0" w:space="0" w:color="auto"/>
        <w:right w:val="none" w:sz="0" w:space="0" w:color="auto"/>
      </w:divBdr>
    </w:div>
    <w:div w:id="1586063609">
      <w:bodyDiv w:val="1"/>
      <w:marLeft w:val="0"/>
      <w:marRight w:val="0"/>
      <w:marTop w:val="0"/>
      <w:marBottom w:val="0"/>
      <w:divBdr>
        <w:top w:val="none" w:sz="0" w:space="0" w:color="auto"/>
        <w:left w:val="none" w:sz="0" w:space="0" w:color="auto"/>
        <w:bottom w:val="none" w:sz="0" w:space="0" w:color="auto"/>
        <w:right w:val="none" w:sz="0" w:space="0" w:color="auto"/>
      </w:divBdr>
    </w:div>
    <w:div w:id="1591036475">
      <w:bodyDiv w:val="1"/>
      <w:marLeft w:val="0"/>
      <w:marRight w:val="0"/>
      <w:marTop w:val="0"/>
      <w:marBottom w:val="0"/>
      <w:divBdr>
        <w:top w:val="none" w:sz="0" w:space="0" w:color="auto"/>
        <w:left w:val="none" w:sz="0" w:space="0" w:color="auto"/>
        <w:bottom w:val="none" w:sz="0" w:space="0" w:color="auto"/>
        <w:right w:val="none" w:sz="0" w:space="0" w:color="auto"/>
      </w:divBdr>
    </w:div>
    <w:div w:id="1610891549">
      <w:bodyDiv w:val="1"/>
      <w:marLeft w:val="0"/>
      <w:marRight w:val="0"/>
      <w:marTop w:val="0"/>
      <w:marBottom w:val="0"/>
      <w:divBdr>
        <w:top w:val="none" w:sz="0" w:space="0" w:color="auto"/>
        <w:left w:val="none" w:sz="0" w:space="0" w:color="auto"/>
        <w:bottom w:val="none" w:sz="0" w:space="0" w:color="auto"/>
        <w:right w:val="none" w:sz="0" w:space="0" w:color="auto"/>
      </w:divBdr>
    </w:div>
    <w:div w:id="1625428405">
      <w:bodyDiv w:val="1"/>
      <w:marLeft w:val="0"/>
      <w:marRight w:val="0"/>
      <w:marTop w:val="0"/>
      <w:marBottom w:val="0"/>
      <w:divBdr>
        <w:top w:val="none" w:sz="0" w:space="0" w:color="auto"/>
        <w:left w:val="none" w:sz="0" w:space="0" w:color="auto"/>
        <w:bottom w:val="none" w:sz="0" w:space="0" w:color="auto"/>
        <w:right w:val="none" w:sz="0" w:space="0" w:color="auto"/>
      </w:divBdr>
    </w:div>
    <w:div w:id="1640764266">
      <w:bodyDiv w:val="1"/>
      <w:marLeft w:val="0"/>
      <w:marRight w:val="0"/>
      <w:marTop w:val="0"/>
      <w:marBottom w:val="0"/>
      <w:divBdr>
        <w:top w:val="none" w:sz="0" w:space="0" w:color="auto"/>
        <w:left w:val="none" w:sz="0" w:space="0" w:color="auto"/>
        <w:bottom w:val="none" w:sz="0" w:space="0" w:color="auto"/>
        <w:right w:val="none" w:sz="0" w:space="0" w:color="auto"/>
      </w:divBdr>
    </w:div>
    <w:div w:id="1656445520">
      <w:bodyDiv w:val="1"/>
      <w:marLeft w:val="0"/>
      <w:marRight w:val="0"/>
      <w:marTop w:val="0"/>
      <w:marBottom w:val="0"/>
      <w:divBdr>
        <w:top w:val="none" w:sz="0" w:space="0" w:color="auto"/>
        <w:left w:val="none" w:sz="0" w:space="0" w:color="auto"/>
        <w:bottom w:val="none" w:sz="0" w:space="0" w:color="auto"/>
        <w:right w:val="none" w:sz="0" w:space="0" w:color="auto"/>
      </w:divBdr>
    </w:div>
    <w:div w:id="1656564294">
      <w:bodyDiv w:val="1"/>
      <w:marLeft w:val="0"/>
      <w:marRight w:val="0"/>
      <w:marTop w:val="0"/>
      <w:marBottom w:val="0"/>
      <w:divBdr>
        <w:top w:val="none" w:sz="0" w:space="0" w:color="auto"/>
        <w:left w:val="none" w:sz="0" w:space="0" w:color="auto"/>
        <w:bottom w:val="none" w:sz="0" w:space="0" w:color="auto"/>
        <w:right w:val="none" w:sz="0" w:space="0" w:color="auto"/>
      </w:divBdr>
    </w:div>
    <w:div w:id="1676230868">
      <w:bodyDiv w:val="1"/>
      <w:marLeft w:val="0"/>
      <w:marRight w:val="0"/>
      <w:marTop w:val="0"/>
      <w:marBottom w:val="0"/>
      <w:divBdr>
        <w:top w:val="none" w:sz="0" w:space="0" w:color="auto"/>
        <w:left w:val="none" w:sz="0" w:space="0" w:color="auto"/>
        <w:bottom w:val="none" w:sz="0" w:space="0" w:color="auto"/>
        <w:right w:val="none" w:sz="0" w:space="0" w:color="auto"/>
      </w:divBdr>
    </w:div>
    <w:div w:id="1676955824">
      <w:bodyDiv w:val="1"/>
      <w:marLeft w:val="0"/>
      <w:marRight w:val="0"/>
      <w:marTop w:val="0"/>
      <w:marBottom w:val="0"/>
      <w:divBdr>
        <w:top w:val="none" w:sz="0" w:space="0" w:color="auto"/>
        <w:left w:val="none" w:sz="0" w:space="0" w:color="auto"/>
        <w:bottom w:val="none" w:sz="0" w:space="0" w:color="auto"/>
        <w:right w:val="none" w:sz="0" w:space="0" w:color="auto"/>
      </w:divBdr>
    </w:div>
    <w:div w:id="1694116193">
      <w:bodyDiv w:val="1"/>
      <w:marLeft w:val="0"/>
      <w:marRight w:val="0"/>
      <w:marTop w:val="0"/>
      <w:marBottom w:val="0"/>
      <w:divBdr>
        <w:top w:val="none" w:sz="0" w:space="0" w:color="auto"/>
        <w:left w:val="none" w:sz="0" w:space="0" w:color="auto"/>
        <w:bottom w:val="none" w:sz="0" w:space="0" w:color="auto"/>
        <w:right w:val="none" w:sz="0" w:space="0" w:color="auto"/>
      </w:divBdr>
    </w:div>
    <w:div w:id="1718629432">
      <w:bodyDiv w:val="1"/>
      <w:marLeft w:val="0"/>
      <w:marRight w:val="0"/>
      <w:marTop w:val="0"/>
      <w:marBottom w:val="0"/>
      <w:divBdr>
        <w:top w:val="none" w:sz="0" w:space="0" w:color="auto"/>
        <w:left w:val="none" w:sz="0" w:space="0" w:color="auto"/>
        <w:bottom w:val="none" w:sz="0" w:space="0" w:color="auto"/>
        <w:right w:val="none" w:sz="0" w:space="0" w:color="auto"/>
      </w:divBdr>
    </w:div>
    <w:div w:id="1762024661">
      <w:bodyDiv w:val="1"/>
      <w:marLeft w:val="0"/>
      <w:marRight w:val="0"/>
      <w:marTop w:val="0"/>
      <w:marBottom w:val="0"/>
      <w:divBdr>
        <w:top w:val="none" w:sz="0" w:space="0" w:color="auto"/>
        <w:left w:val="none" w:sz="0" w:space="0" w:color="auto"/>
        <w:bottom w:val="none" w:sz="0" w:space="0" w:color="auto"/>
        <w:right w:val="none" w:sz="0" w:space="0" w:color="auto"/>
      </w:divBdr>
    </w:div>
    <w:div w:id="1786923733">
      <w:bodyDiv w:val="1"/>
      <w:marLeft w:val="0"/>
      <w:marRight w:val="0"/>
      <w:marTop w:val="0"/>
      <w:marBottom w:val="0"/>
      <w:divBdr>
        <w:top w:val="none" w:sz="0" w:space="0" w:color="auto"/>
        <w:left w:val="none" w:sz="0" w:space="0" w:color="auto"/>
        <w:bottom w:val="none" w:sz="0" w:space="0" w:color="auto"/>
        <w:right w:val="none" w:sz="0" w:space="0" w:color="auto"/>
      </w:divBdr>
    </w:div>
    <w:div w:id="1800607635">
      <w:bodyDiv w:val="1"/>
      <w:marLeft w:val="0"/>
      <w:marRight w:val="0"/>
      <w:marTop w:val="0"/>
      <w:marBottom w:val="0"/>
      <w:divBdr>
        <w:top w:val="none" w:sz="0" w:space="0" w:color="auto"/>
        <w:left w:val="none" w:sz="0" w:space="0" w:color="auto"/>
        <w:bottom w:val="none" w:sz="0" w:space="0" w:color="auto"/>
        <w:right w:val="none" w:sz="0" w:space="0" w:color="auto"/>
      </w:divBdr>
    </w:div>
    <w:div w:id="1804806961">
      <w:bodyDiv w:val="1"/>
      <w:marLeft w:val="0"/>
      <w:marRight w:val="0"/>
      <w:marTop w:val="0"/>
      <w:marBottom w:val="0"/>
      <w:divBdr>
        <w:top w:val="none" w:sz="0" w:space="0" w:color="auto"/>
        <w:left w:val="none" w:sz="0" w:space="0" w:color="auto"/>
        <w:bottom w:val="none" w:sz="0" w:space="0" w:color="auto"/>
        <w:right w:val="none" w:sz="0" w:space="0" w:color="auto"/>
      </w:divBdr>
    </w:div>
    <w:div w:id="1814180786">
      <w:bodyDiv w:val="1"/>
      <w:marLeft w:val="0"/>
      <w:marRight w:val="0"/>
      <w:marTop w:val="0"/>
      <w:marBottom w:val="0"/>
      <w:divBdr>
        <w:top w:val="none" w:sz="0" w:space="0" w:color="auto"/>
        <w:left w:val="none" w:sz="0" w:space="0" w:color="auto"/>
        <w:bottom w:val="none" w:sz="0" w:space="0" w:color="auto"/>
        <w:right w:val="none" w:sz="0" w:space="0" w:color="auto"/>
      </w:divBdr>
    </w:div>
    <w:div w:id="1827093227">
      <w:bodyDiv w:val="1"/>
      <w:marLeft w:val="0"/>
      <w:marRight w:val="0"/>
      <w:marTop w:val="0"/>
      <w:marBottom w:val="0"/>
      <w:divBdr>
        <w:top w:val="none" w:sz="0" w:space="0" w:color="auto"/>
        <w:left w:val="none" w:sz="0" w:space="0" w:color="auto"/>
        <w:bottom w:val="none" w:sz="0" w:space="0" w:color="auto"/>
        <w:right w:val="none" w:sz="0" w:space="0" w:color="auto"/>
      </w:divBdr>
    </w:div>
    <w:div w:id="1835564956">
      <w:bodyDiv w:val="1"/>
      <w:marLeft w:val="0"/>
      <w:marRight w:val="0"/>
      <w:marTop w:val="0"/>
      <w:marBottom w:val="0"/>
      <w:divBdr>
        <w:top w:val="none" w:sz="0" w:space="0" w:color="auto"/>
        <w:left w:val="none" w:sz="0" w:space="0" w:color="auto"/>
        <w:bottom w:val="none" w:sz="0" w:space="0" w:color="auto"/>
        <w:right w:val="none" w:sz="0" w:space="0" w:color="auto"/>
      </w:divBdr>
    </w:div>
    <w:div w:id="1840539108">
      <w:bodyDiv w:val="1"/>
      <w:marLeft w:val="0"/>
      <w:marRight w:val="0"/>
      <w:marTop w:val="0"/>
      <w:marBottom w:val="0"/>
      <w:divBdr>
        <w:top w:val="none" w:sz="0" w:space="0" w:color="auto"/>
        <w:left w:val="none" w:sz="0" w:space="0" w:color="auto"/>
        <w:bottom w:val="none" w:sz="0" w:space="0" w:color="auto"/>
        <w:right w:val="none" w:sz="0" w:space="0" w:color="auto"/>
      </w:divBdr>
    </w:div>
    <w:div w:id="1844511116">
      <w:bodyDiv w:val="1"/>
      <w:marLeft w:val="0"/>
      <w:marRight w:val="0"/>
      <w:marTop w:val="0"/>
      <w:marBottom w:val="0"/>
      <w:divBdr>
        <w:top w:val="none" w:sz="0" w:space="0" w:color="auto"/>
        <w:left w:val="none" w:sz="0" w:space="0" w:color="auto"/>
        <w:bottom w:val="none" w:sz="0" w:space="0" w:color="auto"/>
        <w:right w:val="none" w:sz="0" w:space="0" w:color="auto"/>
      </w:divBdr>
    </w:div>
    <w:div w:id="1844780060">
      <w:bodyDiv w:val="1"/>
      <w:marLeft w:val="0"/>
      <w:marRight w:val="0"/>
      <w:marTop w:val="0"/>
      <w:marBottom w:val="0"/>
      <w:divBdr>
        <w:top w:val="none" w:sz="0" w:space="0" w:color="auto"/>
        <w:left w:val="none" w:sz="0" w:space="0" w:color="auto"/>
        <w:bottom w:val="none" w:sz="0" w:space="0" w:color="auto"/>
        <w:right w:val="none" w:sz="0" w:space="0" w:color="auto"/>
      </w:divBdr>
    </w:div>
    <w:div w:id="1852061612">
      <w:bodyDiv w:val="1"/>
      <w:marLeft w:val="0"/>
      <w:marRight w:val="0"/>
      <w:marTop w:val="0"/>
      <w:marBottom w:val="0"/>
      <w:divBdr>
        <w:top w:val="none" w:sz="0" w:space="0" w:color="auto"/>
        <w:left w:val="none" w:sz="0" w:space="0" w:color="auto"/>
        <w:bottom w:val="none" w:sz="0" w:space="0" w:color="auto"/>
        <w:right w:val="none" w:sz="0" w:space="0" w:color="auto"/>
      </w:divBdr>
    </w:div>
    <w:div w:id="1857309160">
      <w:bodyDiv w:val="1"/>
      <w:marLeft w:val="0"/>
      <w:marRight w:val="0"/>
      <w:marTop w:val="0"/>
      <w:marBottom w:val="0"/>
      <w:divBdr>
        <w:top w:val="none" w:sz="0" w:space="0" w:color="auto"/>
        <w:left w:val="none" w:sz="0" w:space="0" w:color="auto"/>
        <w:bottom w:val="none" w:sz="0" w:space="0" w:color="auto"/>
        <w:right w:val="none" w:sz="0" w:space="0" w:color="auto"/>
      </w:divBdr>
    </w:div>
    <w:div w:id="1872259568">
      <w:bodyDiv w:val="1"/>
      <w:marLeft w:val="0"/>
      <w:marRight w:val="0"/>
      <w:marTop w:val="0"/>
      <w:marBottom w:val="0"/>
      <w:divBdr>
        <w:top w:val="none" w:sz="0" w:space="0" w:color="auto"/>
        <w:left w:val="none" w:sz="0" w:space="0" w:color="auto"/>
        <w:bottom w:val="none" w:sz="0" w:space="0" w:color="auto"/>
        <w:right w:val="none" w:sz="0" w:space="0" w:color="auto"/>
      </w:divBdr>
    </w:div>
    <w:div w:id="1883597211">
      <w:bodyDiv w:val="1"/>
      <w:marLeft w:val="0"/>
      <w:marRight w:val="0"/>
      <w:marTop w:val="0"/>
      <w:marBottom w:val="0"/>
      <w:divBdr>
        <w:top w:val="none" w:sz="0" w:space="0" w:color="auto"/>
        <w:left w:val="none" w:sz="0" w:space="0" w:color="auto"/>
        <w:bottom w:val="none" w:sz="0" w:space="0" w:color="auto"/>
        <w:right w:val="none" w:sz="0" w:space="0" w:color="auto"/>
      </w:divBdr>
    </w:div>
    <w:div w:id="1885872384">
      <w:bodyDiv w:val="1"/>
      <w:marLeft w:val="0"/>
      <w:marRight w:val="0"/>
      <w:marTop w:val="0"/>
      <w:marBottom w:val="0"/>
      <w:divBdr>
        <w:top w:val="none" w:sz="0" w:space="0" w:color="auto"/>
        <w:left w:val="none" w:sz="0" w:space="0" w:color="auto"/>
        <w:bottom w:val="none" w:sz="0" w:space="0" w:color="auto"/>
        <w:right w:val="none" w:sz="0" w:space="0" w:color="auto"/>
      </w:divBdr>
    </w:div>
    <w:div w:id="1934118631">
      <w:bodyDiv w:val="1"/>
      <w:marLeft w:val="0"/>
      <w:marRight w:val="0"/>
      <w:marTop w:val="0"/>
      <w:marBottom w:val="0"/>
      <w:divBdr>
        <w:top w:val="none" w:sz="0" w:space="0" w:color="auto"/>
        <w:left w:val="none" w:sz="0" w:space="0" w:color="auto"/>
        <w:bottom w:val="none" w:sz="0" w:space="0" w:color="auto"/>
        <w:right w:val="none" w:sz="0" w:space="0" w:color="auto"/>
      </w:divBdr>
    </w:div>
    <w:div w:id="1947730700">
      <w:bodyDiv w:val="1"/>
      <w:marLeft w:val="0"/>
      <w:marRight w:val="0"/>
      <w:marTop w:val="0"/>
      <w:marBottom w:val="0"/>
      <w:divBdr>
        <w:top w:val="none" w:sz="0" w:space="0" w:color="auto"/>
        <w:left w:val="none" w:sz="0" w:space="0" w:color="auto"/>
        <w:bottom w:val="none" w:sz="0" w:space="0" w:color="auto"/>
        <w:right w:val="none" w:sz="0" w:space="0" w:color="auto"/>
      </w:divBdr>
    </w:div>
    <w:div w:id="1971011160">
      <w:bodyDiv w:val="1"/>
      <w:marLeft w:val="0"/>
      <w:marRight w:val="0"/>
      <w:marTop w:val="0"/>
      <w:marBottom w:val="0"/>
      <w:divBdr>
        <w:top w:val="none" w:sz="0" w:space="0" w:color="auto"/>
        <w:left w:val="none" w:sz="0" w:space="0" w:color="auto"/>
        <w:bottom w:val="none" w:sz="0" w:space="0" w:color="auto"/>
        <w:right w:val="none" w:sz="0" w:space="0" w:color="auto"/>
      </w:divBdr>
    </w:div>
    <w:div w:id="1972200553">
      <w:bodyDiv w:val="1"/>
      <w:marLeft w:val="0"/>
      <w:marRight w:val="0"/>
      <w:marTop w:val="0"/>
      <w:marBottom w:val="0"/>
      <w:divBdr>
        <w:top w:val="none" w:sz="0" w:space="0" w:color="auto"/>
        <w:left w:val="none" w:sz="0" w:space="0" w:color="auto"/>
        <w:bottom w:val="none" w:sz="0" w:space="0" w:color="auto"/>
        <w:right w:val="none" w:sz="0" w:space="0" w:color="auto"/>
      </w:divBdr>
    </w:div>
    <w:div w:id="1994137416">
      <w:bodyDiv w:val="1"/>
      <w:marLeft w:val="0"/>
      <w:marRight w:val="0"/>
      <w:marTop w:val="0"/>
      <w:marBottom w:val="0"/>
      <w:divBdr>
        <w:top w:val="none" w:sz="0" w:space="0" w:color="auto"/>
        <w:left w:val="none" w:sz="0" w:space="0" w:color="auto"/>
        <w:bottom w:val="none" w:sz="0" w:space="0" w:color="auto"/>
        <w:right w:val="none" w:sz="0" w:space="0" w:color="auto"/>
      </w:divBdr>
    </w:div>
    <w:div w:id="2002418399">
      <w:bodyDiv w:val="1"/>
      <w:marLeft w:val="0"/>
      <w:marRight w:val="0"/>
      <w:marTop w:val="0"/>
      <w:marBottom w:val="0"/>
      <w:divBdr>
        <w:top w:val="none" w:sz="0" w:space="0" w:color="auto"/>
        <w:left w:val="none" w:sz="0" w:space="0" w:color="auto"/>
        <w:bottom w:val="none" w:sz="0" w:space="0" w:color="auto"/>
        <w:right w:val="none" w:sz="0" w:space="0" w:color="auto"/>
      </w:divBdr>
    </w:div>
    <w:div w:id="2009211298">
      <w:bodyDiv w:val="1"/>
      <w:marLeft w:val="0"/>
      <w:marRight w:val="0"/>
      <w:marTop w:val="0"/>
      <w:marBottom w:val="0"/>
      <w:divBdr>
        <w:top w:val="none" w:sz="0" w:space="0" w:color="auto"/>
        <w:left w:val="none" w:sz="0" w:space="0" w:color="auto"/>
        <w:bottom w:val="none" w:sz="0" w:space="0" w:color="auto"/>
        <w:right w:val="none" w:sz="0" w:space="0" w:color="auto"/>
      </w:divBdr>
    </w:div>
    <w:div w:id="2069566922">
      <w:bodyDiv w:val="1"/>
      <w:marLeft w:val="0"/>
      <w:marRight w:val="0"/>
      <w:marTop w:val="0"/>
      <w:marBottom w:val="0"/>
      <w:divBdr>
        <w:top w:val="none" w:sz="0" w:space="0" w:color="auto"/>
        <w:left w:val="none" w:sz="0" w:space="0" w:color="auto"/>
        <w:bottom w:val="none" w:sz="0" w:space="0" w:color="auto"/>
        <w:right w:val="none" w:sz="0" w:space="0" w:color="auto"/>
      </w:divBdr>
    </w:div>
    <w:div w:id="2070568368">
      <w:bodyDiv w:val="1"/>
      <w:marLeft w:val="0"/>
      <w:marRight w:val="0"/>
      <w:marTop w:val="0"/>
      <w:marBottom w:val="0"/>
      <w:divBdr>
        <w:top w:val="none" w:sz="0" w:space="0" w:color="auto"/>
        <w:left w:val="none" w:sz="0" w:space="0" w:color="auto"/>
        <w:bottom w:val="none" w:sz="0" w:space="0" w:color="auto"/>
        <w:right w:val="none" w:sz="0" w:space="0" w:color="auto"/>
      </w:divBdr>
    </w:div>
    <w:div w:id="2075227602">
      <w:bodyDiv w:val="1"/>
      <w:marLeft w:val="0"/>
      <w:marRight w:val="0"/>
      <w:marTop w:val="0"/>
      <w:marBottom w:val="0"/>
      <w:divBdr>
        <w:top w:val="none" w:sz="0" w:space="0" w:color="auto"/>
        <w:left w:val="none" w:sz="0" w:space="0" w:color="auto"/>
        <w:bottom w:val="none" w:sz="0" w:space="0" w:color="auto"/>
        <w:right w:val="none" w:sz="0" w:space="0" w:color="auto"/>
      </w:divBdr>
    </w:div>
    <w:div w:id="2088066014">
      <w:bodyDiv w:val="1"/>
      <w:marLeft w:val="0"/>
      <w:marRight w:val="0"/>
      <w:marTop w:val="0"/>
      <w:marBottom w:val="0"/>
      <w:divBdr>
        <w:top w:val="none" w:sz="0" w:space="0" w:color="auto"/>
        <w:left w:val="none" w:sz="0" w:space="0" w:color="auto"/>
        <w:bottom w:val="none" w:sz="0" w:space="0" w:color="auto"/>
        <w:right w:val="none" w:sz="0" w:space="0" w:color="auto"/>
      </w:divBdr>
    </w:div>
    <w:div w:id="2088266773">
      <w:bodyDiv w:val="1"/>
      <w:marLeft w:val="0"/>
      <w:marRight w:val="0"/>
      <w:marTop w:val="0"/>
      <w:marBottom w:val="0"/>
      <w:divBdr>
        <w:top w:val="none" w:sz="0" w:space="0" w:color="auto"/>
        <w:left w:val="none" w:sz="0" w:space="0" w:color="auto"/>
        <w:bottom w:val="none" w:sz="0" w:space="0" w:color="auto"/>
        <w:right w:val="none" w:sz="0" w:space="0" w:color="auto"/>
      </w:divBdr>
    </w:div>
    <w:div w:id="2109692764">
      <w:bodyDiv w:val="1"/>
      <w:marLeft w:val="0"/>
      <w:marRight w:val="0"/>
      <w:marTop w:val="0"/>
      <w:marBottom w:val="0"/>
      <w:divBdr>
        <w:top w:val="none" w:sz="0" w:space="0" w:color="auto"/>
        <w:left w:val="none" w:sz="0" w:space="0" w:color="auto"/>
        <w:bottom w:val="none" w:sz="0" w:space="0" w:color="auto"/>
        <w:right w:val="none" w:sz="0" w:space="0" w:color="auto"/>
      </w:divBdr>
    </w:div>
    <w:div w:id="21132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280E4-F5D2-47BD-8E8D-27B0702C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74</Pages>
  <Words>15806</Words>
  <Characters>86935</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Ethan Frome</vt:lpstr>
    </vt:vector>
  </TitlesOfParts>
  <Company>Poder Judicial</Company>
  <LinksUpToDate>false</LinksUpToDate>
  <CharactersWithSpaces>102536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Carolina Castillo Obando</cp:lastModifiedBy>
  <cp:revision>37</cp:revision>
  <cp:lastPrinted>2018-04-02T19:11:00Z</cp:lastPrinted>
  <dcterms:created xsi:type="dcterms:W3CDTF">2019-07-01T19:42:00Z</dcterms:created>
  <dcterms:modified xsi:type="dcterms:W3CDTF">2019-07-01T22:15:00Z</dcterms:modified>
</cp:coreProperties>
</file>