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EE" w:rsidRDefault="00916BE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16BE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16BEE" w:rsidRDefault="001473E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16BEE" w:rsidRDefault="001473E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59903 - Bienes intangibles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16BEE" w:rsidRDefault="001473E1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16BEE" w:rsidRDefault="001473E1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16BEE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16BEE" w:rsidRDefault="001473E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301-292150-19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16BEE" w:rsidRDefault="001473E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20,566,770.30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16BEE" w:rsidRDefault="001473E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2,273,914.41</w:t>
            </w:r>
          </w:p>
        </w:tc>
      </w:tr>
      <w:tr w:rsidR="00916BE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16BEE" w:rsidRDefault="001473E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SISAP Infosec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16BEE" w:rsidRDefault="001473E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3-101-423305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16BEE" w:rsidRDefault="001473E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22586083</w:t>
            </w:r>
          </w:p>
        </w:tc>
      </w:tr>
      <w:tr w:rsidR="00916BE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16BEE" w:rsidRDefault="001473E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16BEE" w:rsidRDefault="001473E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06/09/2019</w:t>
            </w:r>
          </w:p>
          <w:p w:rsidR="00916BEE" w:rsidRDefault="001473E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582.67</w:t>
            </w:r>
          </w:p>
        </w:tc>
      </w:tr>
      <w:tr w:rsidR="00916BEE">
        <w:trPr>
          <w:trHeight w:hRule="exact" w:val="57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6"/>
              <w:ind w:right="15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16BEE" w:rsidRDefault="001473E1">
            <w:pPr>
              <w:pStyle w:val="TableParagraph"/>
              <w:spacing w:before="98"/>
              <w:ind w:right="1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16BEE" w:rsidRDefault="001473E1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  <w:p w:rsidR="00916BEE" w:rsidRDefault="001473E1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 Tecnológico Menor</w:t>
            </w:r>
          </w:p>
        </w:tc>
      </w:tr>
      <w:tr w:rsidR="00916BEE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16BEE" w:rsidRDefault="00916BE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916BEE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16BEE" w:rsidRDefault="001473E1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30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6BEE" w:rsidRDefault="001473E1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16BEE">
        <w:trPr>
          <w:trHeight w:hRule="exact" w:val="63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23409 - LICENCIAS DE SOFTWARE O RENOVACION</w:t>
            </w:r>
          </w:p>
          <w:p w:rsidR="00916BEE" w:rsidRDefault="001473E1">
            <w:pPr>
              <w:pStyle w:val="TableParagraph"/>
              <w:spacing w:before="4" w:line="180" w:lineRule="exact"/>
              <w:ind w:left="10" w:right="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Renovación Plataforma EnCase V8, bajo el siguiente licenciamiento:</w:t>
            </w:r>
          </w:p>
          <w:p w:rsidR="00916BEE" w:rsidRDefault="00916BE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6BEE" w:rsidRDefault="001473E1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G3002096275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G3002089209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G3002089211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G3002089198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G3002089196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G3002089212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G3002089210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G3002089195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G3002089194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G3002089197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G2002074770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G2002024809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G2002024807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G2002024811</w:t>
            </w:r>
          </w:p>
          <w:p w:rsidR="00916BEE" w:rsidRDefault="001473E1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G2002024810</w:t>
            </w:r>
          </w:p>
          <w:p w:rsidR="00916BEE" w:rsidRDefault="00916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6BEE" w:rsidRDefault="001473E1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916BEE" w:rsidRDefault="001473E1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916BEE" w:rsidRDefault="00916B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6BEE" w:rsidRDefault="001473E1">
            <w:pPr>
              <w:pStyle w:val="TableParagraph"/>
              <w:spacing w:line="180" w:lineRule="exact"/>
              <w:ind w:left="10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 y visto bueno del objeto contractual: Sección de Delitos Informáticos en coordinación con: Lic.</w:t>
            </w:r>
            <w:r>
              <w:rPr>
                <w:rFonts w:ascii="Arial" w:hAnsi="Arial"/>
                <w:sz w:val="16"/>
              </w:rPr>
              <w:t xml:space="preserve"> Erick Lewis Hernandez Jefe Sección Delitos Informáticos </w:t>
            </w:r>
            <w:hyperlink r:id="rId7">
              <w:r>
                <w:rPr>
                  <w:rFonts w:ascii="Arial" w:hAnsi="Arial"/>
                  <w:sz w:val="16"/>
                </w:rPr>
                <w:t>elewis@poder-judicial.go.cr</w:t>
              </w:r>
            </w:hyperlink>
            <w:r>
              <w:rPr>
                <w:rFonts w:ascii="Arial" w:hAnsi="Arial"/>
                <w:sz w:val="16"/>
              </w:rPr>
              <w:t xml:space="preserve"> y Randall Retana Castro </w:t>
            </w:r>
            <w:hyperlink r:id="rId8">
              <w:r>
                <w:rPr>
                  <w:rFonts w:ascii="Arial" w:hAnsi="Arial"/>
                  <w:sz w:val="16"/>
                </w:rPr>
                <w:t>rretanac@Poder-Judicial.go.cr</w:t>
              </w:r>
            </w:hyperlink>
            <w:r>
              <w:rPr>
                <w:rFonts w:ascii="Arial" w:hAnsi="Arial"/>
                <w:sz w:val="16"/>
              </w:rPr>
              <w:t xml:space="preserve"> y Joaqu</w:t>
            </w:r>
            <w:r>
              <w:rPr>
                <w:rFonts w:ascii="Arial" w:hAnsi="Arial"/>
                <w:sz w:val="16"/>
              </w:rPr>
              <w:t xml:space="preserve">in Morales Gonzalez </w:t>
            </w:r>
            <w:hyperlink r:id="rId9">
              <w:r>
                <w:rPr>
                  <w:rFonts w:ascii="Arial" w:hAnsi="Arial"/>
                  <w:sz w:val="16"/>
                </w:rPr>
                <w:t>jmorales@poder-judicial.go.cr</w:t>
              </w:r>
            </w:hyperlink>
            <w:r>
              <w:rPr>
                <w:rFonts w:ascii="Arial" w:hAnsi="Arial"/>
                <w:sz w:val="16"/>
              </w:rPr>
              <w:t xml:space="preserve"> a los teléfonos: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2295-4130</w:t>
            </w:r>
          </w:p>
          <w:p w:rsidR="00916BEE" w:rsidRDefault="001473E1">
            <w:pPr>
              <w:pStyle w:val="TableParagraph"/>
              <w:spacing w:line="176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/2295-4131.</w:t>
            </w:r>
          </w:p>
          <w:p w:rsidR="00916BEE" w:rsidRDefault="001473E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 Meses</w:t>
            </w:r>
          </w:p>
          <w:p w:rsidR="00916BEE" w:rsidRDefault="001473E1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recibido el</w:t>
            </w:r>
            <w:r>
              <w:rPr>
                <w:rFonts w:ascii="Arial" w:hAnsi="Arial"/>
                <w:sz w:val="16"/>
              </w:rPr>
              <w:t xml:space="preserve"> pedido, ya sea vía fax o correo electrónico.</w:t>
            </w:r>
          </w:p>
          <w:p w:rsidR="00916BEE" w:rsidRDefault="001473E1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4"/>
                <w:sz w:val="16"/>
              </w:rPr>
              <w:t>Ver</w:t>
            </w:r>
            <w:r>
              <w:rPr>
                <w:rFonts w:ascii="Arial" w:hAnsi="Arial"/>
                <w:sz w:val="16"/>
              </w:rPr>
              <w:t xml:space="preserve"> detalle en la línea</w:t>
            </w:r>
          </w:p>
          <w:p w:rsidR="00916BEE" w:rsidRDefault="001473E1">
            <w:pPr>
              <w:pStyle w:val="TableParagraph"/>
              <w:spacing w:before="16"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143,442.87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1,209,960.8686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39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18,149,413.02</w:t>
            </w:r>
          </w:p>
        </w:tc>
      </w:tr>
    </w:tbl>
    <w:p w:rsidR="00916BEE" w:rsidRDefault="00916BEE">
      <w:pPr>
        <w:rPr>
          <w:rFonts w:ascii="Arial" w:eastAsia="Arial" w:hAnsi="Arial" w:cs="Arial"/>
          <w:sz w:val="16"/>
          <w:szCs w:val="16"/>
        </w:rPr>
        <w:sectPr w:rsidR="00916BEE">
          <w:headerReference w:type="default" r:id="rId10"/>
          <w:footerReference w:type="default" r:id="rId11"/>
          <w:type w:val="continuous"/>
          <w:pgSz w:w="11910" w:h="16840"/>
          <w:pgMar w:top="1200" w:right="580" w:bottom="3600" w:left="580" w:header="493" w:footer="3418" w:gutter="0"/>
          <w:pgNumType w:start="1"/>
          <w:cols w:space="720"/>
        </w:sectPr>
      </w:pPr>
    </w:p>
    <w:p w:rsidR="00916BEE" w:rsidRDefault="00916BEE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16BEE">
        <w:trPr>
          <w:trHeight w:hRule="exact" w:val="1221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1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16BEE" w:rsidRDefault="001473E1">
            <w:pPr>
              <w:pStyle w:val="TableParagraph"/>
              <w:spacing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$ 2,076.58 Monto Total Moneda Cotizada: $ 31,148.70 Subtotal a girar en moneda cotizada: $ 31,148.70</w:t>
            </w:r>
          </w:p>
          <w:p w:rsidR="00916BEE" w:rsidRDefault="001473E1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6BEE" w:rsidRDefault="00916BE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BEE" w:rsidRDefault="00916BE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BEE" w:rsidRDefault="00916BE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BEE" w:rsidRDefault="00916BE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BEE" w:rsidRDefault="00916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BEE" w:rsidRDefault="001473E1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18,149,413.02</w:t>
            </w:r>
          </w:p>
        </w:tc>
      </w:tr>
      <w:tr w:rsidR="00916BEE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BEE" w:rsidRDefault="001473E1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16BEE" w:rsidRDefault="001473E1">
            <w:pPr>
              <w:pStyle w:val="TableParagraph"/>
              <w:spacing w:before="121" w:line="180" w:lineRule="exact"/>
              <w:ind w:left="75" w:righ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(DIECIOCHO MILLONES CIENTO CUARENTA Y NUEVE MIL CUATROCIENTOS TRECE COLONES 02/100)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6BEE" w:rsidRDefault="001473E1">
            <w:pPr>
              <w:pStyle w:val="TableParagraph"/>
              <w:tabs>
                <w:tab w:val="left" w:pos="4471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18,149,413.02</w:t>
            </w:r>
          </w:p>
          <w:p w:rsidR="00916BEE" w:rsidRDefault="001473E1">
            <w:pPr>
              <w:pStyle w:val="TableParagraph"/>
              <w:tabs>
                <w:tab w:val="left" w:pos="448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18,149,413.02</w:t>
            </w:r>
          </w:p>
          <w:p w:rsidR="00916BEE" w:rsidRDefault="001473E1">
            <w:pPr>
              <w:pStyle w:val="TableParagraph"/>
              <w:tabs>
                <w:tab w:val="left" w:pos="4481"/>
                <w:tab w:val="left" w:pos="4703"/>
              </w:tabs>
              <w:spacing w:before="75" w:line="340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362,988.26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17,786,424.76</w:t>
            </w:r>
          </w:p>
        </w:tc>
      </w:tr>
    </w:tbl>
    <w:p w:rsidR="00916BEE" w:rsidRDefault="001473E1">
      <w:pPr>
        <w:pStyle w:val="berschrift1"/>
        <w:spacing w:before="52"/>
        <w:ind w:left="4988"/>
        <w:rPr>
          <w:b w:val="0"/>
          <w:bCs w:val="0"/>
        </w:rPr>
      </w:pPr>
      <w:r>
        <w:t>PARA USO EXCLUSIVO DEL PODER JUDICIAL</w:t>
      </w:r>
    </w:p>
    <w:p w:rsidR="00916BEE" w:rsidRDefault="00916BEE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916BEE" w:rsidRDefault="001473E1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916BEE" w:rsidRDefault="001473E1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16BEE" w:rsidRDefault="001473E1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916BEE" w:rsidRDefault="001473E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485;top:69;width:1157;height:719" filled="f" stroked="f">
                <v:textbox inset="0,0,0,0">
                  <w:txbxContent>
                    <w:p w:rsidR="00916BEE" w:rsidRDefault="001473E1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18,149,413.02</w:t>
                      </w:r>
                    </w:p>
                    <w:p w:rsidR="00916BEE" w:rsidRDefault="001473E1">
                      <w:pPr>
                        <w:spacing w:before="9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143,442.87</w:t>
                      </w:r>
                    </w:p>
                    <w:p w:rsidR="00916BEE" w:rsidRDefault="001473E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18,292,855.89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6BEE" w:rsidRDefault="00916B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6BEE" w:rsidRDefault="00916BEE">
      <w:pPr>
        <w:spacing w:before="2"/>
        <w:rPr>
          <w:rFonts w:ascii="Arial" w:eastAsia="Arial" w:hAnsi="Arial" w:cs="Arial"/>
          <w:b/>
          <w:bCs/>
        </w:rPr>
      </w:pPr>
    </w:p>
    <w:p w:rsidR="00916BEE" w:rsidRDefault="001473E1">
      <w:pPr>
        <w:pStyle w:val="berschrift2"/>
        <w:tabs>
          <w:tab w:val="left" w:pos="5373"/>
          <w:tab w:val="left" w:pos="7640"/>
        </w:tabs>
        <w:ind w:left="13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2019CD-000195-PROVCD  </w:t>
      </w:r>
      <w:r>
        <w:rPr>
          <w:spacing w:val="41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916BEE" w:rsidRDefault="001473E1">
      <w:pPr>
        <w:tabs>
          <w:tab w:val="left" w:pos="3474"/>
          <w:tab w:val="left" w:pos="7640"/>
        </w:tabs>
        <w:spacing w:before="99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16BEE" w:rsidRDefault="001473E1">
      <w:pPr>
        <w:tabs>
          <w:tab w:val="left" w:pos="1432"/>
          <w:tab w:val="left" w:pos="3474"/>
          <w:tab w:val="left" w:pos="5373"/>
        </w:tabs>
        <w:spacing w:before="111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Si</w:t>
      </w:r>
    </w:p>
    <w:p w:rsidR="00916BEE" w:rsidRDefault="00916BEE">
      <w:pPr>
        <w:rPr>
          <w:rFonts w:ascii="Arial" w:eastAsia="Arial" w:hAnsi="Arial" w:cs="Arial"/>
          <w:sz w:val="20"/>
          <w:szCs w:val="20"/>
        </w:rPr>
      </w:pPr>
    </w:p>
    <w:p w:rsidR="00916BEE" w:rsidRDefault="00916BEE">
      <w:pPr>
        <w:spacing w:before="11"/>
        <w:rPr>
          <w:rFonts w:ascii="Arial" w:eastAsia="Arial" w:hAnsi="Arial" w:cs="Arial"/>
          <w:sz w:val="19"/>
          <w:szCs w:val="19"/>
        </w:rPr>
      </w:pPr>
    </w:p>
    <w:p w:rsidR="00916BEE" w:rsidRDefault="001473E1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81.2pt;mso-position-horizontal-relative:char;mso-position-vertical-relative:line" coordsize="10513,162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614" coordorigin="10,5" coordsize="2,1614">
              <v:shape id="_x0000_s2060" style="position:absolute;left:10;top:5;width:2;height:1614" coordorigin="10,5" coordsize="0,1614" path="m10,5r,161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614" coordorigin="10502,5" coordsize="2,1614">
              <v:shape id="_x0000_s2056" style="position:absolute;left:10502;top:5;width:2;height:1614" coordorigin="10502,5" coordsize="0,1614" path="m10502,5r,1613e" filled="f" strokeweight=".5pt">
                <v:path arrowok="t"/>
              </v:shape>
            </v:group>
            <v:group id="_x0000_s2051" style="position:absolute;left:10;top:1618;width:10493;height:2" coordorigin="10,1618" coordsize="10493,2">
              <v:shape id="_x0000_s2054" style="position:absolute;left:10;top:1618;width:10493;height:2" coordorigin="10,1618" coordsize="10493,0" path="m10,161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916BEE" w:rsidRDefault="001473E1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336" filled="f" stroked="f">
                <v:textbox inset="0,0,0,0">
                  <w:txbxContent>
                    <w:p w:rsidR="00916BEE" w:rsidRDefault="001473E1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Resolución N° 241-2019</w:t>
                      </w:r>
                    </w:p>
                    <w:p w:rsidR="00916BEE" w:rsidRDefault="001473E1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2">
                        <w:r>
                          <w:rPr>
                            <w:rFonts w:ascii="Arial" w:hAnsi="Arial"/>
                            <w:sz w:val="16"/>
                          </w:rPr>
                          <w:t>Comunicar el pedido al correo electrónico: jeduardo.naranjo@sisap.com</w:t>
                        </w:r>
                      </w:hyperlink>
                    </w:p>
                    <w:p w:rsidR="00916BEE" w:rsidRDefault="001473E1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 garantía de cumplimiento y entero de Gobierno se encuentran en el expediente electrónico.</w:t>
                      </w:r>
                    </w:p>
                    <w:p w:rsidR="00916BEE" w:rsidRDefault="001473E1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Karolina Alfaro</w:t>
                      </w:r>
                    </w:p>
                    <w:p w:rsidR="00916BEE" w:rsidRDefault="00916BEE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16BEE" w:rsidRDefault="001473E1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16BEE">
      <w:pgSz w:w="11910" w:h="16840"/>
      <w:pgMar w:top="1200" w:right="580" w:bottom="3600" w:left="58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3E1">
      <w:r>
        <w:separator/>
      </w:r>
    </w:p>
  </w:endnote>
  <w:endnote w:type="continuationSeparator" w:id="0">
    <w:p w:rsidR="00000000" w:rsidRDefault="001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E" w:rsidRDefault="001473E1">
    <w:pPr>
      <w:spacing w:line="14" w:lineRule="auto"/>
      <w:rPr>
        <w:sz w:val="20"/>
        <w:szCs w:val="20"/>
      </w:rPr>
    </w:pPr>
    <w:r>
      <w:pict>
        <v:group id="_x0000_s1040" style="position:absolute;margin-left:35.45pt;margin-top:661.45pt;width:92.15pt;height:.1pt;z-index:-9352;mso-position-horizontal-relative:page;mso-position-vertical-relative:page" coordorigin="709,13229" coordsize="1843,2">
          <v:shape id="_x0000_s1041" style="position:absolute;left:709;top:13229;width:1843;height:2" coordorigin="709,13229" coordsize="1843,0" path="m709,1322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61.45pt;width:92.15pt;height:.1pt;z-index:-9328;mso-position-horizontal-relative:page;mso-position-vertical-relative:page" coordorigin="2693,13229" coordsize="1843,2">
          <v:shape id="_x0000_s1039" style="position:absolute;left:2693;top:13229;width:1843;height:2" coordorigin="2693,13229" coordsize="1843,0" path="m2693,1322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61.45pt;width:92.15pt;height:.1pt;z-index:-9304;mso-position-horizontal-relative:page;mso-position-vertical-relative:page" coordorigin="4677,13229" coordsize="1843,2">
          <v:shape id="_x0000_s1037" style="position:absolute;left:4677;top:13229;width:1843;height:2" coordorigin="4677,13229" coordsize="1843,0" path="m4677,1322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61.45pt;width:113.4pt;height:.1pt;z-index:-9280;mso-position-horizontal-relative:page;mso-position-vertical-relative:page" coordorigin="6661,13229" coordsize="2268,2">
          <v:shape id="_x0000_s1035" style="position:absolute;left:6661;top:13229;width:2268;height:2" coordorigin="6661,13229" coordsize="2268,0" path="m6661,1322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61.45pt;width:106.3pt;height:.1pt;z-index:-9256;mso-position-horizontal-relative:page;mso-position-vertical-relative:page" coordorigin="9071,13229" coordsize="2126,2">
          <v:shape id="_x0000_s1033" style="position:absolute;left:9071;top:13229;width:2126;height:2" coordorigin="9071,13229" coordsize="2126,0" path="m9071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65.25pt;width:82.5pt;height:18.8pt;z-index:-9232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16BEE" w:rsidRDefault="001473E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65.25pt;width:82.5pt;height:18.8pt;z-index:-9208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916BEE" w:rsidRDefault="001473E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65.25pt;width:82.5pt;height:18.8pt;z-index:-9184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16BEE" w:rsidRDefault="001473E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65.25pt;width:102.95pt;height:19pt;z-index:-9160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65.25pt;width:93.15pt;height:19pt;z-index:-9136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112;mso-position-horizontal-relative:page;mso-position-vertical-relative:page" filled="f" stroked="f">
          <v:textbox inset="0,0,0,0">
            <w:txbxContent>
              <w:p w:rsidR="00916BEE" w:rsidRDefault="001473E1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16BEE" w:rsidRDefault="001473E1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9088;mso-position-horizontal-relative:page;mso-position-vertical-relative:page" filled="f" stroked="f">
          <v:textbox inset="0,0,0,0">
            <w:txbxContent>
              <w:p w:rsidR="00916BEE" w:rsidRDefault="001473E1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16BEE" w:rsidRDefault="001473E1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16BEE" w:rsidRDefault="001473E1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3E1">
      <w:r>
        <w:separator/>
      </w:r>
    </w:p>
  </w:footnote>
  <w:footnote w:type="continuationSeparator" w:id="0">
    <w:p w:rsidR="00000000" w:rsidRDefault="0014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E" w:rsidRDefault="001473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9472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16BEE" w:rsidRDefault="001473E1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9448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9424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2019-094504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9pt;width:69.05pt;height:10pt;z-index:-9400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06/09/2019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9376;mso-position-horizontal-relative:page;mso-position-vertical-relative:page" filled="f" stroked="f">
          <v:textbox inset="0,0,0,0">
            <w:txbxContent>
              <w:p w:rsidR="00916BEE" w:rsidRDefault="001473E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6BEE"/>
    <w:rsid w:val="001473E1"/>
    <w:rsid w:val="009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tanac@Poder-Judicial.go.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wis@poder-judicial.go.cr" TargetMode="External"/><Relationship Id="rId12" Type="http://schemas.openxmlformats.org/officeDocument/2006/relationships/hyperlink" Target="mailto:jeduardo.naranjo@sisa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orales@poder-judicial.go.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2108</Characters>
  <Application>Microsoft Office Word</Application>
  <DocSecurity>4</DocSecurity>
  <Lines>124</Lines>
  <Paragraphs>85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2019-10-01T15:23:00Z</dcterms:created>
  <dcterms:modified xsi:type="dcterms:W3CDTF">2019-10-01T15:23:00Z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