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66" w:rsidRDefault="00C9656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C9656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96566" w:rsidRDefault="00CF338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96566" w:rsidRDefault="00CF3384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10801 - Mantenimiento de edificios y locales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96566" w:rsidRDefault="00CF3384">
            <w:pPr>
              <w:pStyle w:val="TableParagraph"/>
              <w:spacing w:before="92" w:line="180" w:lineRule="exact"/>
              <w:ind w:left="172" w:righ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 de Apoyo Jurisd</w:t>
            </w:r>
          </w:p>
        </w:tc>
      </w:tr>
      <w:tr w:rsidR="00C96566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96566" w:rsidRDefault="00CF338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301-291356-19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96566" w:rsidRDefault="00CF338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7,500,000.00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96566" w:rsidRDefault="00CF338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2,221,265.29</w:t>
            </w:r>
          </w:p>
        </w:tc>
      </w:tr>
      <w:tr w:rsidR="00C9656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96566" w:rsidRDefault="00CF3384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Accesos Automaticos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96566" w:rsidRDefault="00CF338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3-101-177456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6566" w:rsidRDefault="00CF338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22270909</w:t>
            </w:r>
          </w:p>
        </w:tc>
      </w:tr>
      <w:tr w:rsidR="00C9656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96566" w:rsidRDefault="00CF3384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C96566" w:rsidRDefault="00CF3384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10/05/2019</w:t>
            </w:r>
          </w:p>
          <w:p w:rsidR="00C96566" w:rsidRDefault="00CF338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598.45</w:t>
            </w:r>
          </w:p>
        </w:tc>
      </w:tr>
      <w:tr w:rsidR="00C96566">
        <w:trPr>
          <w:trHeight w:hRule="exact" w:val="57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6"/>
              <w:ind w:right="15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96566" w:rsidRDefault="00CF3384">
            <w:pPr>
              <w:pStyle w:val="TableParagraph"/>
              <w:spacing w:before="98"/>
              <w:ind w:right="1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96566" w:rsidRDefault="00CF3384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C96566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C96566" w:rsidRDefault="00C96566">
      <w:pPr>
        <w:rPr>
          <w:rFonts w:ascii="Arial" w:eastAsia="Arial" w:hAnsi="Arial" w:cs="Arial"/>
          <w:sz w:val="16"/>
          <w:szCs w:val="16"/>
        </w:rPr>
        <w:sectPr w:rsidR="00C96566">
          <w:headerReference w:type="default" r:id="rId7"/>
          <w:footerReference w:type="default" r:id="rId8"/>
          <w:type w:val="continuous"/>
          <w:pgSz w:w="11910" w:h="16840"/>
          <w:pgMar w:top="1200" w:right="580" w:bottom="3600" w:left="580" w:header="493" w:footer="3418" w:gutter="0"/>
          <w:pgNumType w:start="1"/>
          <w:cols w:space="720"/>
        </w:sectPr>
      </w:pPr>
    </w:p>
    <w:p w:rsidR="00C96566" w:rsidRDefault="00C9656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C96566">
        <w:trPr>
          <w:trHeight w:hRule="exact" w:val="51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3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C96566" w:rsidRDefault="00CF3384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3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3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4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3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3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6566" w:rsidRDefault="00CF3384">
            <w:pPr>
              <w:pStyle w:val="TableParagraph"/>
              <w:spacing w:before="3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C96566">
        <w:trPr>
          <w:trHeight w:hRule="exact" w:val="97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31" w:line="180" w:lineRule="exact"/>
              <w:ind w:left="10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07171 - SERVICIO MANO OBRA MANT.EDIFICIOS Y LOCALES</w:t>
            </w:r>
          </w:p>
          <w:p w:rsidR="00C96566" w:rsidRDefault="00CF3384">
            <w:pPr>
              <w:pStyle w:val="TableParagraph"/>
              <w:spacing w:line="180" w:lineRule="exact"/>
              <w:ind w:left="1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Desinstalación de cortina existente, suministro e instalación Cortina Galvanizada (calibre 20), e instalación de un sistema automatizado y manual para el control de las cortinas metálicas en el sótano del</w:t>
            </w:r>
            <w:r>
              <w:rPr>
                <w:rFonts w:ascii="Arial" w:hAnsi="Arial"/>
                <w:sz w:val="16"/>
              </w:rPr>
              <w:t xml:space="preserve"> edificio del Organismo de Investigación Judicial, en el I Circuito Judicial San José.</w:t>
            </w:r>
          </w:p>
          <w:p w:rsidR="00C96566" w:rsidRDefault="00CF3384">
            <w:pPr>
              <w:pStyle w:val="TableParagraph"/>
              <w:spacing w:line="180" w:lineRule="exact"/>
              <w:ind w:left="10" w:righ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según cartel y oferta. Inspector a cargo del proyecto por parte de Servicios Generales: Ing. Allan Delgado Cairol a los teléfonos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2295-</w:t>
            </w:r>
            <w:r>
              <w:rPr>
                <w:rFonts w:ascii="Arial" w:hAnsi="Arial"/>
                <w:sz w:val="16"/>
              </w:rPr>
              <w:t xml:space="preserve"> 4433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 a la dirección de correo electrónico: </w:t>
            </w:r>
            <w:hyperlink r:id="rId9">
              <w:r>
                <w:rPr>
                  <w:rFonts w:ascii="Arial" w:hAnsi="Arial"/>
                  <w:sz w:val="16"/>
                </w:rPr>
                <w:t>adelgadoc@Poder-Judicial.go.cr</w:t>
              </w:r>
            </w:hyperlink>
          </w:p>
          <w:p w:rsidR="00C96566" w:rsidRDefault="00C965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6566" w:rsidRDefault="00CF3384">
            <w:pPr>
              <w:pStyle w:val="TableParagraph"/>
              <w:spacing w:line="180" w:lineRule="exact"/>
              <w:ind w:left="10" w:righ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 un plazo total de la entrega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días hábiles, de acuerdo al siguiente desglose:  Para la entrega serán 10 días háb</w:t>
            </w:r>
            <w:r>
              <w:rPr>
                <w:rFonts w:ascii="Arial" w:hAnsi="Arial"/>
                <w:sz w:val="16"/>
              </w:rPr>
              <w:t>iles después de recibido el pedido, sea vía fax o correo electrónico, lo que ocurra primero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 días hábiles para la instalación después de entregada la cortina.</w:t>
            </w:r>
          </w:p>
          <w:p w:rsidR="00C96566" w:rsidRDefault="00CF3384">
            <w:pPr>
              <w:pStyle w:val="TableParagraph"/>
              <w:spacing w:line="180" w:lineRule="exact"/>
              <w:ind w:left="10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previo a iniciar el conteo para el plazo de entrega, se dará un periodo de gracia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t>días naturales para que el contratista prepare los materiales y a las personas que utilizará en la ejecución del objeto contractual. Además, el contratista debe coordinar una reunión de inicio con el profesional de la Sección de Mantenimiento y Construcció</w:t>
            </w:r>
            <w:r>
              <w:rPr>
                <w:rFonts w:ascii="Arial" w:hAnsi="Arial"/>
                <w:sz w:val="16"/>
              </w:rPr>
              <w:t>n del Departamento de Servicios Generales, encargado de la inspección o supervisión de las obras. Dicha reunión se deberá coordinar (1) día hábil después de comunicado el pedido al adjudicatario y la misma tiene como objetivo definir el punto final a los t</w:t>
            </w:r>
            <w:r>
              <w:rPr>
                <w:rFonts w:ascii="Arial" w:hAnsi="Arial"/>
                <w:sz w:val="16"/>
              </w:rPr>
              <w:t>rámites y procedimientos a seguir, así como también se ajustará la posible fecha de inicio de la obra. En caso de que esta reunión no se genere, empezará a contar la fecha de inicio del proyecto con base en las disposiciones que establece el pedido y una g</w:t>
            </w:r>
            <w:r>
              <w:rPr>
                <w:rFonts w:ascii="Arial" w:hAnsi="Arial"/>
                <w:sz w:val="16"/>
              </w:rPr>
              <w:t>arantía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 años para todos los equipos y materiales instalados, además el contratista deberá brindar visitas de mantenimiento trimestrales en las cuáles se realice el mantenimiento, tomando en cuenta las recomendaciones del fabricante del motor y el cuidado</w:t>
            </w:r>
            <w:r>
              <w:rPr>
                <w:rFonts w:ascii="Arial" w:hAnsi="Arial"/>
                <w:sz w:val="16"/>
              </w:rPr>
              <w:t xml:space="preserve"> en los materiales que instale el contratista. Las visitas de mantenimiento son 4 visitas al año, para un total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 visitas durante el plazo de garantía.</w:t>
            </w:r>
          </w:p>
          <w:p w:rsidR="00C96566" w:rsidRDefault="00CF3384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 Años</w:t>
            </w:r>
          </w:p>
          <w:p w:rsidR="00C96566" w:rsidRDefault="00CF3384">
            <w:pPr>
              <w:pStyle w:val="TableParagraph"/>
              <w:spacing w:before="4" w:line="180" w:lineRule="exact"/>
              <w:ind w:left="10" w:righ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12 días hábiles, después de recibido el pedido, ya sea vía fax, co</w:t>
            </w:r>
            <w:r>
              <w:rPr>
                <w:rFonts w:ascii="Arial" w:hAnsi="Arial"/>
                <w:sz w:val="16"/>
              </w:rPr>
              <w:t>rreo electrónico, lo que</w:t>
            </w:r>
          </w:p>
          <w:p w:rsidR="00C96566" w:rsidRDefault="00CF3384">
            <w:pPr>
              <w:pStyle w:val="TableParagraph"/>
              <w:spacing w:line="180" w:lineRule="exact"/>
              <w:ind w:left="10" w:righ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ocurra primero. ver desglose en especificaciones. Lugar de entrega: Sótano del Edificio de Organismo de Investigación Judicial del I Circuito</w:t>
            </w:r>
          </w:p>
          <w:p w:rsidR="00C96566" w:rsidRDefault="00CF3384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155,290.56</w:t>
            </w:r>
          </w:p>
          <w:p w:rsidR="00C96566" w:rsidRDefault="00CF3384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</w:t>
            </w:r>
            <w:r>
              <w:rPr>
                <w:rFonts w:ascii="Arial"/>
                <w:sz w:val="16"/>
              </w:rPr>
              <w:t>r de Cambio: 1.0000</w:t>
            </w:r>
          </w:p>
          <w:p w:rsidR="00C96566" w:rsidRDefault="00CF3384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$ 8,561.19 Monto Total Moneda Cotizada: $ 8,561.19 Subtotal a girar en moneda cotizada: $ 8,561.19</w:t>
            </w:r>
          </w:p>
          <w:p w:rsidR="00C96566" w:rsidRDefault="00CF3384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5,123,444.1555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5,123,444.15</w:t>
            </w: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566" w:rsidRDefault="00C965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96566" w:rsidRDefault="00CF3384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5,123,444.15</w:t>
            </w:r>
          </w:p>
        </w:tc>
      </w:tr>
      <w:tr w:rsidR="00C96566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96566" w:rsidRDefault="00CF3384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96566" w:rsidRDefault="00CF3384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5,123,444.15</w:t>
            </w:r>
          </w:p>
        </w:tc>
      </w:tr>
    </w:tbl>
    <w:p w:rsidR="00C96566" w:rsidRDefault="00C96566">
      <w:pPr>
        <w:rPr>
          <w:rFonts w:ascii="Arial" w:eastAsia="Arial" w:hAnsi="Arial" w:cs="Arial"/>
          <w:sz w:val="16"/>
          <w:szCs w:val="16"/>
        </w:rPr>
        <w:sectPr w:rsidR="00C96566">
          <w:pgSz w:w="11910" w:h="16840"/>
          <w:pgMar w:top="1200" w:right="580" w:bottom="3600" w:left="580" w:header="493" w:footer="3418" w:gutter="0"/>
          <w:cols w:space="720"/>
        </w:sectPr>
      </w:pPr>
    </w:p>
    <w:p w:rsidR="00C96566" w:rsidRDefault="00C9656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C96566" w:rsidRDefault="00CF3384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1;width:4596;height:340" filled="f" stroked="f">
                <v:textbox inset="0,0,0,0">
                  <w:txbxContent>
                    <w:p w:rsidR="00C96566" w:rsidRDefault="00CF3384">
                      <w:pPr>
                        <w:spacing w:line="15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(CINCO MILLONES CIENTO VEINTITRES MIL</w:t>
                      </w:r>
                    </w:p>
                    <w:p w:rsidR="00C96566" w:rsidRDefault="00CF3384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CUATROCIENTOS CUARENTA Y CUATRO COLONES 15/100)</w:t>
                      </w:r>
                    </w:p>
                  </w:txbxContent>
                </v:textbox>
              </v:shape>
              <v:shape id="_x0000_s2100" type="#_x0000_t202" style="position:absolute;left:4867;top:69;width:3379;height:677" filled="f" stroked="f">
                <v:textbox inset="0,0,0,0">
                  <w:txbxContent>
                    <w:p w:rsidR="00C96566" w:rsidRDefault="00CF338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96566" w:rsidRDefault="00CF3384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C96566" w:rsidRDefault="00CF3384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407;top:66;width:1068;height:680" filled="f" stroked="f">
                <v:textbox inset="0,0,0,0">
                  <w:txbxContent>
                    <w:p w:rsidR="00C96566" w:rsidRDefault="00CF3384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5,123,444.15</w:t>
                      </w:r>
                    </w:p>
                    <w:p w:rsidR="00C96566" w:rsidRDefault="00CF3384">
                      <w:pPr>
                        <w:spacing w:before="75"/>
                        <w:ind w:left="13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102,468.88</w:t>
                      </w:r>
                    </w:p>
                    <w:p w:rsidR="00C96566" w:rsidRDefault="00CF3384">
                      <w:pPr>
                        <w:spacing w:before="76" w:line="180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5,020,975.27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6566" w:rsidRDefault="00CF3384">
      <w:pPr>
        <w:pStyle w:val="berschrift1"/>
        <w:spacing w:before="47"/>
        <w:ind w:left="4988"/>
        <w:rPr>
          <w:b w:val="0"/>
          <w:bCs w:val="0"/>
        </w:rPr>
      </w:pPr>
      <w:r>
        <w:t>PARA USO EXCLUSIVO DEL PODER JUDICIAL</w:t>
      </w:r>
    </w:p>
    <w:p w:rsidR="00C96566" w:rsidRDefault="00C9656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C96566" w:rsidRDefault="00CF3384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1;width:3573;height:716" filled="f" stroked="f">
                <v:textbox inset="0,0,0,0">
                  <w:txbxContent>
                    <w:p w:rsidR="00C96566" w:rsidRDefault="00CF338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96566" w:rsidRDefault="00CF3384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C96566" w:rsidRDefault="00CF3384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C96566" w:rsidRDefault="00CF3384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5,123,444.15</w:t>
                      </w:r>
                    </w:p>
                    <w:p w:rsidR="00C96566" w:rsidRDefault="00CF3384">
                      <w:pPr>
                        <w:spacing w:before="95"/>
                        <w:ind w:left="13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155,290.56</w:t>
                      </w:r>
                    </w:p>
                    <w:p w:rsidR="00C96566" w:rsidRDefault="00CF3384">
                      <w:pPr>
                        <w:spacing w:before="95" w:line="180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5,278,734.71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6566" w:rsidRDefault="00C965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6566" w:rsidRDefault="00C96566">
      <w:pPr>
        <w:spacing w:before="1"/>
        <w:rPr>
          <w:rFonts w:ascii="Arial" w:eastAsia="Arial" w:hAnsi="Arial" w:cs="Arial"/>
          <w:b/>
          <w:bCs/>
        </w:rPr>
      </w:pPr>
    </w:p>
    <w:p w:rsidR="00C96566" w:rsidRDefault="00CF3384">
      <w:pPr>
        <w:pStyle w:val="berschrift2"/>
        <w:tabs>
          <w:tab w:val="left" w:pos="5373"/>
          <w:tab w:val="left" w:pos="7640"/>
        </w:tabs>
        <w:ind w:left="13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2019CD-000081-PROVCD  </w:t>
      </w:r>
      <w:r>
        <w:rPr>
          <w:spacing w:val="41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C96566" w:rsidRDefault="00CF3384">
      <w:pPr>
        <w:tabs>
          <w:tab w:val="left" w:pos="3474"/>
          <w:tab w:val="left" w:pos="7640"/>
        </w:tabs>
        <w:spacing w:before="99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C96566" w:rsidRDefault="00CF3384">
      <w:pPr>
        <w:tabs>
          <w:tab w:val="left" w:pos="1432"/>
          <w:tab w:val="left" w:pos="3474"/>
          <w:tab w:val="left" w:pos="5373"/>
        </w:tabs>
        <w:spacing w:before="111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Si</w:t>
      </w:r>
    </w:p>
    <w:p w:rsidR="00C96566" w:rsidRDefault="00C96566">
      <w:pPr>
        <w:rPr>
          <w:rFonts w:ascii="Arial" w:eastAsia="Arial" w:hAnsi="Arial" w:cs="Arial"/>
          <w:sz w:val="20"/>
          <w:szCs w:val="20"/>
        </w:rPr>
      </w:pPr>
    </w:p>
    <w:p w:rsidR="00C96566" w:rsidRDefault="00C96566">
      <w:pPr>
        <w:spacing w:before="11"/>
        <w:rPr>
          <w:rFonts w:ascii="Arial" w:eastAsia="Arial" w:hAnsi="Arial" w:cs="Arial"/>
          <w:sz w:val="19"/>
          <w:szCs w:val="19"/>
        </w:rPr>
      </w:pPr>
    </w:p>
    <w:p w:rsidR="00C96566" w:rsidRDefault="00CF3384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35.2pt;mso-position-horizontal-relative:char;mso-position-vertical-relative:line" coordsize="10513,27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694" coordorigin="10,5" coordsize="2,2694">
              <v:shape id="_x0000_s2081" style="position:absolute;left:10;top:5;width:2;height:2694" coordorigin="10,5" coordsize="0,2694" path="m10,5r,26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694" coordorigin="10502,5" coordsize="2,2694">
              <v:shape id="_x0000_s2077" style="position:absolute;left:10502;top:5;width:2;height:2694" coordorigin="10502,5" coordsize="0,2694" path="m10502,5r,2693e" filled="f" strokeweight=".5pt">
                <v:path arrowok="t"/>
              </v:shape>
            </v:group>
            <v:group id="_x0000_s2072" style="position:absolute;left:10;top:2698;width:10493;height:2" coordorigin="10,2698" coordsize="10493,2">
              <v:shape id="_x0000_s2075" style="position:absolute;left:10;top:2698;width:10493;height:2" coordorigin="10,2698" coordsize="10493,0" path="m10,26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C96566" w:rsidRDefault="00CF3384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415" filled="f" stroked="f">
                <v:textbox inset="0,0,0,0">
                  <w:txbxContent>
                    <w:p w:rsidR="00C96566" w:rsidRDefault="00CF3384">
                      <w:pPr>
                        <w:spacing w:before="41" w:line="180" w:lineRule="exact"/>
                        <w:ind w:left="34" w:right="777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Resolución de Adjudicación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069-2019 Confecciona: Rub.</w:t>
                      </w:r>
                    </w:p>
                    <w:p w:rsidR="00C96566" w:rsidRDefault="00C96566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96566" w:rsidRDefault="00CF3384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 w:hAnsi="Arial"/>
                            <w:sz w:val="16"/>
                          </w:rPr>
                          <w:t>Medio de notificación del adjudicatario: rroman@accesos.co.cr</w:t>
                        </w:r>
                      </w:hyperlink>
                    </w:p>
                    <w:p w:rsidR="00C96566" w:rsidRDefault="00C96566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96566" w:rsidRDefault="00CF3384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Comunicar adicionalmente este pedido: Secc. Mantenimiento y Construcción Servicios Generales.</w:t>
                      </w:r>
                    </w:p>
                    <w:p w:rsidR="00C96566" w:rsidRDefault="00C96566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96566" w:rsidRDefault="00CF3384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 garantía de cumplimiento y Entero de Gobierno se encuentran en SIGA-PJ archivo denominado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“Timbres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y garantía de cumplimiento"</w:t>
                      </w:r>
                    </w:p>
                    <w:p w:rsidR="00C96566" w:rsidRDefault="00CF3384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** *</w:t>
                      </w:r>
                    </w:p>
                    <w:p w:rsidR="00C96566" w:rsidRDefault="00C9656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96566" w:rsidRDefault="00C96566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96566" w:rsidRDefault="00CF3384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6566" w:rsidRDefault="00C96566">
      <w:pPr>
        <w:rPr>
          <w:rFonts w:ascii="Arial" w:eastAsia="Arial" w:hAnsi="Arial" w:cs="Arial"/>
          <w:sz w:val="20"/>
          <w:szCs w:val="20"/>
        </w:rPr>
      </w:pPr>
    </w:p>
    <w:p w:rsidR="00C96566" w:rsidRDefault="00C96566">
      <w:pPr>
        <w:rPr>
          <w:rFonts w:ascii="Arial" w:eastAsia="Arial" w:hAnsi="Arial" w:cs="Arial"/>
          <w:sz w:val="20"/>
          <w:szCs w:val="20"/>
        </w:rPr>
      </w:pPr>
    </w:p>
    <w:p w:rsidR="00C96566" w:rsidRDefault="00C96566">
      <w:pPr>
        <w:spacing w:before="2"/>
        <w:rPr>
          <w:rFonts w:ascii="Arial" w:eastAsia="Arial" w:hAnsi="Arial" w:cs="Arial"/>
          <w:sz w:val="18"/>
          <w:szCs w:val="18"/>
        </w:rPr>
      </w:pPr>
    </w:p>
    <w:p w:rsidR="00C96566" w:rsidRDefault="00CF3384">
      <w:pPr>
        <w:spacing w:before="76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C96566" w:rsidRDefault="00C9656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C96566" w:rsidRDefault="00CF3384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C96566" w:rsidRDefault="00CF3384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C96566" w:rsidRDefault="00CF3384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41" w:line="180" w:lineRule="exact"/>
                        <w:ind w:left="600" w:right="997" w:hanging="5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07171 - SERVICIO MANO OBRA MANT.EDIFICIOS Y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149 - DEPARTAMENTO DE SERVICIOS GENERALES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 LOCALES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96566">
      <w:pgSz w:w="11910" w:h="16840"/>
      <w:pgMar w:top="1200" w:right="580" w:bottom="3600" w:left="58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384">
      <w:r>
        <w:separator/>
      </w:r>
    </w:p>
  </w:endnote>
  <w:endnote w:type="continuationSeparator" w:id="0">
    <w:p w:rsidR="00000000" w:rsidRDefault="00CF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66" w:rsidRDefault="00CF3384">
    <w:pPr>
      <w:spacing w:line="14" w:lineRule="auto"/>
      <w:rPr>
        <w:sz w:val="20"/>
        <w:szCs w:val="20"/>
      </w:rPr>
    </w:pPr>
    <w:r>
      <w:pict>
        <v:group id="_x0000_s1040" style="position:absolute;margin-left:35.45pt;margin-top:661.45pt;width:92.15pt;height:.1pt;z-index:-10792;mso-position-horizontal-relative:page;mso-position-vertical-relative:page" coordorigin="709,13229" coordsize="1843,2">
          <v:shape id="_x0000_s1041" style="position:absolute;left:709;top:13229;width:1843;height:2" coordorigin="709,13229" coordsize="1843,0" path="m709,1322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61.45pt;width:92.15pt;height:.1pt;z-index:-10768;mso-position-horizontal-relative:page;mso-position-vertical-relative:page" coordorigin="2693,13229" coordsize="1843,2">
          <v:shape id="_x0000_s1039" style="position:absolute;left:2693;top:13229;width:1843;height:2" coordorigin="2693,13229" coordsize="1843,0" path="m2693,1322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61.45pt;width:92.15pt;height:.1pt;z-index:-10744;mso-position-horizontal-relative:page;mso-position-vertical-relative:page" coordorigin="4677,13229" coordsize="1843,2">
          <v:shape id="_x0000_s1037" style="position:absolute;left:4677;top:13229;width:1843;height:2" coordorigin="4677,13229" coordsize="1843,0" path="m4677,1322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61.45pt;width:113.4pt;height:.1pt;z-index:-10720;mso-position-horizontal-relative:page;mso-position-vertical-relative:page" coordorigin="6661,13229" coordsize="2268,2">
          <v:shape id="_x0000_s1035" style="position:absolute;left:6661;top:13229;width:2268;height:2" coordorigin="6661,13229" coordsize="2268,0" path="m6661,1322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61.45pt;width:106.3pt;height:.1pt;z-index:-10696;mso-position-horizontal-relative:page;mso-position-vertical-relative:page" coordorigin="9071,13229" coordsize="2126,2">
          <v:shape id="_x0000_s1033" style="position:absolute;left:9071;top:13229;width:2126;height:2" coordorigin="9071,13229" coordsize="2126,0" path="m9071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65.25pt;width:82.5pt;height:18.8pt;z-index:-10672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C96566" w:rsidRDefault="00CF338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65.25pt;width:82.5pt;height:18.8pt;z-index:-10648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C96566" w:rsidRDefault="00CF338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65.25pt;width:82.5pt;height:18.8pt;z-index:-10624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C96566" w:rsidRDefault="00CF338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65.25pt;width:102.95pt;height:19pt;z-index:-10600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pt;margin-top:665.25pt;width:93.15pt;height:19pt;z-index:-10576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552;mso-position-horizontal-relative:page;mso-position-vertical-relative:page" filled="f" stroked="f">
          <v:textbox inset="0,0,0,0">
            <w:txbxContent>
              <w:p w:rsidR="00C96566" w:rsidRDefault="00CF3384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C96566" w:rsidRDefault="00CF3384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0528;mso-position-horizontal-relative:page;mso-position-vertical-relative:page" filled="f" stroked="f">
          <v:textbox inset="0,0,0,0">
            <w:txbxContent>
              <w:p w:rsidR="00C96566" w:rsidRDefault="00CF3384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C96566" w:rsidRDefault="00CF3384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C96566" w:rsidRDefault="00CF3384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384">
      <w:r>
        <w:separator/>
      </w:r>
    </w:p>
  </w:footnote>
  <w:footnote w:type="continuationSeparator" w:id="0">
    <w:p w:rsidR="00000000" w:rsidRDefault="00CF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66" w:rsidRDefault="00CF33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0912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C96566" w:rsidRDefault="00CF3384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0888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0864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2019-092037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9pt;width:69.05pt;height:10pt;z-index:-10840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10/05/2019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0816;mso-position-horizontal-relative:page;mso-position-vertical-relative:page" filled="f" stroked="f">
          <v:textbox inset="0,0,0,0">
            <w:txbxContent>
              <w:p w:rsidR="00C96566" w:rsidRDefault="00CF338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6566"/>
    <w:rsid w:val="00C96566"/>
    <w:rsid w:val="00C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roman@accesos.c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gadoc@Poder-Judicia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3173</Characters>
  <Application>Microsoft Office Word</Application>
  <DocSecurity>4</DocSecurity>
  <Lines>177</Lines>
  <Paragraphs>66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2019-06-07T14:58:00Z</dcterms:created>
  <dcterms:modified xsi:type="dcterms:W3CDTF">2019-06-07T14:58:00Z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