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66" w:rsidRDefault="00C9656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835"/>
      </w:tblGrid>
      <w:tr w:rsidR="00C96566">
        <w:trPr>
          <w:trHeight w:hRule="exact" w:val="723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TÍTULO</w:t>
            </w:r>
          </w:p>
          <w:p w:rsidR="00C96566" w:rsidRDefault="00CF3384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 PODER JUDICIAL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SUBPARTIDA</w:t>
            </w:r>
          </w:p>
          <w:p w:rsidR="00C96566" w:rsidRDefault="00CF3384">
            <w:pPr>
              <w:pStyle w:val="TableParagraph"/>
              <w:spacing w:before="99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10801 - Mantenimiento de edificios y locales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TIPO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GRUPO</w:t>
            </w:r>
          </w:p>
          <w:p w:rsidR="00C96566" w:rsidRDefault="00CF3384">
            <w:pPr>
              <w:pStyle w:val="TableParagraph"/>
              <w:spacing w:before="92" w:line="180" w:lineRule="exact"/>
              <w:ind w:left="172" w:right="5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6 - 926-Dirección Adm y otros órganos de Apoyo Jurisd</w:t>
            </w:r>
          </w:p>
        </w:tc>
      </w:tr>
      <w:tr w:rsidR="00C96566">
        <w:trPr>
          <w:trHeight w:hRule="exact" w:val="567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SOLICITUD Nº</w:t>
            </w:r>
          </w:p>
          <w:p w:rsidR="00C96566" w:rsidRDefault="00CF3384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301-291356-19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MONTO DE LA SOLICITUD</w:t>
            </w:r>
          </w:p>
          <w:p w:rsidR="00C96566" w:rsidRDefault="00CF3384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7,500,000.00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 DE LA SOLICITUD</w:t>
            </w:r>
          </w:p>
          <w:p w:rsidR="00C96566" w:rsidRDefault="00CF3384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2,221,265.29</w:t>
            </w:r>
          </w:p>
        </w:tc>
      </w:tr>
      <w:tr w:rsidR="00C96566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PROVEEDOR</w:t>
            </w:r>
          </w:p>
          <w:p w:rsidR="00C96566" w:rsidRDefault="00CF3384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Accesos Automaticos S.A.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CÉDULA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JURÍDICA</w:t>
            </w:r>
          </w:p>
          <w:p w:rsidR="00C96566" w:rsidRDefault="00CF3384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3-101-177456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  <w:p w:rsidR="00C96566" w:rsidRDefault="00CF3384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22270909</w:t>
            </w:r>
          </w:p>
        </w:tc>
      </w:tr>
      <w:tr w:rsidR="00C96566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FUENTE DE FINANCIAMIENTO</w:t>
            </w:r>
          </w:p>
          <w:p w:rsidR="00C96566" w:rsidRDefault="00CF3384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001 - Ingresos Corrientes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TÉRMINO DE </w:t>
            </w:r>
            <w:r>
              <w:rPr>
                <w:rFonts w:ascii="Arial" w:hAnsi="Arial"/>
                <w:b/>
                <w:spacing w:val="-5"/>
                <w:sz w:val="16"/>
              </w:rPr>
              <w:t>PAGO</w:t>
            </w:r>
          </w:p>
          <w:p w:rsidR="00C96566" w:rsidRDefault="00CF3384">
            <w:pPr>
              <w:pStyle w:val="TableParagraph"/>
              <w:spacing w:before="99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Transferencia bancaria nacional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T.C USD $ al 10/05/2019</w:t>
            </w:r>
          </w:p>
          <w:p w:rsidR="00C96566" w:rsidRDefault="00CF3384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598.45</w:t>
            </w:r>
          </w:p>
        </w:tc>
      </w:tr>
      <w:tr w:rsidR="00C96566">
        <w:trPr>
          <w:trHeight w:hRule="exact" w:val="575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6"/>
              <w:ind w:right="1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TRAMITADORA</w:t>
            </w:r>
          </w:p>
          <w:p w:rsidR="00C96566" w:rsidRDefault="00CF3384">
            <w:pPr>
              <w:pStyle w:val="TableParagraph"/>
              <w:spacing w:before="98"/>
              <w:ind w:right="13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Compras Directas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ENTE EMISOR</w:t>
            </w:r>
          </w:p>
          <w:p w:rsidR="00C96566" w:rsidRDefault="00CF3384">
            <w:pPr>
              <w:pStyle w:val="TableParagraph"/>
              <w:spacing w:before="98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1070 - SECCION DE COMPRAS DIRECTAS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RUBRO</w:t>
            </w:r>
          </w:p>
        </w:tc>
      </w:tr>
      <w:tr w:rsidR="00C96566">
        <w:trPr>
          <w:trHeight w:hRule="exact" w:val="286"/>
        </w:trPr>
        <w:tc>
          <w:tcPr>
            <w:tcW w:w="10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SIRVASE DESPACHAR POR NUESTRA CUENTA LOS BIENES O SERVICIOS SIGUIENTES</w:t>
            </w:r>
          </w:p>
        </w:tc>
      </w:tr>
    </w:tbl>
    <w:p w:rsidR="00C96566" w:rsidRDefault="00C96566">
      <w:pPr>
        <w:rPr>
          <w:rFonts w:ascii="Arial" w:eastAsia="Arial" w:hAnsi="Arial" w:cs="Arial"/>
          <w:sz w:val="16"/>
          <w:szCs w:val="16"/>
        </w:rPr>
        <w:sectPr w:rsidR="00C96566">
          <w:headerReference w:type="default" r:id="rId7"/>
          <w:footerReference w:type="default" r:id="rId8"/>
          <w:type w:val="continuous"/>
          <w:pgSz w:w="11910" w:h="16840"/>
          <w:pgMar w:top="1200" w:right="580" w:bottom="3600" w:left="580" w:header="493" w:footer="3418" w:gutter="0"/>
          <w:pgNumType w:start="1"/>
          <w:cols w:space="720"/>
        </w:sectPr>
      </w:pPr>
    </w:p>
    <w:p w:rsidR="00C96566" w:rsidRDefault="00C96566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54"/>
        <w:gridCol w:w="652"/>
        <w:gridCol w:w="482"/>
        <w:gridCol w:w="482"/>
        <w:gridCol w:w="850"/>
        <w:gridCol w:w="1906"/>
        <w:gridCol w:w="2533"/>
        <w:gridCol w:w="1559"/>
        <w:gridCol w:w="1576"/>
      </w:tblGrid>
      <w:tr w:rsidR="00C96566">
        <w:trPr>
          <w:trHeight w:hRule="exact" w:val="510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Cód.</w:t>
            </w:r>
          </w:p>
          <w:p w:rsidR="00C96566" w:rsidRDefault="00CF3384">
            <w:pPr>
              <w:pStyle w:val="TableParagraph"/>
              <w:spacing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Det.</w:t>
            </w:r>
          </w:p>
        </w:tc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Unid.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41" w:line="180" w:lineRule="exact"/>
              <w:ind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 Per.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Periodic.</w:t>
            </w:r>
          </w:p>
        </w:tc>
        <w:tc>
          <w:tcPr>
            <w:tcW w:w="44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Unitario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C96566" w:rsidRDefault="00CF3384">
            <w:pPr>
              <w:pStyle w:val="TableParagraph"/>
              <w:spacing w:before="35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Total</w:t>
            </w:r>
          </w:p>
        </w:tc>
      </w:tr>
      <w:tr w:rsidR="00C96566">
        <w:trPr>
          <w:trHeight w:hRule="exact" w:val="9741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Anual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31" w:line="180" w:lineRule="exact"/>
              <w:ind w:left="10" w:right="5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07171 - SERVICIO MANO OBRA MANT.EDIFICIOS Y LOCALES</w:t>
            </w:r>
          </w:p>
          <w:p w:rsidR="00C96566" w:rsidRDefault="00CF3384">
            <w:pPr>
              <w:pStyle w:val="TableParagraph"/>
              <w:spacing w:line="180" w:lineRule="exact"/>
              <w:ind w:left="10" w:righ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Desinstalación de cortina existente, suministro e instalación Cortina Galvanizada (calibre 20), e instalación de un sistema automatizado y manual para el control de las cortinas metálicas en el sótano del</w:t>
            </w:r>
            <w:r>
              <w:rPr>
                <w:rFonts w:ascii="Arial" w:hAnsi="Arial"/>
                <w:sz w:val="16"/>
              </w:rPr>
              <w:t xml:space="preserve"> edificio del Organismo de Investigación Judicial, en el I Circuito Judicial San José.</w:t>
            </w:r>
          </w:p>
          <w:p w:rsidR="00C96566" w:rsidRDefault="00CF3384">
            <w:pPr>
              <w:pStyle w:val="TableParagraph"/>
              <w:spacing w:line="180" w:lineRule="exact"/>
              <w:ind w:left="10" w:righ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Demás especificaciones técnicas según cartel y oferta. Inspector a cargo del proyecto por parte de Servicios Generales: Ing. Allan Delgado Cairol a los teléfonos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2295-</w:t>
            </w:r>
            <w:r>
              <w:rPr>
                <w:rFonts w:ascii="Arial" w:hAnsi="Arial"/>
                <w:sz w:val="16"/>
              </w:rPr>
              <w:t xml:space="preserve"> 4433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a la dirección de correo electrónico: </w:t>
            </w:r>
            <w:hyperlink r:id="rId9">
              <w:r>
                <w:rPr>
                  <w:rFonts w:ascii="Arial" w:hAnsi="Arial"/>
                  <w:sz w:val="16"/>
                </w:rPr>
                <w:t>adelgadoc@Poder-Judicial.go.cr</w:t>
              </w:r>
            </w:hyperlink>
          </w:p>
          <w:p w:rsidR="00C96566" w:rsidRDefault="00C9656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96566" w:rsidRDefault="00CF3384">
            <w:pPr>
              <w:pStyle w:val="TableParagraph"/>
              <w:spacing w:line="180" w:lineRule="exact"/>
              <w:ind w:left="10" w:righ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 un plazo total de la entrega 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 días hábiles, de acuerdo al siguiente desglose:  Para la entrega serán 10 días háb</w:t>
            </w:r>
            <w:r>
              <w:rPr>
                <w:rFonts w:ascii="Arial" w:hAnsi="Arial"/>
                <w:sz w:val="16"/>
              </w:rPr>
              <w:t>iles después de recibido el pedido, sea vía fax o correo electrónico, lo que ocurra primero 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 días hábiles para la instalación después de entregada la cortina.</w:t>
            </w:r>
          </w:p>
          <w:p w:rsidR="00C96566" w:rsidRDefault="00CF3384">
            <w:pPr>
              <w:pStyle w:val="TableParagraph"/>
              <w:spacing w:line="180" w:lineRule="exact"/>
              <w:ind w:left="10" w:righ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 previo a iniciar el conteo para el plazo de entrega, se dará un periodo de gracia de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5 </w:t>
            </w:r>
            <w:r>
              <w:rPr>
                <w:rFonts w:ascii="Arial" w:hAnsi="Arial"/>
                <w:sz w:val="16"/>
              </w:rPr>
              <w:t>días naturales para que el contratista prepare los materiales y a las personas que utilizará en la ejecución del objeto contractual. Además, el contratista debe coordinar una reunión de inicio con el profesional de la Sección de Mantenimiento y Construcció</w:t>
            </w:r>
            <w:r>
              <w:rPr>
                <w:rFonts w:ascii="Arial" w:hAnsi="Arial"/>
                <w:sz w:val="16"/>
              </w:rPr>
              <w:t>n del Departamento de Servicios Generales, encargado de la inspección o supervisión de las obras. Dicha reunión se deberá coordinar (1) día hábil después de comunicado el pedido al adjudicatario y la misma tiene como objetivo definir el punto final a los t</w:t>
            </w:r>
            <w:r>
              <w:rPr>
                <w:rFonts w:ascii="Arial" w:hAnsi="Arial"/>
                <w:sz w:val="16"/>
              </w:rPr>
              <w:t>rámites y procedimientos a seguir, así como también se ajustará la posible fecha de inicio de la obra. En caso de que esta reunión no se genere, empezará a contar la fecha de inicio del proyecto con base en las disposiciones que establece el pedido y una g</w:t>
            </w:r>
            <w:r>
              <w:rPr>
                <w:rFonts w:ascii="Arial" w:hAnsi="Arial"/>
                <w:sz w:val="16"/>
              </w:rPr>
              <w:t>arantía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 años para todos los equipos y materiales instalados, además el contratista deberá brindar visitas de mantenimiento trimestrales en las cuáles se realice el mantenimiento, tomando en cuenta las recomendaciones del fabricante del motor y el cuidado</w:t>
            </w:r>
            <w:r>
              <w:rPr>
                <w:rFonts w:ascii="Arial" w:hAnsi="Arial"/>
                <w:sz w:val="16"/>
              </w:rPr>
              <w:t xml:space="preserve"> en los materiales que instale el contratista. Las visitas de mantenimiento son 4 visitas al año, para un total de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 visitas durante el plazo de garantía.</w:t>
            </w:r>
          </w:p>
          <w:p w:rsidR="00C96566" w:rsidRDefault="00CF3384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Garantía: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 Años</w:t>
            </w:r>
          </w:p>
          <w:p w:rsidR="00C96566" w:rsidRDefault="00CF3384">
            <w:pPr>
              <w:pStyle w:val="TableParagraph"/>
              <w:spacing w:before="4" w:line="180" w:lineRule="exact"/>
              <w:ind w:left="10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Plazo de entrega: 12 días hábiles, después de recibido el pedido, ya sea vía fax, co</w:t>
            </w:r>
            <w:r>
              <w:rPr>
                <w:rFonts w:ascii="Arial" w:hAnsi="Arial"/>
                <w:sz w:val="16"/>
              </w:rPr>
              <w:t>rreo electrónico, lo que</w:t>
            </w:r>
          </w:p>
          <w:p w:rsidR="00C96566" w:rsidRDefault="00CF3384">
            <w:pPr>
              <w:pStyle w:val="TableParagraph"/>
              <w:spacing w:line="180" w:lineRule="exact"/>
              <w:ind w:left="10" w:righ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ocurra primero. ver desglose en especificaciones. Lugar de entrega: Sótano del Edificio de Organismo de Investigación Judicial del I Circuito</w:t>
            </w:r>
          </w:p>
          <w:p w:rsidR="00C96566" w:rsidRDefault="00CF3384">
            <w:pPr>
              <w:pStyle w:val="TableParagraph"/>
              <w:spacing w:before="14"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Reserva de diferencial cambiario en colones: ¢ 155,290.56</w:t>
            </w:r>
          </w:p>
          <w:p w:rsidR="00C96566" w:rsidRDefault="00CF3384">
            <w:pPr>
              <w:pStyle w:val="TableParagraph"/>
              <w:spacing w:before="4" w:line="180" w:lineRule="exact"/>
              <w:ind w:left="10" w:right="2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Tipo Moneda Cotizada: USD Facto</w:t>
            </w:r>
            <w:r>
              <w:rPr>
                <w:rFonts w:ascii="Arial"/>
                <w:sz w:val="16"/>
              </w:rPr>
              <w:t>r de Cambio: 1.0000</w:t>
            </w:r>
          </w:p>
          <w:p w:rsidR="00C96566" w:rsidRDefault="00CF3384">
            <w:pPr>
              <w:pStyle w:val="TableParagraph"/>
              <w:spacing w:line="247" w:lineRule="auto"/>
              <w:ind w:left="10" w:righ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Precio Unitario Moneda Cotizada: $ 8,561.19 Monto Total Moneda Cotizada: $ 8,561.19 Subtotal a girar en moneda cotizada: $ 8,561.19</w:t>
            </w:r>
          </w:p>
          <w:p w:rsidR="00C96566" w:rsidRDefault="00CF3384">
            <w:pPr>
              <w:pStyle w:val="TableParagraph"/>
              <w:spacing w:before="5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Subtotal a girar en colones: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294" w:righ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5,123,444.1555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489" w:righ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5,123,444.15</w:t>
            </w: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566" w:rsidRDefault="00C9656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C96566" w:rsidRDefault="00CF3384">
            <w:pPr>
              <w:pStyle w:val="TableParagraph"/>
              <w:ind w:left="4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5,123,444.15</w:t>
            </w:r>
          </w:p>
        </w:tc>
      </w:tr>
      <w:tr w:rsidR="00C96566">
        <w:trPr>
          <w:trHeight w:hRule="exact" w:val="281"/>
        </w:trPr>
        <w:tc>
          <w:tcPr>
            <w:tcW w:w="4826" w:type="dxa"/>
            <w:gridSpan w:val="6"/>
            <w:tcBorders>
              <w:top w:val="single" w:sz="25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C96566" w:rsidRDefault="00CF3384">
            <w:pPr>
              <w:pStyle w:val="TableParagraph"/>
              <w:spacing w:before="25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EN LETRAS:</w:t>
            </w:r>
          </w:p>
        </w:tc>
        <w:tc>
          <w:tcPr>
            <w:tcW w:w="5668" w:type="dxa"/>
            <w:gridSpan w:val="3"/>
            <w:tcBorders>
              <w:top w:val="single" w:sz="25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C96566" w:rsidRDefault="00CF3384">
            <w:pPr>
              <w:pStyle w:val="TableParagraph"/>
              <w:tabs>
                <w:tab w:val="left" w:pos="4560"/>
              </w:tabs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TOTAL ARTICULOS EN COLONES</w:t>
            </w:r>
            <w:r>
              <w:rPr>
                <w:rFonts w:ascii="Arial" w:hAnsi="Arial"/>
                <w:b/>
                <w:sz w:val="16"/>
              </w:rPr>
              <w:tab/>
              <w:t>¢ 5,123,444.15</w:t>
            </w:r>
          </w:p>
        </w:tc>
      </w:tr>
    </w:tbl>
    <w:p w:rsidR="00C96566" w:rsidRDefault="00C96566">
      <w:pPr>
        <w:rPr>
          <w:rFonts w:ascii="Arial" w:eastAsia="Arial" w:hAnsi="Arial" w:cs="Arial"/>
          <w:sz w:val="16"/>
          <w:szCs w:val="16"/>
        </w:rPr>
        <w:sectPr w:rsidR="00C96566">
          <w:pgSz w:w="11910" w:h="16840"/>
          <w:pgMar w:top="1200" w:right="580" w:bottom="3600" w:left="580" w:header="493" w:footer="3418" w:gutter="0"/>
          <w:cols w:space="720"/>
        </w:sectPr>
      </w:pPr>
    </w:p>
    <w:p w:rsidR="00C96566" w:rsidRDefault="00C96566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:rsidR="00C96566" w:rsidRDefault="00CF3384">
      <w:pPr>
        <w:spacing w:line="200" w:lineRule="atLeast"/>
        <w:ind w:left="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97" style="width:524.75pt;height:51.8pt;mso-position-horizontal-relative:char;mso-position-vertical-relative:line" coordsize="10495,1036">
            <v:group id="_x0000_s2107" style="position:absolute;left:5;top:10;width:2;height:1016" coordorigin="5,10" coordsize="2,1016">
              <v:shape id="_x0000_s2108" style="position:absolute;left:5;top:10;width:2;height:1016" coordorigin="5,10" coordsize="0,1016" path="m5,10r,1016e" filled="f" strokeweight=".5pt">
                <v:path arrowok="t"/>
              </v:shape>
            </v:group>
            <v:group id="_x0000_s2105" style="position:absolute;left:5;top:1026;width:10485;height:2" coordorigin="5,1026" coordsize="10485,2">
              <v:shape id="_x0000_s2106" style="position:absolute;left:5;top:1026;width:10485;height:2" coordorigin="5,1026" coordsize="10485,0" path="m5,1026r10485,e" filled="f" strokeweight=".5pt">
                <v:path arrowok="t"/>
              </v:shape>
            </v:group>
            <v:group id="_x0000_s2103" style="position:absolute;left:4826;top:10;width:2;height:1016" coordorigin="4826,10" coordsize="2,1016">
              <v:shape id="_x0000_s2104" style="position:absolute;left:4826;top:10;width:2;height:1016" coordorigin="4826,10" coordsize="0,1016" path="m4826,10r,1016e" filled="f" strokeweight="1pt">
                <v:path arrowok="t"/>
              </v:shape>
            </v:group>
            <v:group id="_x0000_s2098" style="position:absolute;left:10490;top:10;width:2;height:1016" coordorigin="10490,10" coordsize="2,1016">
              <v:shape id="_x0000_s2102" style="position:absolute;left:10490;top:10;width:2;height:1016" coordorigin="10490,10" coordsize="0,1016" path="m10490,10r,1016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01" type="#_x0000_t202" style="position:absolute;left:80;top:111;width:4596;height:340" filled="f" stroked="f">
                <v:textbox inset="0,0,0,0">
                  <w:txbxContent>
                    <w:p w:rsidR="00C96566" w:rsidRDefault="00CF3384">
                      <w:pPr>
                        <w:spacing w:line="157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(CINCO MILLONES CIENTO VEINTITRES MIL</w:t>
                      </w:r>
                    </w:p>
                    <w:p w:rsidR="00C96566" w:rsidRDefault="00CF3384">
                      <w:pPr>
                        <w:spacing w:line="182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CUATROCIENTOS CUARENTA Y CUATRO COLONES 15/100)</w:t>
                      </w:r>
                    </w:p>
                  </w:txbxContent>
                </v:textbox>
              </v:shape>
              <v:shape id="_x0000_s2100" type="#_x0000_t202" style="position:absolute;left:4867;top:69;width:3379;height:677" filled="f" stroked="f">
                <v:textbox inset="0,0,0,0">
                  <w:txbxContent>
                    <w:p w:rsidR="00C96566" w:rsidRDefault="00CF3384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DE ESTE PEDIDO</w:t>
                      </w:r>
                    </w:p>
                    <w:p w:rsidR="00C96566" w:rsidRDefault="00CF3384">
                      <w:pPr>
                        <w:spacing w:before="7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2.00 % RENTA (S/ESTE PEDIDO MAS B.P.P.)</w:t>
                      </w:r>
                    </w:p>
                    <w:p w:rsidR="00C96566" w:rsidRDefault="00CF3384">
                      <w:pPr>
                        <w:spacing w:before="76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NETO 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CANCELAR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PROVEEDOR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¢</w:t>
                      </w:r>
                    </w:p>
                  </w:txbxContent>
                </v:textbox>
              </v:shape>
              <v:shape id="_x0000_s2099" type="#_x0000_t202" style="position:absolute;left:9407;top:66;width:1068;height:680" filled="f" stroked="f">
                <v:textbox inset="0,0,0,0">
                  <w:txbxContent>
                    <w:p w:rsidR="00C96566" w:rsidRDefault="00CF3384">
                      <w:pPr>
                        <w:spacing w:line="164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5,123,444.15</w:t>
                      </w:r>
                    </w:p>
                    <w:p w:rsidR="00C96566" w:rsidRDefault="00CF3384">
                      <w:pPr>
                        <w:spacing w:before="75"/>
                        <w:ind w:left="13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102,468.88</w:t>
                      </w:r>
                    </w:p>
                    <w:p w:rsidR="00C96566" w:rsidRDefault="00CF3384">
                      <w:pPr>
                        <w:spacing w:before="76" w:line="180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5,020,975.27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96566" w:rsidRDefault="00CF3384">
      <w:pPr>
        <w:pStyle w:val="berschrift1"/>
        <w:spacing w:before="47"/>
        <w:ind w:left="4988"/>
        <w:rPr>
          <w:b w:val="0"/>
          <w:bCs w:val="0"/>
        </w:rPr>
      </w:pPr>
      <w:r>
        <w:t>PARA USO EXCLUSIVO DEL PODER JUDICIAL</w:t>
      </w:r>
    </w:p>
    <w:p w:rsidR="00C96566" w:rsidRDefault="00C96566">
      <w:pPr>
        <w:spacing w:before="6"/>
        <w:rPr>
          <w:rFonts w:ascii="Arial" w:eastAsia="Arial" w:hAnsi="Arial" w:cs="Arial"/>
          <w:b/>
          <w:bCs/>
          <w:sz w:val="4"/>
          <w:szCs w:val="4"/>
        </w:rPr>
      </w:pPr>
    </w:p>
    <w:p w:rsidR="00C96566" w:rsidRDefault="00CF3384">
      <w:pPr>
        <w:spacing w:line="200" w:lineRule="atLeast"/>
        <w:ind w:left="49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86" style="width:284.35pt;height:43.25pt;mso-position-horizontal-relative:char;mso-position-vertical-relative:line" coordsize="5687,865">
            <v:group id="_x0000_s2095" style="position:absolute;left:10;top:12;width:5667;height:2" coordorigin="10,12" coordsize="5667,2">
              <v:shape id="_x0000_s2096" style="position:absolute;left:10;top:12;width:5667;height:2" coordorigin="10,12" coordsize="5667,0" path="m10,12r5667,e" filled="f" strokeweight="1pt">
                <v:path arrowok="t"/>
              </v:shape>
            </v:group>
            <v:group id="_x0000_s2093" style="position:absolute;left:12;top:10;width:2;height:845" coordorigin="12,10" coordsize="2,845">
              <v:shape id="_x0000_s2094" style="position:absolute;left:12;top:10;width:2;height:845" coordorigin="12,10" coordsize="0,845" path="m12,10r,844e" filled="f" strokeweight="1pt">
                <v:path arrowok="t"/>
              </v:shape>
            </v:group>
            <v:group id="_x0000_s2091" style="position:absolute;left:10;top:852;width:5667;height:2" coordorigin="10,852" coordsize="5667,2">
              <v:shape id="_x0000_s2092" style="position:absolute;left:10;top:852;width:5667;height:2" coordorigin="10,852" coordsize="5667,0" path="m10,852r5667,e" filled="f" strokeweight="1pt">
                <v:path arrowok="t"/>
              </v:shape>
            </v:group>
            <v:group id="_x0000_s2087" style="position:absolute;left:5677;top:10;width:2;height:845" coordorigin="5677,10" coordsize="2,845">
              <v:shape id="_x0000_s2090" style="position:absolute;left:5677;top:10;width:2;height:845" coordorigin="5677,10" coordsize="0,845" path="m5677,10r,844e" filled="f" strokeweight=".5pt">
                <v:path arrowok="t"/>
              </v:shape>
              <v:shape id="_x0000_s2089" type="#_x0000_t202" style="position:absolute;left:53;top:71;width:3573;height:716" filled="f" stroked="f">
                <v:textbox inset="0,0,0,0">
                  <w:txbxContent>
                    <w:p w:rsidR="00C96566" w:rsidRDefault="00CF3384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DE ESTE PEDIDO</w:t>
                      </w:r>
                    </w:p>
                    <w:p w:rsidR="00C96566" w:rsidRDefault="00CF3384">
                      <w:pPr>
                        <w:spacing w:before="9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TOTAL RESERVA DE DIF. CAMBIARIO</w:t>
                      </w:r>
                    </w:p>
                    <w:p w:rsidR="00C96566" w:rsidRDefault="00CF3384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CON RESERVA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DE DIF.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CAMBIARIO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¢</w:t>
                      </w:r>
                    </w:p>
                  </w:txbxContent>
                </v:textbox>
              </v:shape>
              <v:shape id="_x0000_s2088" type="#_x0000_t202" style="position:absolute;left:4575;top:69;width:1068;height:719" filled="f" stroked="f">
                <v:textbox inset="0,0,0,0">
                  <w:txbxContent>
                    <w:p w:rsidR="00C96566" w:rsidRDefault="00CF3384">
                      <w:pPr>
                        <w:spacing w:line="164" w:lineRule="exac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5,123,444.15</w:t>
                      </w:r>
                    </w:p>
                    <w:p w:rsidR="00C96566" w:rsidRDefault="00CF3384">
                      <w:pPr>
                        <w:spacing w:before="95"/>
                        <w:ind w:left="13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155,290.56</w:t>
                      </w:r>
                    </w:p>
                    <w:p w:rsidR="00C96566" w:rsidRDefault="00CF3384">
                      <w:pPr>
                        <w:spacing w:before="95" w:line="180" w:lineRule="exac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5,278,734.71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96566" w:rsidRDefault="00C9656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6566" w:rsidRDefault="00C96566">
      <w:pPr>
        <w:spacing w:before="1"/>
        <w:rPr>
          <w:rFonts w:ascii="Arial" w:eastAsia="Arial" w:hAnsi="Arial" w:cs="Arial"/>
          <w:b/>
          <w:bCs/>
        </w:rPr>
      </w:pPr>
    </w:p>
    <w:p w:rsidR="00C96566" w:rsidRDefault="00CF3384">
      <w:pPr>
        <w:pStyle w:val="berschrift2"/>
        <w:tabs>
          <w:tab w:val="left" w:pos="5373"/>
          <w:tab w:val="left" w:pos="7640"/>
        </w:tabs>
        <w:ind w:left="136"/>
      </w:pPr>
      <w:r>
        <w:t xml:space="preserve">Nº Expediente:   </w:t>
      </w:r>
      <w:r>
        <w:rPr>
          <w:spacing w:val="10"/>
        </w:rPr>
        <w:t xml:space="preserve"> </w:t>
      </w:r>
      <w:r>
        <w:t xml:space="preserve">2019CD-000081-PROVCD  </w:t>
      </w:r>
      <w:r>
        <w:rPr>
          <w:spacing w:val="41"/>
        </w:rPr>
        <w:t xml:space="preserve"> </w:t>
      </w:r>
      <w:r>
        <w:t>Tipo de Procedimiento:</w:t>
      </w:r>
      <w:r>
        <w:tab/>
        <w:t>Compra Directa</w:t>
      </w:r>
      <w:r>
        <w:tab/>
        <w:t>Oficio Refrendo:</w:t>
      </w:r>
    </w:p>
    <w:p w:rsidR="00C96566" w:rsidRDefault="00CF3384">
      <w:pPr>
        <w:tabs>
          <w:tab w:val="left" w:pos="3474"/>
          <w:tab w:val="left" w:pos="7640"/>
        </w:tabs>
        <w:spacing w:before="99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Autorización Nº:</w:t>
      </w:r>
      <w:r>
        <w:rPr>
          <w:rFonts w:ascii="Arial" w:hAnsi="Arial"/>
          <w:sz w:val="16"/>
        </w:rPr>
        <w:tab/>
        <w:t>Adjudicado en la Gaceta:</w:t>
      </w:r>
      <w:r>
        <w:rPr>
          <w:rFonts w:ascii="Arial" w:hAnsi="Arial"/>
          <w:sz w:val="16"/>
        </w:rPr>
        <w:tab/>
        <w:t>Fecha de Refrendo:</w:t>
      </w:r>
    </w:p>
    <w:p w:rsidR="00C96566" w:rsidRDefault="00CF3384">
      <w:pPr>
        <w:tabs>
          <w:tab w:val="left" w:pos="1432"/>
          <w:tab w:val="left" w:pos="3474"/>
          <w:tab w:val="left" w:pos="5373"/>
        </w:tabs>
        <w:spacing w:before="111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Contrato: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Garantía Cumplimiento:</w:t>
      </w:r>
      <w:r>
        <w:rPr>
          <w:rFonts w:ascii="Arial" w:hAnsi="Arial"/>
          <w:sz w:val="16"/>
        </w:rPr>
        <w:tab/>
        <w:t>Si</w:t>
      </w:r>
    </w:p>
    <w:p w:rsidR="00C96566" w:rsidRDefault="00C96566">
      <w:pPr>
        <w:rPr>
          <w:rFonts w:ascii="Arial" w:eastAsia="Arial" w:hAnsi="Arial" w:cs="Arial"/>
          <w:sz w:val="20"/>
          <w:szCs w:val="20"/>
        </w:rPr>
      </w:pPr>
    </w:p>
    <w:p w:rsidR="00C96566" w:rsidRDefault="00C96566">
      <w:pPr>
        <w:spacing w:before="11"/>
        <w:rPr>
          <w:rFonts w:ascii="Arial" w:eastAsia="Arial" w:hAnsi="Arial" w:cs="Arial"/>
          <w:sz w:val="19"/>
          <w:szCs w:val="19"/>
        </w:rPr>
      </w:pPr>
    </w:p>
    <w:p w:rsidR="00C96566" w:rsidRDefault="00CF3384">
      <w:pPr>
        <w:spacing w:line="200" w:lineRule="atLeast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1" style="width:525.65pt;height:135.2pt;mso-position-horizontal-relative:char;mso-position-vertical-relative:line" coordsize="10513,2704">
            <v:group id="_x0000_s2084" style="position:absolute;left:5;width:10503;height:284" coordorigin="5" coordsize="10503,284">
              <v:shape id="_x0000_s2085" style="position:absolute;left:5;width:10503;height:284" coordorigin="5" coordsize="10503,284" path="m5,283r10502,l10507,,5,r,283xe" fillcolor="#6f7f8f" stroked="f">
                <v:path arrowok="t"/>
              </v:shape>
            </v:group>
            <v:group id="_x0000_s2082" style="position:absolute;left:10;top:5;width:10493;height:2" coordorigin="10,5" coordsize="10493,2">
              <v:shape id="_x0000_s2083" style="position:absolute;left:10;top:5;width:10493;height:2" coordorigin="10,5" coordsize="10493,0" path="m10,5r10492,e" filled="f" strokeweight=".5pt">
                <v:path arrowok="t"/>
              </v:shape>
            </v:group>
            <v:group id="_x0000_s2080" style="position:absolute;left:10;top:5;width:2;height:2694" coordorigin="10,5" coordsize="2,2694">
              <v:shape id="_x0000_s2081" style="position:absolute;left:10;top:5;width:2;height:2694" coordorigin="10,5" coordsize="0,2694" path="m10,5r,2693e" filled="f" strokeweight=".5pt">
                <v:path arrowok="t"/>
              </v:shape>
            </v:group>
            <v:group id="_x0000_s2078" style="position:absolute;left:10;top:283;width:10493;height:2" coordorigin="10,283" coordsize="10493,2">
              <v:shape id="_x0000_s2079" style="position:absolute;left:10;top:283;width:10493;height:2" coordorigin="10,283" coordsize="10493,0" path="m10,283r10492,e" filled="f" strokeweight="1pt">
                <v:path arrowok="t"/>
              </v:shape>
            </v:group>
            <v:group id="_x0000_s2076" style="position:absolute;left:10502;top:5;width:2;height:2694" coordorigin="10502,5" coordsize="2,2694">
              <v:shape id="_x0000_s2077" style="position:absolute;left:10502;top:5;width:2;height:2694" coordorigin="10502,5" coordsize="0,2694" path="m10502,5r,2693e" filled="f" strokeweight=".5pt">
                <v:path arrowok="t"/>
              </v:shape>
            </v:group>
            <v:group id="_x0000_s2072" style="position:absolute;left:10;top:2698;width:10493;height:2" coordorigin="10,2698" coordsize="10493,2">
              <v:shape id="_x0000_s2075" style="position:absolute;left:10;top:2698;width:10493;height:2" coordorigin="10,2698" coordsize="10493,0" path="m10,2698r10492,e" filled="f" strokeweight=".5pt">
                <v:path arrowok="t"/>
              </v:shape>
              <v:shape id="_x0000_s2074" type="#_x0000_t202" style="position:absolute;left:10;top:5;width:10493;height:279" filled="f" stroked="f">
                <v:textbox inset="0,0,0,0">
                  <w:txbxContent>
                    <w:p w:rsidR="00C96566" w:rsidRDefault="00CF3384">
                      <w:pPr>
                        <w:spacing w:before="29"/>
                        <w:ind w:left="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Observaciones del Pedido</w:t>
                      </w:r>
                    </w:p>
                  </w:txbxContent>
                </v:textbox>
              </v:shape>
              <v:shape id="_x0000_s2073" type="#_x0000_t202" style="position:absolute;left:10;top:283;width:10493;height:2415" filled="f" stroked="f">
                <v:textbox inset="0,0,0,0">
                  <w:txbxContent>
                    <w:p w:rsidR="00C96566" w:rsidRDefault="00CF3384">
                      <w:pPr>
                        <w:spacing w:before="41" w:line="180" w:lineRule="exact"/>
                        <w:ind w:left="34" w:right="777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Resolución de Adjudicación</w:t>
                      </w:r>
                      <w:r>
                        <w:rPr>
                          <w:rFonts w:ascii="Arial" w:hAnsi="Arial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069-2019 Confecciona: Rub.</w:t>
                      </w:r>
                    </w:p>
                    <w:p w:rsidR="00C96566" w:rsidRDefault="00C96566">
                      <w:pPr>
                        <w:spacing w:before="1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C96566" w:rsidRDefault="00CF3384">
                      <w:pPr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hyperlink r:id="rId10">
                        <w:r>
                          <w:rPr>
                            <w:rFonts w:ascii="Arial" w:hAnsi="Arial"/>
                            <w:sz w:val="16"/>
                          </w:rPr>
                          <w:t>Medio de notificación del adjudicatario: rroman@accesos.co.cr</w:t>
                        </w:r>
                      </w:hyperlink>
                    </w:p>
                    <w:p w:rsidR="00C96566" w:rsidRDefault="00C96566">
                      <w:pPr>
                        <w:spacing w:before="4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C96566" w:rsidRDefault="00CF3384">
                      <w:pPr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Comunicar adicionalmente este pedido: Secc. Mantenimiento y Construcción Servicios Generales.</w:t>
                      </w:r>
                    </w:p>
                    <w:p w:rsidR="00C96566" w:rsidRDefault="00C96566">
                      <w:pPr>
                        <w:spacing w:before="4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C96566" w:rsidRDefault="00CF3384">
                      <w:pPr>
                        <w:spacing w:line="182" w:lineRule="exact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La garantía de cumplimiento y Entero de Gobierno se encuentran en SIGA-PJ archivo denominado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“Timbres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Fiscales y garantía de cumplimiento"</w:t>
                      </w:r>
                    </w:p>
                    <w:p w:rsidR="00C96566" w:rsidRDefault="00CF3384">
                      <w:pPr>
                        <w:spacing w:line="182" w:lineRule="exact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** *</w:t>
                      </w:r>
                    </w:p>
                    <w:p w:rsidR="00C96566" w:rsidRDefault="00C96566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96566" w:rsidRDefault="00C96566">
                      <w:pPr>
                        <w:spacing w:before="6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C96566" w:rsidRDefault="00CF3384">
                      <w:pPr>
                        <w:spacing w:line="180" w:lineRule="exact"/>
                        <w:ind w:left="34" w:right="10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Las casas comerciales adjudicadas deberán aportar ante esta Proveeduría los timbres fiscales o entero de gobierno correspondiente al</w:t>
                      </w: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0.25% del monto total adjudicado para lo cual contaran con un plazo de</w:t>
                      </w: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2 días hábiles después de recibido el pedido.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96566" w:rsidRDefault="00C96566">
      <w:pPr>
        <w:rPr>
          <w:rFonts w:ascii="Arial" w:eastAsia="Arial" w:hAnsi="Arial" w:cs="Arial"/>
          <w:sz w:val="20"/>
          <w:szCs w:val="20"/>
        </w:rPr>
      </w:pPr>
    </w:p>
    <w:p w:rsidR="00C96566" w:rsidRDefault="00C96566">
      <w:pPr>
        <w:rPr>
          <w:rFonts w:ascii="Arial" w:eastAsia="Arial" w:hAnsi="Arial" w:cs="Arial"/>
          <w:sz w:val="20"/>
          <w:szCs w:val="20"/>
        </w:rPr>
      </w:pPr>
    </w:p>
    <w:p w:rsidR="00C96566" w:rsidRDefault="00C96566">
      <w:pPr>
        <w:spacing w:before="2"/>
        <w:rPr>
          <w:rFonts w:ascii="Arial" w:eastAsia="Arial" w:hAnsi="Arial" w:cs="Arial"/>
          <w:sz w:val="18"/>
          <w:szCs w:val="18"/>
        </w:rPr>
      </w:pPr>
    </w:p>
    <w:p w:rsidR="00C96566" w:rsidRDefault="00CF3384">
      <w:pPr>
        <w:spacing w:before="76"/>
        <w:ind w:left="16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Oficinas Usuarias</w:t>
      </w:r>
    </w:p>
    <w:p w:rsidR="00C96566" w:rsidRDefault="00C96566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p w:rsidR="00C96566" w:rsidRDefault="00CF3384">
      <w:pPr>
        <w:spacing w:line="200" w:lineRule="atLeas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50" style="width:524.8pt;height:50.35pt;mso-position-horizontal-relative:char;mso-position-vertical-relative:line" coordsize="10496,1007">
            <v:group id="_x0000_s2069" style="position:absolute;left:5;width:567;height:567" coordorigin="5" coordsize="567,567">
              <v:shape id="_x0000_s2070" style="position:absolute;left:5;width:567;height:567" coordorigin="5" coordsize="567,567" path="m5,567r566,l571,,5,r,567xe" fillcolor="#6f7f8f" stroked="f">
                <v:path arrowok="t"/>
              </v:shape>
            </v:group>
            <v:group id="_x0000_s2067" style="position:absolute;left:571;width:4536;height:567" coordorigin="571" coordsize="4536,567">
              <v:shape id="_x0000_s2068" style="position:absolute;left:571;width:4536;height:567" coordorigin="571" coordsize="4536,567" path="m571,567r4536,l5107,,571,r,567xe" fillcolor="#6f7f8f" stroked="f">
                <v:path arrowok="t"/>
              </v:shape>
            </v:group>
            <v:group id="_x0000_s2065" style="position:absolute;left:5107;width:4252;height:567" coordorigin="5107" coordsize="4252,567">
              <v:shape id="_x0000_s2066" style="position:absolute;left:5107;width:4252;height:567" coordorigin="5107" coordsize="4252,567" path="m5107,567r4252,l9359,,5107,r,567xe" fillcolor="#6f7f8f" stroked="f">
                <v:path arrowok="t"/>
              </v:shape>
            </v:group>
            <v:group id="_x0000_s2063" style="position:absolute;left:9359;width:1133;height:567" coordorigin="9359" coordsize="1133,567">
              <v:shape id="_x0000_s2064" style="position:absolute;left:9359;width:1133;height:567" coordorigin="9359" coordsize="1133,567" path="m9359,567r1132,l10491,,9359,r,567xe" fillcolor="#6f7f8f" stroked="f">
                <v:path arrowok="t"/>
              </v:shape>
            </v:group>
            <v:group id="_x0000_s2061" style="position:absolute;left:10;top:5;width:10476;height:2" coordorigin="10,5" coordsize="10476,2">
              <v:shape id="_x0000_s2062" style="position:absolute;left:10;top:5;width:10476;height:2" coordorigin="10,5" coordsize="10476,0" path="m10,5r10476,e" filled="f" strokeweight=".5pt">
                <v:path arrowok="t"/>
              </v:shape>
            </v:group>
            <v:group id="_x0000_s2059" style="position:absolute;left:10;top:5;width:2;height:997" coordorigin="10,5" coordsize="2,997">
              <v:shape id="_x0000_s2060" style="position:absolute;left:10;top:5;width:2;height:997" coordorigin="10,5" coordsize="0,997" path="m10,5r,997e" filled="f" strokeweight=".5pt">
                <v:path arrowok="t"/>
              </v:shape>
            </v:group>
            <v:group id="_x0000_s2057" style="position:absolute;left:10;top:567;width:10476;height:2" coordorigin="10,567" coordsize="10476,2">
              <v:shape id="_x0000_s2058" style="position:absolute;left:10;top:567;width:10476;height:2" coordorigin="10,567" coordsize="10476,0" path="m10,567r10476,e" filled="f" strokeweight="1pt">
                <v:path arrowok="t"/>
              </v:shape>
            </v:group>
            <v:group id="_x0000_s2055" style="position:absolute;left:10486;top:5;width:2;height:997" coordorigin="10486,5" coordsize="2,997">
              <v:shape id="_x0000_s2056" style="position:absolute;left:10486;top:5;width:2;height:997" coordorigin="10486,5" coordsize="0,997" path="m10486,5r,997e" filled="f" strokeweight=".5pt">
                <v:path arrowok="t"/>
              </v:shape>
            </v:group>
            <v:group id="_x0000_s2051" style="position:absolute;left:10;top:1002;width:10476;height:2" coordorigin="10,1002" coordsize="10476,2">
              <v:shape id="_x0000_s2054" style="position:absolute;left:10;top:1002;width:10476;height:2" coordorigin="10,1002" coordsize="10476,0" path="m10,1002r10476,e" filled="f" strokeweight=".5pt">
                <v:path arrowok="t"/>
              </v:shape>
              <v:shape id="_x0000_s2053" type="#_x0000_t202" style="position:absolute;left:10;top:5;width:10476;height:562" filled="f" stroked="f">
                <v:textbox inset="0,0,0,0">
                  <w:txbxContent>
                    <w:p w:rsidR="00C96566" w:rsidRDefault="00CF3384">
                      <w:pPr>
                        <w:tabs>
                          <w:tab w:val="left" w:pos="600"/>
                          <w:tab w:val="left" w:pos="5136"/>
                          <w:tab w:val="left" w:pos="9388"/>
                        </w:tabs>
                        <w:spacing w:before="36" w:line="180" w:lineRule="exact"/>
                        <w:ind w:left="24" w:right="40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Cód.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Artículo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Oficina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Cantidad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Det.</w:t>
                      </w:r>
                    </w:p>
                  </w:txbxContent>
                </v:textbox>
              </v:shape>
              <v:shape id="_x0000_s2052" type="#_x0000_t202" style="position:absolute;left:10;top:567;width:10476;height:436" filled="f" stroked="f">
                <v:textbox inset="0,0,0,0">
                  <w:txbxContent>
                    <w:p w:rsidR="00C96566" w:rsidRDefault="00CF3384">
                      <w:pPr>
                        <w:tabs>
                          <w:tab w:val="left" w:pos="600"/>
                          <w:tab w:val="left" w:pos="5136"/>
                          <w:tab w:val="left" w:pos="9388"/>
                        </w:tabs>
                        <w:spacing w:before="41" w:line="180" w:lineRule="exact"/>
                        <w:ind w:left="600" w:right="997" w:hanging="57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07171 - SERVICIO MANO OBRA MANT.EDIFICIOS Y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149 - DEPARTAMENTO DE SERVICIOS GENERALES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1 LOCALES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C96566">
      <w:pgSz w:w="11910" w:h="16840"/>
      <w:pgMar w:top="1200" w:right="580" w:bottom="3600" w:left="580" w:header="493" w:footer="3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384">
      <w:r>
        <w:separator/>
      </w:r>
    </w:p>
  </w:endnote>
  <w:endnote w:type="continuationSeparator" w:id="0">
    <w:p w:rsidR="00000000" w:rsidRDefault="00CF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66" w:rsidRDefault="00CF3384">
    <w:pPr>
      <w:spacing w:line="14" w:lineRule="auto"/>
      <w:rPr>
        <w:sz w:val="20"/>
        <w:szCs w:val="20"/>
      </w:rPr>
    </w:pPr>
    <w:r>
      <w:pict>
        <v:group id="_x0000_s1040" style="position:absolute;margin-left:35.45pt;margin-top:661.45pt;width:92.15pt;height:.1pt;z-index:-10792;mso-position-horizontal-relative:page;mso-position-vertical-relative:page" coordorigin="709,13229" coordsize="1843,2">
          <v:shape id="_x0000_s1041" style="position:absolute;left:709;top:13229;width:1843;height:2" coordorigin="709,13229" coordsize="1843,0" path="m709,13229r1842,e" filled="f" strokeweight="1pt">
            <v:path arrowok="t"/>
          </v:shape>
          <w10:wrap anchorx="page" anchory="page"/>
        </v:group>
      </w:pict>
    </w:r>
    <w:r>
      <w:pict>
        <v:group id="_x0000_s1038" style="position:absolute;margin-left:134.65pt;margin-top:661.45pt;width:92.15pt;height:.1pt;z-index:-10768;mso-position-horizontal-relative:page;mso-position-vertical-relative:page" coordorigin="2693,13229" coordsize="1843,2">
          <v:shape id="_x0000_s1039" style="position:absolute;left:2693;top:13229;width:1843;height:2" coordorigin="2693,13229" coordsize="1843,0" path="m2693,13229r1842,e" filled="f" strokeweight="1pt">
            <v:path arrowok="t"/>
          </v:shape>
          <w10:wrap anchorx="page" anchory="page"/>
        </v:group>
      </w:pict>
    </w:r>
    <w:r>
      <w:pict>
        <v:group id="_x0000_s1036" style="position:absolute;margin-left:233.85pt;margin-top:661.45pt;width:92.15pt;height:.1pt;z-index:-10744;mso-position-horizontal-relative:page;mso-position-vertical-relative:page" coordorigin="4677,13229" coordsize="1843,2">
          <v:shape id="_x0000_s1037" style="position:absolute;left:4677;top:13229;width:1843;height:2" coordorigin="4677,13229" coordsize="1843,0" path="m4677,13229r1843,e" filled="f" strokeweight="1pt">
            <v:path arrowok="t"/>
          </v:shape>
          <w10:wrap anchorx="page" anchory="page"/>
        </v:group>
      </w:pict>
    </w:r>
    <w:r>
      <w:pict>
        <v:group id="_x0000_s1034" style="position:absolute;margin-left:333.05pt;margin-top:661.45pt;width:113.4pt;height:.1pt;z-index:-10720;mso-position-horizontal-relative:page;mso-position-vertical-relative:page" coordorigin="6661,13229" coordsize="2268,2">
          <v:shape id="_x0000_s1035" style="position:absolute;left:6661;top:13229;width:2268;height:2" coordorigin="6661,13229" coordsize="2268,0" path="m6661,13229r2268,e" filled="f" strokeweight="1pt">
            <v:path arrowok="t"/>
          </v:shape>
          <w10:wrap anchorx="page" anchory="page"/>
        </v:group>
      </w:pict>
    </w:r>
    <w:r>
      <w:pict>
        <v:group id="_x0000_s1032" style="position:absolute;margin-left:453.55pt;margin-top:661.45pt;width:106.3pt;height:.1pt;z-index:-10696;mso-position-horizontal-relative:page;mso-position-vertical-relative:page" coordorigin="9071,13229" coordsize="2126,2">
          <v:shape id="_x0000_s1033" style="position:absolute;left:9071;top:13229;width:2126;height:2" coordorigin="9071,13229" coordsize="2126,0" path="m9071,13229r2126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.25pt;margin-top:665.25pt;width:82.5pt;height:18.8pt;z-index:-10672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77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Elaborado por</w:t>
                </w:r>
              </w:p>
              <w:p w:rsidR="00C96566" w:rsidRDefault="00CF3384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de Proveeduría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139.45pt;margin-top:665.25pt;width:82.5pt;height:18.8pt;z-index:-10648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77" w:lineRule="exact"/>
                  <w:ind w:left="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Revisado por</w:t>
                </w:r>
              </w:p>
              <w:p w:rsidR="00C96566" w:rsidRDefault="00CF3384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de Proveeduría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38.65pt;margin-top:665.25pt;width:82.5pt;height:18.8pt;z-index:-10624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77" w:lineRule="exact"/>
                  <w:ind w:left="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</w:t>
                </w:r>
              </w:p>
              <w:p w:rsidR="00C96566" w:rsidRDefault="00CF3384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de Proveeduría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39.4pt;margin-top:665.25pt;width:102.95pt;height:19pt;z-index:-10600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0" w:lineRule="exact"/>
                  <w:ind w:left="20" w:right="18" w:firstLine="5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 Subproceso de Presupuesto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61pt;margin-top:665.25pt;width:93.15pt;height:19pt;z-index:-10576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0" w:lineRule="exact"/>
                  <w:ind w:left="237" w:right="18" w:hanging="21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Visado por Macroproceso Financiero Contable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6.4pt;margin-top:698.1pt;width:246.95pt;height:17.45pt;z-index:-10552;mso-position-horizontal-relative:page;mso-position-vertical-relative:page" filled="f" stroked="f">
          <v:textbox inset="0,0,0,0">
            <w:txbxContent>
              <w:p w:rsidR="00C96566" w:rsidRDefault="00CF3384">
                <w:pPr>
                  <w:pStyle w:val="Textkrper"/>
                  <w:spacing w:line="165" w:lineRule="exact"/>
                  <w:rPr>
                    <w:rFonts w:cs="Tahoma"/>
                  </w:rPr>
                </w:pPr>
                <w:r>
                  <w:rPr>
                    <w:spacing w:val="-1"/>
                  </w:rPr>
                  <w:t>NOTAS:</w:t>
                </w:r>
              </w:p>
              <w:p w:rsidR="00C96566" w:rsidRDefault="00CF3384">
                <w:pPr>
                  <w:pStyle w:val="Textkrper"/>
                  <w:spacing w:line="169" w:lineRule="exact"/>
                  <w:rPr>
                    <w:rFonts w:cs="Tahoma"/>
                  </w:rPr>
                </w:pP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MONTO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HOLGURA</w:t>
                </w:r>
                <w:r>
                  <w:rPr>
                    <w:spacing w:val="-4"/>
                  </w:rPr>
                  <w:t xml:space="preserve"> </w:t>
                </w:r>
                <w:r>
                  <w:t>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UNA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COBERTURA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DIFERENCIAL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CAMBIARIO.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6.4pt;margin-top:725.35pt;width:522.95pt;height:46.95pt;z-index:-10528;mso-position-horizontal-relative:page;mso-position-vertical-relative:page" filled="f" stroked="f">
          <v:textbox inset="0,0,0,0">
            <w:txbxContent>
              <w:p w:rsidR="00C96566" w:rsidRDefault="00CF3384">
                <w:pPr>
                  <w:pStyle w:val="Textkrper"/>
                  <w:spacing w:line="165" w:lineRule="exact"/>
                </w:pPr>
                <w:r>
                  <w:t>EL IMPUESTO DE RENTA SE CALCULARÁ SOBRE EL MONTO EN COLONES UTILIZANDO EL TIPO DE CAMBIO DEL DÍA DE PAGO.</w:t>
                </w:r>
              </w:p>
              <w:p w:rsidR="00C96566" w:rsidRDefault="00CF3384">
                <w:pPr>
                  <w:pStyle w:val="Textkrper"/>
                  <w:spacing w:before="29"/>
                  <w:ind w:right="146"/>
                </w:pPr>
                <w:r>
                  <w:rPr>
                    <w:spacing w:val="-1"/>
                  </w:rPr>
                  <w:t>ADJUNTAR</w:t>
                </w:r>
                <w:r>
                  <w:rPr>
                    <w:spacing w:val="-4"/>
                  </w:rPr>
                  <w:t xml:space="preserve"> 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ESTE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PEDIDO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ORIGINAL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LAS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FACTURAS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COMERCIALES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(TIMBRADAS)</w:t>
                </w:r>
                <w:r>
                  <w:rPr>
                    <w:spacing w:val="-3"/>
                  </w:rPr>
                  <w:t xml:space="preserve"> </w:t>
                </w:r>
                <w:r>
                  <w:t>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PRESENTARLAS</w:t>
                </w:r>
                <w:r>
                  <w:rPr>
                    <w:spacing w:val="-4"/>
                  </w:rPr>
                  <w:t xml:space="preserve"> </w:t>
                </w:r>
                <w:r>
                  <w:t>EN</w:t>
                </w:r>
                <w:r>
                  <w:rPr>
                    <w:spacing w:val="-3"/>
                  </w:rPr>
                  <w:t xml:space="preserve"> </w:t>
                </w: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DEPTO.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FINANCIERO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CONTABLE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rFonts w:ascii="Times New Roman" w:hAnsi="Times New Roman"/>
                    <w:w w:val="99"/>
                  </w:rPr>
                  <w:t xml:space="preserve"> </w:t>
                </w:r>
                <w:r>
                  <w:rPr>
                    <w:rFonts w:ascii="Times New Roman" w:hAnsi="Times New Roman"/>
                    <w:spacing w:val="63"/>
                    <w:w w:val="99"/>
                  </w:rPr>
                  <w:t xml:space="preserve"> </w:t>
                </w:r>
                <w:r>
                  <w:t>TRÁMITE DE PAGO. LAS FACTURAS NO TENDRÁN VALIDEZ SI PRESENTAN BORRONES O TACHONES Y DEBEN TENER EL NÚMERO DE ESTE PEDIDO. TODA COMPRA</w:t>
                </w:r>
                <w:r>
                  <w:t xml:space="preserve"> DEL PODER JUDICIAL ESTÁ EXENTA DE IMPUESTOS DE VENTA Y CONSUMO POR INMUNIDAD FISCAL.</w:t>
                </w:r>
              </w:p>
              <w:p w:rsidR="00C96566" w:rsidRDefault="00CF3384">
                <w:pPr>
                  <w:pStyle w:val="Textkrper"/>
                  <w:spacing w:before="55"/>
                  <w:ind w:left="0" w:right="18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Pla.Rev.(10-2003) F-333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3384">
      <w:r>
        <w:separator/>
      </w:r>
    </w:p>
  </w:footnote>
  <w:footnote w:type="continuationSeparator" w:id="0">
    <w:p w:rsidR="00000000" w:rsidRDefault="00CF3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66" w:rsidRDefault="00CF338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6.4pt;margin-top:23.65pt;width:85.6pt;height:20.3pt;z-index:-10912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PODER</w:t>
                </w:r>
                <w:r>
                  <w:rPr>
                    <w:rFonts w:ascii="Tahoma"/>
                    <w:spacing w:val="-13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JUDICIAL</w:t>
                </w:r>
              </w:p>
              <w:p w:rsidR="00C96566" w:rsidRDefault="00CF3384">
                <w:pPr>
                  <w:spacing w:before="12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</w:rPr>
                  <w:t>DIRECCIÓN EJECUTIVA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279.5pt;margin-top:24pt;width:36.3pt;height:12pt;z-index:-10888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227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b/>
                    <w:spacing w:val="-1"/>
                    <w:sz w:val="20"/>
                  </w:rPr>
                  <w:t>Pedido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61.45pt;margin-top:23.65pt;width:69.25pt;height:10pt;z-index:-10864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Nº</w:t>
                </w:r>
                <w:r>
                  <w:rPr>
                    <w:rFonts w:ascii="Tahoma" w:hAnsi="Tahoma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6"/>
                  </w:rPr>
                  <w:t>2019-092037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75.85pt;margin-top:49pt;width:69.05pt;height:10pt;z-index:-10840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Fecha:</w:t>
                </w:r>
                <w:r>
                  <w:rPr>
                    <w:rFonts w:ascii="Tahoma"/>
                    <w:spacing w:val="-8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10/05/2019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36.4pt;margin-top:51.35pt;width:28.8pt;height:10pt;z-index:-10816;mso-position-horizontal-relative:page;mso-position-vertical-relative:page" filled="f" stroked="f">
          <v:textbox inset="0,0,0,0">
            <w:txbxContent>
              <w:p w:rsidR="00C96566" w:rsidRDefault="00CF3384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PÁG.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6566"/>
    <w:rsid w:val="00C96566"/>
    <w:rsid w:val="00C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Arial" w:eastAsia="Arial" w:hAnsi="Arial"/>
      <w:b/>
      <w:bCs/>
      <w:sz w:val="16"/>
      <w:szCs w:val="16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"/>
    </w:pPr>
    <w:rPr>
      <w:rFonts w:ascii="Tahoma" w:eastAsia="Tahoma" w:hAnsi="Tahoma"/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roman@accesos.co.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gadoc@Poder-Judicial.go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3173</Characters>
  <Application>Microsoft Office Word</Application>
  <DocSecurity>4</DocSecurity>
  <Lines>177</Lines>
  <Paragraphs>66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2019-06-07T14:58:00Z</dcterms:created>
  <dcterms:modified xsi:type="dcterms:W3CDTF">2019-06-07T14:58:00Z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