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66" w:rsidRDefault="00143466">
      <w:pPr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143466" w:rsidRDefault="00DE18EB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47.15pt;height:79.95pt;mso-position-horizontal-relative:char;mso-position-vertical-relative:line" coordsize="8943,1599">
            <v:group id="_x0000_s1035" style="position:absolute;left:7;top:7;width:8928;height:1584" coordorigin="7,7" coordsize="8928,1584">
              <v:shape id="_x0000_s1036" style="position:absolute;left:7;top:7;width:8928;height:1584" coordorigin="7,7" coordsize="8928,1584" path="m7,1591r8928,l8935,7,7,7r,1584xe" fillcolor="silver" stroked="f">
                <v:path arrowok="t"/>
              </v:shape>
            </v:group>
            <v:group id="_x0000_s1033" style="position:absolute;left:7;top:7;width:8928;height:1584" coordorigin="7,7" coordsize="8928,1584">
              <v:shape id="_x0000_s1034" style="position:absolute;left:7;top:7;width:8928;height:1584" coordorigin="7,7" coordsize="8928,1584" path="m7,1591r8928,l8935,7,7,7r,1584xe" filled="f" strokeweight=".26mm">
                <v:path arrowok="t"/>
              </v:shape>
            </v:group>
            <v:group id="_x0000_s1027" style="position:absolute;left:3709;top:129;width:795;height:876" coordorigin="3709,129" coordsize="795,876">
              <v:shape id="_x0000_s1032" style="position:absolute;left:3709;top:129;width:795;height:876" coordorigin="3709,129" coordsize="795,876" path="m3709,1005r795,l4504,129r-795,l3709,1005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3708;top:127;width:797;height:878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541;top:822;width:2046;height:240" filled="f" stroked="f">
                <v:textbox inset="0,0,0,0">
                  <w:txbxContent>
                    <w:p w:rsidR="00143466" w:rsidRDefault="00DE18EB">
                      <w:pPr>
                        <w:spacing w:line="240" w:lineRule="exact"/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/>
                          <w:b/>
                          <w:spacing w:val="-1"/>
                          <w:sz w:val="24"/>
                        </w:rPr>
                        <w:t>PODER</w:t>
                      </w:r>
                      <w:r>
                        <w:rPr>
                          <w:rFonts w:ascii="Garamond"/>
                          <w:b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z w:val="24"/>
                        </w:rPr>
                        <w:t>JUDICIAL</w:t>
                      </w:r>
                    </w:p>
                  </w:txbxContent>
                </v:textbox>
              </v:shape>
              <v:shape id="_x0000_s1029" type="#_x0000_t202" style="position:absolute;left:4507;top:822;width:2472;height:240" filled="f" stroked="f">
                <v:textbox inset="0,0,0,0">
                  <w:txbxContent>
                    <w:p w:rsidR="00143466" w:rsidRDefault="00DE18EB">
                      <w:pPr>
                        <w:spacing w:line="240" w:lineRule="exact"/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/>
                          <w:b/>
                          <w:sz w:val="24"/>
                        </w:rPr>
                        <w:t>COMPRAS</w:t>
                      </w:r>
                      <w:r>
                        <w:rPr>
                          <w:rFonts w:ascii="Garamond"/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  <w:sz w:val="24"/>
                        </w:rPr>
                        <w:t>MENORES</w:t>
                      </w:r>
                    </w:p>
                  </w:txbxContent>
                </v:textbox>
              </v:shape>
              <v:shape id="_x0000_s1028" type="#_x0000_t202" style="position:absolute;left:125;top:1093;width:8490;height:490" filled="f" stroked="f">
                <v:textbox inset="0,0,0,0">
                  <w:txbxContent>
                    <w:p w:rsidR="00143466" w:rsidRDefault="00DE18EB">
                      <w:pPr>
                        <w:tabs>
                          <w:tab w:val="left" w:pos="1252"/>
                        </w:tabs>
                        <w:spacing w:line="247" w:lineRule="exact"/>
                        <w:rPr>
                          <w:rFonts w:ascii="Garamond" w:eastAsia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pacing w:val="-1"/>
                          <w:sz w:val="16"/>
                        </w:rPr>
                        <w:t>Tel.</w:t>
                      </w:r>
                      <w:r>
                        <w:rPr>
                          <w:rFonts w:ascii="Garamond" w:hAnsi="Garamond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pacing w:val="-1"/>
                          <w:sz w:val="16"/>
                        </w:rPr>
                        <w:t>2777-77-04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sz w:val="24"/>
                        </w:rPr>
                        <w:t>ADMINISTRACIÓN</w:t>
                      </w:r>
                      <w:r>
                        <w:rPr>
                          <w:rFonts w:ascii="Garamond" w:hAnsi="Garamond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4"/>
                        </w:rPr>
                        <w:t>REGIONAL</w:t>
                      </w:r>
                      <w:r>
                        <w:rPr>
                          <w:rFonts w:ascii="Garamond" w:hAnsi="Garamond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Garamond" w:hAnsi="Garamond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pacing w:val="-1"/>
                          <w:sz w:val="24"/>
                        </w:rPr>
                        <w:t>QUEPOS</w:t>
                      </w:r>
                      <w:r>
                        <w:rPr>
                          <w:rFonts w:ascii="Garamond" w:hAnsi="Garamond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Garamond" w:hAnsi="Garamond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sz w:val="24"/>
                        </w:rPr>
                        <w:t>PARRITA</w:t>
                      </w:r>
                    </w:p>
                    <w:p w:rsidR="00143466" w:rsidRDefault="00DE18EB">
                      <w:pPr>
                        <w:tabs>
                          <w:tab w:val="left" w:pos="2867"/>
                          <w:tab w:val="left" w:pos="7190"/>
                        </w:tabs>
                        <w:spacing w:before="1" w:line="241" w:lineRule="exact"/>
                        <w:rPr>
                          <w:rFonts w:ascii="Garamond" w:eastAsia="Garamond" w:hAnsi="Garamond" w:cs="Garamond"/>
                          <w:sz w:val="16"/>
                          <w:szCs w:val="16"/>
                        </w:rPr>
                      </w:pPr>
                      <w:r>
                        <w:rPr>
                          <w:rFonts w:ascii="Garamond"/>
                          <w:spacing w:val="-1"/>
                          <w:sz w:val="16"/>
                        </w:rPr>
                        <w:t>Fax</w:t>
                      </w:r>
                      <w:r>
                        <w:rPr>
                          <w:rFonts w:ascii="Garamond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/>
                          <w:spacing w:val="-1"/>
                          <w:sz w:val="16"/>
                        </w:rPr>
                        <w:t>2777-39-61</w:t>
                      </w:r>
                      <w:r>
                        <w:rPr>
                          <w:rFonts w:ascii="Times New Roman"/>
                          <w:spacing w:val="-1"/>
                          <w:sz w:val="16"/>
                        </w:rPr>
                        <w:tab/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>PROCESO</w:t>
                      </w:r>
                      <w:r>
                        <w:rPr>
                          <w:rFonts w:ascii="Garamond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Garamond"/>
                          <w:b/>
                        </w:rPr>
                        <w:t>DE</w:t>
                      </w:r>
                      <w:r>
                        <w:rPr>
                          <w:rFonts w:ascii="Garamond"/>
                          <w:b/>
                          <w:spacing w:val="-1"/>
                        </w:rPr>
                        <w:t xml:space="preserve"> ADQUISICIONES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ab/>
                      </w:r>
                      <w:r>
                        <w:rPr>
                          <w:rFonts w:ascii="Garamond"/>
                          <w:spacing w:val="-1"/>
                          <w:sz w:val="18"/>
                        </w:rPr>
                        <w:t>Quepos,</w:t>
                      </w:r>
                      <w:r>
                        <w:rPr>
                          <w:rFonts w:ascii="Garamond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Garamond"/>
                          <w:sz w:val="16"/>
                        </w:rPr>
                        <w:t>Costa</w:t>
                      </w:r>
                      <w:r>
                        <w:rPr>
                          <w:rFonts w:ascii="Garamond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Garamond"/>
                          <w:spacing w:val="-1"/>
                          <w:sz w:val="16"/>
                        </w:rPr>
                        <w:t>Rica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43466" w:rsidRDefault="001434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466" w:rsidRDefault="001434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466" w:rsidRDefault="001434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466" w:rsidRDefault="001434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3466" w:rsidRDefault="00143466">
      <w:pPr>
        <w:spacing w:before="9"/>
        <w:rPr>
          <w:rFonts w:ascii="Times New Roman" w:eastAsia="Times New Roman" w:hAnsi="Times New Roman" w:cs="Times New Roman"/>
        </w:rPr>
      </w:pPr>
    </w:p>
    <w:p w:rsidR="00143466" w:rsidRDefault="00DE18EB">
      <w:pPr>
        <w:pStyle w:val="Textkrper"/>
        <w:spacing w:before="51"/>
        <w:ind w:left="2367" w:right="2235"/>
        <w:jc w:val="center"/>
        <w:rPr>
          <w:b w:val="0"/>
          <w:bCs w:val="0"/>
        </w:rPr>
      </w:pPr>
      <w:r>
        <w:rPr>
          <w:spacing w:val="-1"/>
        </w:rPr>
        <w:t>RESUMEN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ADJUDICACION</w:t>
      </w:r>
    </w:p>
    <w:p w:rsidR="00143466" w:rsidRDefault="00DE18EB">
      <w:pPr>
        <w:pStyle w:val="Textkrper"/>
        <w:ind w:left="3579" w:right="3445"/>
        <w:jc w:val="center"/>
        <w:rPr>
          <w:b w:val="0"/>
          <w:bCs w:val="0"/>
        </w:rPr>
      </w:pPr>
      <w:r>
        <w:rPr>
          <w:spacing w:val="-1"/>
        </w:rPr>
        <w:t>Consecutivo</w:t>
      </w:r>
      <w:r>
        <w:rPr>
          <w:spacing w:val="-14"/>
        </w:rPr>
        <w:t xml:space="preserve"> </w:t>
      </w:r>
      <w:r>
        <w:t>N°</w:t>
      </w:r>
      <w:r>
        <w:rPr>
          <w:spacing w:val="-16"/>
        </w:rPr>
        <w:t xml:space="preserve"> </w:t>
      </w:r>
      <w:r>
        <w:rPr>
          <w:spacing w:val="-1"/>
        </w:rPr>
        <w:t>02-ARQP-2019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t>FECHA:</w:t>
      </w:r>
      <w:r>
        <w:rPr>
          <w:spacing w:val="-21"/>
        </w:rPr>
        <w:t xml:space="preserve"> </w:t>
      </w:r>
      <w:r>
        <w:t>07/03/2019</w:t>
      </w:r>
    </w:p>
    <w:p w:rsidR="00143466" w:rsidRDefault="00143466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DE18EB">
      <w:pPr>
        <w:pStyle w:val="Textkrper"/>
        <w:ind w:left="2367" w:right="2237"/>
        <w:jc w:val="center"/>
        <w:rPr>
          <w:b w:val="0"/>
          <w:bCs w:val="0"/>
        </w:rPr>
      </w:pPr>
      <w:r>
        <w:rPr>
          <w:spacing w:val="-1"/>
        </w:rPr>
        <w:t>Proceso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Compra</w:t>
      </w:r>
      <w:r>
        <w:rPr>
          <w:spacing w:val="-13"/>
        </w:rPr>
        <w:t xml:space="preserve"> </w:t>
      </w:r>
      <w:r>
        <w:rPr>
          <w:spacing w:val="-1"/>
        </w:rPr>
        <w:t>Menor</w:t>
      </w:r>
      <w:r>
        <w:rPr>
          <w:spacing w:val="-12"/>
        </w:rPr>
        <w:t xml:space="preserve"> </w:t>
      </w:r>
      <w:r>
        <w:rPr>
          <w:spacing w:val="-1"/>
        </w:rPr>
        <w:t>N°2019CD-000002-ARAPCM</w:t>
      </w: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143466" w:rsidRDefault="00DE18EB">
      <w:pPr>
        <w:ind w:left="236" w:right="9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Según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consta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antecedentes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expediente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contratación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N°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2019CD-000002-ARAPCM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recibieron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ofertas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este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procedimiento;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embargo,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amparados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artículo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N°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86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¨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Acto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Final¨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Reglamento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Contratación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Administrativa,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declara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desierto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proceso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por</w:t>
      </w:r>
      <w:r>
        <w:rPr>
          <w:rFonts w:ascii="Calibri" w:eastAsia="Calibri" w:hAnsi="Calibri" w:cs="Calibri"/>
          <w:b/>
          <w:bCs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falta</w:t>
      </w:r>
      <w:r>
        <w:rPr>
          <w:rFonts w:ascii="Times New Roman" w:eastAsia="Times New Roman" w:hAnsi="Times New Roman" w:cs="Times New Roman"/>
          <w:b/>
          <w:bCs/>
          <w:spacing w:val="8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contenido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presupuestario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para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realizar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compra,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siendo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que</w:t>
      </w:r>
      <w:r>
        <w:rPr>
          <w:rFonts w:ascii="Calibri" w:eastAsia="Calibri" w:hAnsi="Calibri" w:cs="Calibri"/>
          <w:b/>
          <w:bCs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según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cotización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previa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8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observa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que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mercado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existen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precios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acorde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presupuestado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inicial.</w:t>
      </w: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143466" w:rsidRDefault="00DE18EB">
      <w:pPr>
        <w:pStyle w:val="Textkrper"/>
        <w:jc w:val="both"/>
        <w:rPr>
          <w:b w:val="0"/>
          <w:bCs w:val="0"/>
        </w:rPr>
      </w:pPr>
      <w:r>
        <w:rPr>
          <w:spacing w:val="-2"/>
        </w:rPr>
        <w:t>Por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archivan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diligencias.</w:t>
      </w: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143466" w:rsidRDefault="00DE18EB">
      <w:pPr>
        <w:tabs>
          <w:tab w:val="left" w:pos="4721"/>
        </w:tabs>
        <w:ind w:left="2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Confeccionado</w:t>
      </w:r>
      <w:r>
        <w:rPr>
          <w:rFonts w:ascii="Calibri"/>
          <w:spacing w:val="-19"/>
          <w:sz w:val="24"/>
        </w:rPr>
        <w:t xml:space="preserve"> </w:t>
      </w:r>
      <w:r>
        <w:rPr>
          <w:rFonts w:ascii="Calibri"/>
          <w:spacing w:val="-2"/>
          <w:sz w:val="24"/>
        </w:rPr>
        <w:t>Por</w:t>
      </w:r>
      <w:r>
        <w:rPr>
          <w:rFonts w:ascii="Times New Roman"/>
          <w:spacing w:val="-2"/>
          <w:sz w:val="24"/>
        </w:rPr>
        <w:tab/>
      </w:r>
      <w:r>
        <w:rPr>
          <w:rFonts w:ascii="Calibri"/>
          <w:spacing w:val="-2"/>
          <w:sz w:val="24"/>
        </w:rPr>
        <w:t>Aprobado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2"/>
          <w:sz w:val="24"/>
        </w:rPr>
        <w:t>Por</w:t>
      </w:r>
    </w:p>
    <w:p w:rsidR="00143466" w:rsidRDefault="00DE18EB">
      <w:pPr>
        <w:tabs>
          <w:tab w:val="left" w:pos="4774"/>
        </w:tabs>
        <w:ind w:left="2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Lic.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Cristian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Sánchez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Hidalgo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Calibri" w:hAnsi="Calibri"/>
          <w:spacing w:val="-1"/>
          <w:sz w:val="24"/>
        </w:rPr>
        <w:t>Licda.Evelyn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Llanten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Miranda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Jefa</w:t>
      </w:r>
    </w:p>
    <w:p w:rsidR="00143466" w:rsidRDefault="00DE18EB">
      <w:pPr>
        <w:pStyle w:val="Textkrper"/>
        <w:tabs>
          <w:tab w:val="left" w:pos="4716"/>
        </w:tabs>
        <w:jc w:val="both"/>
        <w:rPr>
          <w:b w:val="0"/>
          <w:bCs w:val="0"/>
        </w:rPr>
      </w:pPr>
      <w:r>
        <w:rPr>
          <w:spacing w:val="-1"/>
        </w:rPr>
        <w:t>Coordinador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Unidad</w:t>
      </w:r>
      <w:r>
        <w:rPr>
          <w:rFonts w:ascii="Times New Roman" w:hAnsi="Times New Roman"/>
          <w:spacing w:val="-2"/>
        </w:rPr>
        <w:tab/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Quepos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Parrita</w:t>
      </w: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143466" w:rsidRDefault="00143466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:rsidR="00143466" w:rsidRDefault="00DE18EB">
      <w:pPr>
        <w:ind w:left="157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2"/>
          <w:sz w:val="16"/>
        </w:rPr>
        <w:t>csanchezh</w:t>
      </w:r>
    </w:p>
    <w:sectPr w:rsidR="00143466">
      <w:type w:val="continuous"/>
      <w:pgSz w:w="12240" w:h="15840"/>
      <w:pgMar w:top="500" w:right="12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43466"/>
    <w:rsid w:val="00143466"/>
    <w:rsid w:val="00D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36"/>
    </w:pPr>
    <w:rPr>
      <w:rFonts w:ascii="Calibri" w:eastAsia="Calibri" w:hAnsi="Calibri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678</Characters>
  <Application>Microsoft Office Word</Application>
  <DocSecurity>4</DocSecurity>
  <Lines>46</Lines>
  <Paragraphs>9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2019-05-08T16:21:00Z</dcterms:created>
  <dcterms:modified xsi:type="dcterms:W3CDTF">2019-05-08T16:21:00Z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