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16" w:rsidRDefault="0091001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910016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10016" w:rsidRDefault="0081677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10016" w:rsidRDefault="00816776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20401 - Herramientas e instrumentos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10016" w:rsidRDefault="00816776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10016" w:rsidRDefault="00816776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10016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10016" w:rsidRDefault="0081677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301-290134-19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10016" w:rsidRDefault="00816776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10016" w:rsidRDefault="0081677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9,963,615.44</w:t>
            </w:r>
          </w:p>
        </w:tc>
      </w:tr>
      <w:tr w:rsidR="00910016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10016" w:rsidRDefault="00816776">
            <w:pPr>
              <w:pStyle w:val="TableParagraph"/>
              <w:spacing w:before="105" w:line="180" w:lineRule="exact"/>
              <w:ind w:left="172" w:righ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Industrial Fire and Rescue Equipment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10016" w:rsidRDefault="00816776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3-101-310800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10016" w:rsidRDefault="0081677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22926802</w:t>
            </w:r>
          </w:p>
        </w:tc>
      </w:tr>
      <w:tr w:rsidR="0091001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10016" w:rsidRDefault="0081677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10016" w:rsidRDefault="00816776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27/02/2019</w:t>
            </w:r>
          </w:p>
          <w:p w:rsidR="00910016" w:rsidRDefault="0081677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611.66</w:t>
            </w:r>
          </w:p>
        </w:tc>
      </w:tr>
      <w:tr w:rsidR="00910016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10016" w:rsidRDefault="0081677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10016" w:rsidRDefault="00816776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10016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910016" w:rsidRDefault="0091001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910016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0016" w:rsidRDefault="00816776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10016" w:rsidRDefault="00816776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0016" w:rsidRDefault="00816776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0016" w:rsidRDefault="00816776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0016" w:rsidRDefault="00816776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0016" w:rsidRDefault="0081677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0016" w:rsidRDefault="00816776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0016" w:rsidRDefault="00816776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0016" w:rsidRDefault="00816776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10016">
        <w:trPr>
          <w:trHeight w:hRule="exact" w:val="57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PAQ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0016" w:rsidRDefault="00910016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31" w:line="180" w:lineRule="exact"/>
              <w:ind w:left="10" w:righ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19798 - TUBOS AL VACIO PARA TOMA DE MUESTRAS TAPON GRIS</w:t>
            </w:r>
          </w:p>
          <w:p w:rsidR="00910016" w:rsidRDefault="00816776">
            <w:pPr>
              <w:pStyle w:val="TableParagraph"/>
              <w:spacing w:line="180" w:lineRule="exact"/>
              <w:ind w:left="10" w:right="4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Tubos</w:t>
            </w:r>
            <w:r>
              <w:rPr>
                <w:rFonts w:ascii="Arial" w:hAnsi="Arial"/>
                <w:sz w:val="16"/>
              </w:rPr>
              <w:t xml:space="preserve"> al vacío para toma de muestras tapón gris, bd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vacutainer 16 x</w:t>
            </w:r>
            <w:r>
              <w:rPr>
                <w:rFonts w:ascii="Arial" w:hAnsi="Arial"/>
                <w:spacing w:val="-1"/>
                <w:sz w:val="16"/>
              </w:rPr>
              <w:t xml:space="preserve"> 100mm,</w:t>
            </w:r>
            <w:r>
              <w:rPr>
                <w:rFonts w:ascii="Arial" w:hAnsi="Arial"/>
                <w:sz w:val="16"/>
              </w:rPr>
              <w:t xml:space="preserve"> 10 ml, con aditivo de oxalato de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potasio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 mg, fluoruro de sodio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</w:t>
            </w:r>
          </w:p>
          <w:p w:rsidR="00910016" w:rsidRDefault="00910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0016" w:rsidRDefault="00816776">
            <w:pPr>
              <w:pStyle w:val="TableParagraph"/>
              <w:spacing w:line="180" w:lineRule="exact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 en paquetes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unidades.</w:t>
            </w:r>
            <w:r>
              <w:rPr>
                <w:rFonts w:ascii="Arial" w:hAnsi="Arial"/>
                <w:sz w:val="16"/>
              </w:rPr>
              <w:t xml:space="preserve"> Vencimiento 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 una vez entregado en el Departamento de Ciencias Forenses.</w:t>
            </w:r>
          </w:p>
          <w:p w:rsidR="00910016" w:rsidRDefault="00910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0016" w:rsidRDefault="00816776">
            <w:pPr>
              <w:pStyle w:val="TableParagraph"/>
              <w:spacing w:line="180" w:lineRule="exact"/>
              <w:ind w:left="10" w:right="3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Marca: Sirchie Modelo: </w:t>
            </w:r>
            <w:r>
              <w:rPr>
                <w:rFonts w:ascii="Arial"/>
                <w:spacing w:val="-1"/>
                <w:sz w:val="16"/>
              </w:rPr>
              <w:t>KCP176C</w:t>
            </w:r>
          </w:p>
          <w:p w:rsidR="00910016" w:rsidRDefault="0091001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0016" w:rsidRDefault="00816776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conforme a la oferta, cartel y anexo</w:t>
            </w:r>
          </w:p>
          <w:p w:rsidR="00910016" w:rsidRDefault="00816776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del cartel.</w:t>
            </w:r>
          </w:p>
          <w:p w:rsidR="00910016" w:rsidRDefault="009100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0016" w:rsidRDefault="00816776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910016" w:rsidRDefault="00816776">
            <w:pPr>
              <w:pStyle w:val="TableParagraph"/>
              <w:spacing w:before="4"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</w:t>
            </w:r>
            <w:r>
              <w:rPr>
                <w:rFonts w:ascii="Arial" w:hAnsi="Arial"/>
                <w:sz w:val="16"/>
              </w:rPr>
              <w:t>días hábiles después de recibido el pedido, sea vía fax, correo electrónico lo que ocurra primero. Se requiere exoneración de impuestos.</w:t>
            </w:r>
          </w:p>
          <w:p w:rsidR="00910016" w:rsidRDefault="00816776">
            <w:pPr>
              <w:pStyle w:val="TableParagraph"/>
              <w:ind w:left="10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Depto de Ciencias Forenses. Corodinar con el Dr. Diego Arias Alfaro de la Sección de </w:t>
            </w:r>
            <w:r>
              <w:rPr>
                <w:rFonts w:ascii="Arial" w:hAnsi="Arial"/>
                <w:spacing w:val="-1"/>
                <w:sz w:val="16"/>
              </w:rPr>
              <w:t>Toxicología</w:t>
            </w:r>
            <w:r>
              <w:rPr>
                <w:rFonts w:ascii="Arial" w:hAnsi="Arial"/>
                <w:sz w:val="16"/>
              </w:rPr>
              <w:t xml:space="preserve"> al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2267-1106,</w:t>
            </w:r>
            <w:r>
              <w:rPr>
                <w:rFonts w:ascii="Arial" w:hAnsi="Arial"/>
                <w:sz w:val="16"/>
              </w:rPr>
              <w:t xml:space="preserve"> correo electrónico darias@Poder-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Judicial.go.cr  para coordinar la hora y día de recepción Reserva de diferencial cambiario en colones: ¢ 75,699.63 Tipo Moneda Cotizada: USD</w:t>
            </w:r>
          </w:p>
          <w:p w:rsidR="00910016" w:rsidRDefault="00816776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Factor de Cambio: 1.0000</w:t>
            </w:r>
          </w:p>
          <w:p w:rsidR="00910016" w:rsidRDefault="00816776">
            <w:pPr>
              <w:pStyle w:val="TableParagraph"/>
              <w:spacing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$ 1,1</w:t>
            </w:r>
            <w:r>
              <w:rPr>
                <w:rFonts w:ascii="Arial"/>
                <w:sz w:val="16"/>
              </w:rPr>
              <w:t>58.60 Monto Total Moneda Cotizada: $ 8,110.20 Subtotal a girar en moneda cotizada: $ 8,110.20</w:t>
            </w:r>
          </w:p>
          <w:p w:rsidR="00910016" w:rsidRDefault="00816776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4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708,669.2760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4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4,960,684.93</w:t>
            </w: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0016" w:rsidRDefault="009100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0016" w:rsidRDefault="00816776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4,960,684.93</w:t>
            </w:r>
          </w:p>
        </w:tc>
      </w:tr>
      <w:tr w:rsidR="00910016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0016" w:rsidRDefault="00816776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910016" w:rsidRDefault="00816776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4,960,684.93</w:t>
            </w:r>
          </w:p>
        </w:tc>
      </w:tr>
    </w:tbl>
    <w:p w:rsidR="00910016" w:rsidRDefault="00910016">
      <w:pPr>
        <w:rPr>
          <w:rFonts w:ascii="Arial" w:eastAsia="Arial" w:hAnsi="Arial" w:cs="Arial"/>
          <w:sz w:val="16"/>
          <w:szCs w:val="16"/>
        </w:rPr>
        <w:sectPr w:rsidR="00910016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910016" w:rsidRDefault="0091001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910016" w:rsidRDefault="00816776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7" style="width:524.75pt;height:51.8pt;mso-position-horizontal-relative:char;mso-position-vertical-relative:line" coordsize="10495,1036">
            <v:group id="_x0000_s2107" style="position:absolute;left:5;top:10;width:2;height:1016" coordorigin="5,10" coordsize="2,1016">
              <v:shape id="_x0000_s2108" style="position:absolute;left:5;top:10;width:2;height:1016" coordorigin="5,10" coordsize="0,1016" path="m5,10r,1016e" filled="f" strokeweight=".5pt">
                <v:path arrowok="t"/>
              </v:shape>
            </v:group>
            <v:group id="_x0000_s2105" style="position:absolute;left:5;top:1026;width:10485;height:2" coordorigin="5,1026" coordsize="10485,2">
              <v:shape id="_x0000_s2106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103" style="position:absolute;left:4826;top:10;width:2;height:1016" coordorigin="4826,10" coordsize="2,1016">
              <v:shape id="_x0000_s2104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98" style="position:absolute;left:10490;top:10;width:2;height:1016" coordorigin="10490,10" coordsize="2,1016">
              <v:shape id="_x0000_s2102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80;top:111;width:4188;height:340" filled="f" stroked="f">
                <v:textbox inset="0,0,0,0">
                  <w:txbxContent>
                    <w:p w:rsidR="00910016" w:rsidRDefault="00816776">
                      <w:pPr>
                        <w:spacing w:line="157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(CUATRO MILLONES NOVECIENTOS SESENTA MIL</w:t>
                      </w:r>
                    </w:p>
                    <w:p w:rsidR="00910016" w:rsidRDefault="00816776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SEISCIENTOS OCHENTA Y CUATRO COLONES 93/100)</w:t>
                      </w:r>
                    </w:p>
                  </w:txbxContent>
                </v:textbox>
              </v:shape>
              <v:shape id="_x0000_s2100" type="#_x0000_t202" style="position:absolute;left:4867;top:69;width:3379;height:677" filled="f" stroked="f">
                <v:textbox inset="0,0,0,0">
                  <w:txbxContent>
                    <w:p w:rsidR="00910016" w:rsidRDefault="0081677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10016" w:rsidRDefault="00816776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910016" w:rsidRDefault="00816776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99" type="#_x0000_t202" style="position:absolute;left:9407;top:66;width:1068;height:680" filled="f" stroked="f">
                <v:textbox inset="0,0,0,0">
                  <w:txbxContent>
                    <w:p w:rsidR="00910016" w:rsidRDefault="00816776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4,960,684.93</w:t>
                      </w:r>
                    </w:p>
                    <w:p w:rsidR="00910016" w:rsidRDefault="00816776">
                      <w:pPr>
                        <w:spacing w:before="75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99,213.70</w:t>
                      </w:r>
                    </w:p>
                    <w:p w:rsidR="00910016" w:rsidRDefault="00816776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4,861,471.23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0016" w:rsidRDefault="00816776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910016" w:rsidRDefault="00910016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910016" w:rsidRDefault="00816776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 id="_x0000_s2089" type="#_x0000_t202" style="position:absolute;left:53;top:71;width:3573;height:716" filled="f" stroked="f">
                <v:textbox inset="0,0,0,0">
                  <w:txbxContent>
                    <w:p w:rsidR="00910016" w:rsidRDefault="0081677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10016" w:rsidRDefault="00816776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910016" w:rsidRDefault="00816776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575;top:69;width:1068;height:719" filled="f" stroked="f">
                <v:textbox inset="0,0,0,0">
                  <w:txbxContent>
                    <w:p w:rsidR="00910016" w:rsidRDefault="00816776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4,960,684.93</w:t>
                      </w:r>
                    </w:p>
                    <w:p w:rsidR="00910016" w:rsidRDefault="00816776">
                      <w:pPr>
                        <w:spacing w:before="95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75,699.63</w:t>
                      </w:r>
                    </w:p>
                    <w:p w:rsidR="00910016" w:rsidRDefault="00816776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5,036,384.56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0016" w:rsidRDefault="00910016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0016" w:rsidRDefault="00910016">
      <w:pPr>
        <w:spacing w:before="1"/>
        <w:rPr>
          <w:rFonts w:ascii="Arial" w:eastAsia="Arial" w:hAnsi="Arial" w:cs="Arial"/>
          <w:b/>
          <w:bCs/>
        </w:rPr>
      </w:pPr>
    </w:p>
    <w:p w:rsidR="00910016" w:rsidRDefault="00816776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2019CD-000025-PROVCM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910016" w:rsidRDefault="00816776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910016" w:rsidRDefault="00816776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Garantía Cumplimiento:</w:t>
      </w:r>
      <w:r>
        <w:rPr>
          <w:rFonts w:ascii="Arial" w:hAnsi="Arial"/>
          <w:sz w:val="16"/>
        </w:rPr>
        <w:tab/>
        <w:t>Si</w:t>
      </w:r>
    </w:p>
    <w:p w:rsidR="00910016" w:rsidRDefault="00910016">
      <w:pPr>
        <w:rPr>
          <w:rFonts w:ascii="Arial" w:eastAsia="Arial" w:hAnsi="Arial" w:cs="Arial"/>
          <w:sz w:val="20"/>
          <w:szCs w:val="20"/>
        </w:rPr>
      </w:pPr>
    </w:p>
    <w:p w:rsidR="00910016" w:rsidRDefault="00910016">
      <w:pPr>
        <w:spacing w:before="11"/>
        <w:rPr>
          <w:rFonts w:ascii="Arial" w:eastAsia="Arial" w:hAnsi="Arial" w:cs="Arial"/>
          <w:sz w:val="19"/>
          <w:szCs w:val="19"/>
        </w:rPr>
      </w:pPr>
    </w:p>
    <w:p w:rsidR="00910016" w:rsidRDefault="00816776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17.2pt;mso-position-horizontal-relative:char;mso-position-vertical-relative:line" coordsize="10513,234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334" coordorigin="10,5" coordsize="2,2334">
              <v:shape id="_x0000_s2081" style="position:absolute;left:10;top:5;width:2;height:2334" coordorigin="10,5" coordsize="0,2334" path="m10,5r,233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334" coordorigin="10502,5" coordsize="2,2334">
              <v:shape id="_x0000_s2077" style="position:absolute;left:10502;top:5;width:2;height:2334" coordorigin="10502,5" coordsize="0,2334" path="m10502,5r,2333e" filled="f" strokeweight=".5pt">
                <v:path arrowok="t"/>
              </v:shape>
            </v:group>
            <v:group id="_x0000_s2072" style="position:absolute;left:10;top:2338;width:10493;height:2" coordorigin="10,2338" coordsize="10493,2">
              <v:shape id="_x0000_s2075" style="position:absolute;left:10;top:2338;width:10493;height:2" coordorigin="10,2338" coordsize="10493,0" path="m10,233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910016" w:rsidRDefault="00816776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2055" filled="f" stroked="f">
                <v:textbox inset="0,0,0,0">
                  <w:txbxContent>
                    <w:p w:rsidR="00910016" w:rsidRDefault="00816776">
                      <w:pPr>
                        <w:spacing w:before="41" w:line="180" w:lineRule="exact"/>
                        <w:ind w:left="34" w:right="81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Analista. Dannia López Campos 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000495-SR-2019</w:t>
                      </w:r>
                    </w:p>
                    <w:p w:rsidR="00910016" w:rsidRDefault="00816776">
                      <w:pPr>
                        <w:spacing w:line="176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33-DP/CM-19</w:t>
                      </w:r>
                    </w:p>
                    <w:p w:rsidR="00910016" w:rsidRDefault="00816776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Usuaria: Administración del OIJ</w:t>
                      </w:r>
                    </w:p>
                    <w:p w:rsidR="00910016" w:rsidRDefault="00816776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Correo electrónico proveedor: notificaciones@ifrcr.com</w:t>
                        </w:r>
                      </w:hyperlink>
                    </w:p>
                    <w:p w:rsidR="00910016" w:rsidRDefault="00816776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Entero de gobierno y garantía de cumplimiento constan en</w:t>
                      </w:r>
                      <w:r>
                        <w:rPr>
                          <w:rFonts w:ascii="Arial" w:hAnsi="Arial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expediente electrónico</w:t>
                      </w:r>
                    </w:p>
                    <w:p w:rsidR="00910016" w:rsidRDefault="0091001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910016" w:rsidRDefault="0091001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910016" w:rsidRDefault="00910016">
                      <w:pPr>
                        <w:spacing w:before="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910016" w:rsidRDefault="00816776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</w:t>
                      </w:r>
                      <w:r>
                        <w:rPr>
                          <w:rFonts w:ascii="Arial" w:hAnsi="Arial"/>
                          <w:sz w:val="16"/>
                        </w:rPr>
                        <w:t>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0016" w:rsidRDefault="00910016">
      <w:pPr>
        <w:rPr>
          <w:rFonts w:ascii="Arial" w:eastAsia="Arial" w:hAnsi="Arial" w:cs="Arial"/>
          <w:sz w:val="20"/>
          <w:szCs w:val="20"/>
        </w:rPr>
      </w:pPr>
    </w:p>
    <w:p w:rsidR="00910016" w:rsidRDefault="00910016">
      <w:pPr>
        <w:rPr>
          <w:rFonts w:ascii="Arial" w:eastAsia="Arial" w:hAnsi="Arial" w:cs="Arial"/>
          <w:sz w:val="20"/>
          <w:szCs w:val="20"/>
        </w:rPr>
      </w:pPr>
    </w:p>
    <w:p w:rsidR="00910016" w:rsidRDefault="00910016">
      <w:pPr>
        <w:spacing w:before="2"/>
        <w:rPr>
          <w:rFonts w:ascii="Arial" w:eastAsia="Arial" w:hAnsi="Arial" w:cs="Arial"/>
          <w:sz w:val="18"/>
          <w:szCs w:val="18"/>
        </w:rPr>
      </w:pPr>
    </w:p>
    <w:p w:rsidR="00910016" w:rsidRDefault="00816776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10016" w:rsidRDefault="00910016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910016" w:rsidRDefault="00816776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910016" w:rsidRDefault="00816776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6" filled="f" stroked="f">
                <v:textbox inset="0,0,0,0">
                  <w:txbxContent>
                    <w:p w:rsidR="00910016" w:rsidRDefault="00816776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19798 - TUBOS AL VACIO PARA TOMA DE MUESTRAS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84 - SECCION TOXICOLOGIA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7</w:t>
                      </w:r>
                    </w:p>
                    <w:p w:rsidR="00910016" w:rsidRDefault="00816776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TAPON GRIS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10016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6776">
      <w:r>
        <w:separator/>
      </w:r>
    </w:p>
  </w:endnote>
  <w:endnote w:type="continuationSeparator" w:id="0">
    <w:p w:rsidR="00000000" w:rsidRDefault="0081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16" w:rsidRDefault="00816776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12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09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07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04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0024;mso-position-horizontal-relative:page;mso-position-vertical-relative:page" filled="f" stroked="f">
          <v:textbox inset="0,0,0,0">
            <w:txbxContent>
              <w:p w:rsidR="00910016" w:rsidRDefault="00816776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10016" w:rsidRDefault="00816776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0000;mso-position-horizontal-relative:page;mso-position-vertical-relative:page" filled="f" stroked="f">
          <v:textbox inset="0,0,0,0">
            <w:txbxContent>
              <w:p w:rsidR="00910016" w:rsidRDefault="00816776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10016" w:rsidRDefault="00816776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9976;mso-position-horizontal-relative:page;mso-position-vertical-relative:page" filled="f" stroked="f">
          <v:textbox inset="0,0,0,0">
            <w:txbxContent>
              <w:p w:rsidR="00910016" w:rsidRDefault="00816776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9952;mso-position-horizontal-relative:page;mso-position-vertical-relative:page" filled="f" stroked="f">
          <v:textbox inset="0,0,0,0">
            <w:txbxContent>
              <w:p w:rsidR="00910016" w:rsidRDefault="00816776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928;mso-position-horizontal-relative:page;mso-position-vertical-relative:page" filled="f" stroked="f">
          <v:textbox inset="0,0,0,0">
            <w:txbxContent>
              <w:p w:rsidR="00910016" w:rsidRDefault="00816776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10016" w:rsidRDefault="00816776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9904;mso-position-horizontal-relative:page;mso-position-vertical-relative:page" filled="f" stroked="f">
          <v:textbox inset="0,0,0,0">
            <w:txbxContent>
              <w:p w:rsidR="00910016" w:rsidRDefault="00816776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10016" w:rsidRDefault="00816776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10016" w:rsidRDefault="00816776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6776">
      <w:r>
        <w:separator/>
      </w:r>
    </w:p>
  </w:footnote>
  <w:footnote w:type="continuationSeparator" w:id="0">
    <w:p w:rsidR="00000000" w:rsidRDefault="0081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16" w:rsidRDefault="008167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240;mso-position-horizontal-relative:page;mso-position-vertical-relative:page" filled="f" stroked="f">
          <v:textbox inset="0,0,0,0">
            <w:txbxContent>
              <w:p w:rsidR="00910016" w:rsidRDefault="0081677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10016" w:rsidRDefault="00816776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216;mso-position-horizontal-relative:page;mso-position-vertical-relative:page" filled="f" stroked="f">
          <v:textbox inset="0,0,0,0">
            <w:txbxContent>
              <w:p w:rsidR="00910016" w:rsidRDefault="00816776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192;mso-position-horizontal-relative:page;mso-position-vertical-relative:page" filled="f" stroked="f">
          <v:textbox inset="0,0,0,0">
            <w:txbxContent>
              <w:p w:rsidR="00910016" w:rsidRDefault="0081677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2019-090988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168;mso-position-horizontal-relative:page;mso-position-vertical-relative:page" filled="f" stroked="f">
          <v:textbox inset="0,0,0,0">
            <w:txbxContent>
              <w:p w:rsidR="00910016" w:rsidRDefault="0081677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27/02/2019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144;mso-position-horizontal-relative:page;mso-position-vertical-relative:page" filled="f" stroked="f">
          <v:textbox inset="0,0,0,0">
            <w:txbxContent>
              <w:p w:rsidR="00910016" w:rsidRDefault="0081677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0016"/>
    <w:rsid w:val="00816776"/>
    <w:rsid w:val="009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tificaciones@ifr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1868</Characters>
  <Application>Microsoft Office Word</Application>
  <DocSecurity>4</DocSecurity>
  <Lines>134</Lines>
  <Paragraphs>66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2019-05-15T14:15:00Z</dcterms:created>
  <dcterms:modified xsi:type="dcterms:W3CDTF">2019-05-15T14:15:00Z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