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F6" w:rsidRDefault="006C08F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6C08F6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6C08F6" w:rsidRDefault="004E6CA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6C08F6" w:rsidRDefault="004E6CA9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59903 - Bienes intangibles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6C08F6" w:rsidRDefault="004E6CA9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6C08F6" w:rsidRDefault="004E6CA9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6C08F6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6C08F6" w:rsidRDefault="004E6CA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301-290849-19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6C08F6" w:rsidRDefault="004E6CA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17,365,320.00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6C08F6" w:rsidRDefault="004E6CA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1,808,345.13</w:t>
            </w:r>
          </w:p>
        </w:tc>
      </w:tr>
      <w:tr w:rsidR="006C08F6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6C08F6" w:rsidRDefault="004E6CA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Componentes El Orbe S.A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6C08F6" w:rsidRDefault="004E6CA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3-101-111502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6C08F6" w:rsidRDefault="004E6CA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22971111</w:t>
            </w:r>
          </w:p>
        </w:tc>
      </w:tr>
      <w:tr w:rsidR="006C08F6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6C08F6" w:rsidRDefault="004E6CA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280 - Colocación de Títulos </w:t>
            </w:r>
            <w:r>
              <w:rPr>
                <w:rFonts w:ascii="Arial" w:hAnsi="Arial"/>
                <w:spacing w:val="-2"/>
                <w:sz w:val="16"/>
              </w:rPr>
              <w:t>Valores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6C08F6" w:rsidRDefault="004E6CA9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11/03/2019</w:t>
            </w:r>
          </w:p>
          <w:p w:rsidR="006C08F6" w:rsidRDefault="004E6CA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610.76</w:t>
            </w:r>
          </w:p>
        </w:tc>
      </w:tr>
      <w:tr w:rsidR="006C08F6">
        <w:trPr>
          <w:trHeight w:hRule="exact" w:val="57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6"/>
              <w:ind w:right="15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6C08F6" w:rsidRDefault="004E6CA9">
            <w:pPr>
              <w:pStyle w:val="TableParagraph"/>
              <w:spacing w:before="98"/>
              <w:ind w:right="1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Compras Directas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6C08F6" w:rsidRDefault="004E6CA9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1070 - SECCION DE COMPRAS DIRECTAS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  <w:p w:rsidR="006C08F6" w:rsidRDefault="004E6CA9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Recurso Tecnológico Menor</w:t>
            </w:r>
          </w:p>
        </w:tc>
      </w:tr>
      <w:tr w:rsidR="006C08F6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6C08F6" w:rsidRDefault="006C08F6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6C08F6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C08F6" w:rsidRDefault="004E6CA9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6C08F6" w:rsidRDefault="004E6CA9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C08F6" w:rsidRDefault="004E6CA9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C08F6" w:rsidRDefault="004E6CA9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C08F6" w:rsidRDefault="004E6CA9">
            <w:pPr>
              <w:pStyle w:val="TableParagraph"/>
              <w:spacing w:before="30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C08F6" w:rsidRDefault="004E6CA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C08F6" w:rsidRDefault="004E6CA9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C08F6" w:rsidRDefault="004E6CA9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C08F6" w:rsidRDefault="004E6CA9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6C08F6">
        <w:trPr>
          <w:trHeight w:hRule="exact" w:val="50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6C08F6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23409 - LICENCIAS DE SOFTWARE O RENOVACION</w:t>
            </w:r>
          </w:p>
          <w:p w:rsidR="006C08F6" w:rsidRDefault="004E6CA9">
            <w:pPr>
              <w:pStyle w:val="TableParagraph"/>
              <w:spacing w:before="4" w:line="180" w:lineRule="exact"/>
              <w:ind w:left="10"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Actualización Aranda Service Desk Exp-Usr Concurrente </w:t>
            </w:r>
            <w:r>
              <w:rPr>
                <w:rFonts w:ascii="Arial" w:hAnsi="Arial"/>
                <w:spacing w:val="-5"/>
                <w:sz w:val="16"/>
              </w:rPr>
              <w:t>(6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Procesos ITIL; </w:t>
            </w:r>
            <w:r>
              <w:rPr>
                <w:rFonts w:ascii="Arial" w:hAnsi="Arial"/>
                <w:spacing w:val="-6"/>
                <w:sz w:val="16"/>
              </w:rPr>
              <w:t>RF,</w:t>
            </w:r>
            <w:r>
              <w:rPr>
                <w:rFonts w:ascii="Arial" w:hAnsi="Arial"/>
                <w:sz w:val="16"/>
              </w:rPr>
              <w:t xml:space="preserve"> IM, KM, SACM).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Número de parte Aranda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844710. Licencia por 4 años que incluye mantenimiento por</w:t>
            </w:r>
          </w:p>
          <w:p w:rsidR="006C08F6" w:rsidRDefault="004E6CA9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el mismo periodo.</w:t>
            </w:r>
          </w:p>
          <w:p w:rsidR="006C08F6" w:rsidRDefault="006C0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08F6" w:rsidRDefault="004E6CA9">
            <w:pPr>
              <w:pStyle w:val="TableParagraph"/>
              <w:spacing w:line="180" w:lineRule="exact"/>
              <w:ind w:left="10" w:righ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Garantía de 4 </w:t>
            </w:r>
            <w:r>
              <w:rPr>
                <w:rFonts w:ascii="Arial" w:eastAsia="Arial" w:hAnsi="Arial" w:cs="Arial"/>
                <w:sz w:val="16"/>
                <w:szCs w:val="16"/>
              </w:rPr>
              <w:t>años, su ejecución será totalmente sin costo alguno adicional para el Poder Judicial. Incluye el suministro de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“parches”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entendido como cambios que se aplican 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cualquier producto para corregir errores, agregarle funcionalidad o actualizar el producto.</w:t>
            </w:r>
          </w:p>
          <w:p w:rsidR="006C08F6" w:rsidRDefault="004E6CA9">
            <w:pPr>
              <w:pStyle w:val="TableParagraph"/>
              <w:spacing w:before="36" w:line="360" w:lineRule="exact"/>
              <w:ind w:left="10" w:right="1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</w:t>
            </w:r>
            <w:r>
              <w:rPr>
                <w:rFonts w:ascii="Arial" w:hAnsi="Arial"/>
                <w:sz w:val="16"/>
              </w:rPr>
              <w:t>ás especificaciones según cartel.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 Años</w:t>
            </w:r>
          </w:p>
          <w:p w:rsidR="006C08F6" w:rsidRDefault="004E6CA9">
            <w:pPr>
              <w:pStyle w:val="TableParagraph"/>
              <w:spacing w:line="14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15 días hábiles después de recibido el</w:t>
            </w:r>
          </w:p>
          <w:p w:rsidR="006C08F6" w:rsidRDefault="004E6CA9">
            <w:pPr>
              <w:pStyle w:val="TableParagraph"/>
              <w:spacing w:before="4" w:line="180" w:lineRule="exact"/>
              <w:ind w:left="1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pedido, sea vía fax, correo electrónico lo que ocurra primero. Lugar de entrega: Dirección de Tecnología de Información, 5to piso del edificio del O</w:t>
            </w:r>
            <w:r>
              <w:rPr>
                <w:rFonts w:ascii="Arial" w:hAnsi="Arial"/>
                <w:sz w:val="16"/>
              </w:rPr>
              <w:t>IJ, con Jonathan Montiel, tel. 2295- 4293</w:t>
            </w:r>
          </w:p>
          <w:p w:rsidR="006C08F6" w:rsidRDefault="004E6CA9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212,148.61</w:t>
            </w:r>
          </w:p>
          <w:p w:rsidR="006C08F6" w:rsidRDefault="004E6CA9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6C08F6" w:rsidRDefault="004E6CA9">
            <w:pPr>
              <w:pStyle w:val="TableParagraph"/>
              <w:spacing w:line="247" w:lineRule="auto"/>
              <w:ind w:left="10" w:right="9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$ 1,686.24 Monto Total Moneda Cotizada: $ 8,431.20 Subtotal a girar en moneda cotizada: $ 8,431.20</w:t>
            </w:r>
          </w:p>
          <w:p w:rsidR="006C08F6" w:rsidRDefault="004E6CA9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294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1,029,887.9424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5,149,439.71</w:t>
            </w: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08F6" w:rsidRDefault="004E6CA9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5,149,439.71</w:t>
            </w:r>
          </w:p>
        </w:tc>
      </w:tr>
    </w:tbl>
    <w:p w:rsidR="006C08F6" w:rsidRDefault="006C08F6">
      <w:pPr>
        <w:rPr>
          <w:rFonts w:ascii="Arial" w:eastAsia="Arial" w:hAnsi="Arial" w:cs="Arial"/>
          <w:sz w:val="16"/>
          <w:szCs w:val="16"/>
        </w:rPr>
        <w:sectPr w:rsidR="006C08F6">
          <w:headerReference w:type="default" r:id="rId7"/>
          <w:footerReference w:type="default" r:id="rId8"/>
          <w:type w:val="continuous"/>
          <w:pgSz w:w="11910" w:h="16840"/>
          <w:pgMar w:top="1200" w:right="580" w:bottom="3600" w:left="580" w:header="493" w:footer="3418" w:gutter="0"/>
          <w:pgNumType w:start="1"/>
          <w:cols w:space="720"/>
        </w:sectPr>
      </w:pPr>
    </w:p>
    <w:p w:rsidR="006C08F6" w:rsidRDefault="006C08F6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6C08F6">
        <w:trPr>
          <w:trHeight w:hRule="exact" w:val="485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6C08F6"/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23409 - LICENCIAS DE SOFTWARE O RENOVACION</w:t>
            </w:r>
          </w:p>
          <w:p w:rsidR="006C08F6" w:rsidRDefault="004E6CA9">
            <w:pPr>
              <w:pStyle w:val="TableParagraph"/>
              <w:spacing w:before="4" w:line="180" w:lineRule="exact"/>
              <w:ind w:left="10"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Actualización Aranda Service Desk Exp-Usr Nombrado </w:t>
            </w:r>
            <w:r>
              <w:rPr>
                <w:rFonts w:ascii="Arial" w:hAnsi="Arial"/>
                <w:spacing w:val="-4"/>
                <w:sz w:val="16"/>
              </w:rPr>
              <w:t>(6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Procesos ITIL; </w:t>
            </w:r>
            <w:r>
              <w:rPr>
                <w:rFonts w:ascii="Arial" w:hAnsi="Arial"/>
                <w:spacing w:val="-6"/>
                <w:sz w:val="16"/>
              </w:rPr>
              <w:t>RF,</w:t>
            </w:r>
            <w:r>
              <w:rPr>
                <w:rFonts w:ascii="Arial" w:hAnsi="Arial"/>
                <w:sz w:val="16"/>
              </w:rPr>
              <w:t xml:space="preserve"> IM, KM, SACM).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Número de parte Aranda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844720. Licencia por 4 años que incluye mantenimiento por</w:t>
            </w:r>
          </w:p>
          <w:p w:rsidR="006C08F6" w:rsidRDefault="004E6CA9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el mismo periodo.</w:t>
            </w:r>
          </w:p>
          <w:p w:rsidR="006C08F6" w:rsidRDefault="006C0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08F6" w:rsidRDefault="004E6CA9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cartel.</w:t>
            </w:r>
          </w:p>
          <w:p w:rsidR="006C08F6" w:rsidRDefault="006C0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08F6" w:rsidRDefault="004E6CA9">
            <w:pPr>
              <w:pStyle w:val="TableParagraph"/>
              <w:spacing w:line="180" w:lineRule="exact"/>
              <w:ind w:left="10" w:righ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Garantía de 4 años, su ejecución será totalmente sin costo alguno adicional para el Poder Judicial. Incluye el suministro de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“parches”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entendido como cambios que se aplican 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cualquier producto para corregir errores, agregarle funcionalidad o actualizar el producto</w:t>
            </w:r>
          </w:p>
          <w:p w:rsidR="006C08F6" w:rsidRDefault="004E6CA9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 Años</w:t>
            </w:r>
          </w:p>
          <w:p w:rsidR="006C08F6" w:rsidRDefault="004E6CA9">
            <w:pPr>
              <w:pStyle w:val="TableParagraph"/>
              <w:spacing w:before="4" w:line="180" w:lineRule="exact"/>
              <w:ind w:left="1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15 días hábiles después de recibido el pedido, sea vía fax, correo electrónico lo que ocurra primero. Lugar de entrega: Dirección </w:t>
            </w:r>
            <w:r>
              <w:rPr>
                <w:rFonts w:ascii="Arial" w:hAnsi="Arial"/>
                <w:sz w:val="16"/>
              </w:rPr>
              <w:t>de Tecnología de Información, 5to piso del edificio del OIJ, con Jonathan Montiel, tel. 2295- 4293</w:t>
            </w:r>
          </w:p>
          <w:p w:rsidR="006C08F6" w:rsidRDefault="004E6CA9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258,258.08</w:t>
            </w:r>
          </w:p>
          <w:p w:rsidR="006C08F6" w:rsidRDefault="004E6CA9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6C08F6" w:rsidRDefault="004E6CA9">
            <w:pPr>
              <w:pStyle w:val="TableParagraph"/>
              <w:spacing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$ 1,466.24 Mont</w:t>
            </w:r>
            <w:r>
              <w:rPr>
                <w:rFonts w:ascii="Arial"/>
                <w:sz w:val="16"/>
              </w:rPr>
              <w:t>o Total Moneda Cotizada: $ 10,263.68 Subtotal a girar en moneda cotizada: $ 10,263.68</w:t>
            </w:r>
          </w:p>
          <w:p w:rsidR="006C08F6" w:rsidRDefault="004E6CA9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895,520.7424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6,268,645.19</w:t>
            </w: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08F6" w:rsidRDefault="004E6CA9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6,268,645.19</w:t>
            </w:r>
          </w:p>
        </w:tc>
      </w:tr>
      <w:tr w:rsidR="006C08F6">
        <w:trPr>
          <w:trHeight w:hRule="exact" w:val="470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C08F6" w:rsidRDefault="006C08F6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23409 - LICENCIAS DE SOFTWARE O RENOVACION</w:t>
            </w:r>
          </w:p>
          <w:p w:rsidR="006C08F6" w:rsidRDefault="004E6CA9">
            <w:pPr>
              <w:pStyle w:val="TableParagraph"/>
              <w:spacing w:before="4" w:line="180" w:lineRule="exact"/>
              <w:ind w:left="10" w:right="26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Actualización Aranda CMDB Ci´s Adicionales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 2,000 Ci´s. Número de parte Aranda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847751. Licencia por 4 años que incluye mantenimiento por el mismo periodo.</w:t>
            </w:r>
          </w:p>
          <w:p w:rsidR="006C08F6" w:rsidRDefault="006C0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08F6" w:rsidRDefault="004E6CA9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cartel.</w:t>
            </w:r>
          </w:p>
          <w:p w:rsidR="006C08F6" w:rsidRDefault="006C0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08F6" w:rsidRDefault="004E6CA9">
            <w:pPr>
              <w:pStyle w:val="TableParagraph"/>
              <w:spacing w:line="180" w:lineRule="exact"/>
              <w:ind w:left="10" w:righ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Garantía de 4 años, su ejecución será totalmente sin costo al</w:t>
            </w:r>
            <w:r>
              <w:rPr>
                <w:rFonts w:ascii="Arial" w:eastAsia="Arial" w:hAnsi="Arial" w:cs="Arial"/>
                <w:sz w:val="16"/>
                <w:szCs w:val="16"/>
              </w:rPr>
              <w:t>guno adicional para el Poder Judicial. Incluye el suministro de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“parches”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entendido como cambios que se aplican 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cualquier producto para corregir errores, agregarle funcionalidad o actualizar el producto.</w:t>
            </w:r>
          </w:p>
          <w:p w:rsidR="006C08F6" w:rsidRDefault="004E6CA9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 Años</w:t>
            </w:r>
          </w:p>
          <w:p w:rsidR="006C08F6" w:rsidRDefault="004E6CA9">
            <w:pPr>
              <w:pStyle w:val="TableParagraph"/>
              <w:spacing w:before="4" w:line="180" w:lineRule="exact"/>
              <w:ind w:left="1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15 </w:t>
            </w:r>
            <w:r>
              <w:rPr>
                <w:rFonts w:ascii="Arial" w:hAnsi="Arial"/>
                <w:sz w:val="16"/>
              </w:rPr>
              <w:t>días hábiles después de recibido el pedido, sea vía fax, correo electrónico lo que ocurra primero. Lugar de entrega: Dirección de Tecnología de Información, 5to piso del edificio del OIJ, con Jonathan Montiel, tel. 2295- 4293</w:t>
            </w:r>
          </w:p>
          <w:p w:rsidR="006C08F6" w:rsidRDefault="004E6CA9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</w:t>
            </w:r>
            <w:r>
              <w:rPr>
                <w:rFonts w:ascii="Arial" w:hAnsi="Arial"/>
                <w:sz w:val="16"/>
              </w:rPr>
              <w:t>io en colones: ¢ 145,155.43</w:t>
            </w:r>
          </w:p>
          <w:p w:rsidR="006C08F6" w:rsidRDefault="004E6CA9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6C08F6" w:rsidRDefault="004E6CA9">
            <w:pPr>
              <w:pStyle w:val="TableParagraph"/>
              <w:spacing w:line="247" w:lineRule="auto"/>
              <w:ind w:left="10" w:right="9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$ 5,768.76 Monto Total Moneda Cotizada: $ 5,768.76 Subtotal a girar en moneda cotizada: $ 5,768.76</w:t>
            </w:r>
          </w:p>
          <w:p w:rsidR="006C08F6" w:rsidRDefault="004E6CA9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294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3,523,327.8576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3,523,327.85</w:t>
            </w: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F6" w:rsidRDefault="006C0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08F6" w:rsidRDefault="004E6CA9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3,523,327.85</w:t>
            </w:r>
          </w:p>
        </w:tc>
      </w:tr>
      <w:tr w:rsidR="006C08F6">
        <w:trPr>
          <w:trHeight w:hRule="exact" w:val="281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6C08F6" w:rsidRDefault="004E6CA9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6C08F6" w:rsidRDefault="004E6CA9">
            <w:pPr>
              <w:pStyle w:val="TableParagraph"/>
              <w:tabs>
                <w:tab w:val="left" w:pos="4471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14,941,412.75</w:t>
            </w:r>
          </w:p>
        </w:tc>
      </w:tr>
    </w:tbl>
    <w:p w:rsidR="006C08F6" w:rsidRDefault="006C08F6">
      <w:pPr>
        <w:rPr>
          <w:rFonts w:ascii="Arial" w:eastAsia="Arial" w:hAnsi="Arial" w:cs="Arial"/>
          <w:sz w:val="16"/>
          <w:szCs w:val="16"/>
        </w:rPr>
        <w:sectPr w:rsidR="006C08F6">
          <w:pgSz w:w="11910" w:h="16840"/>
          <w:pgMar w:top="1200" w:right="580" w:bottom="3600" w:left="580" w:header="493" w:footer="3418" w:gutter="0"/>
          <w:cols w:space="720"/>
        </w:sectPr>
      </w:pPr>
    </w:p>
    <w:p w:rsidR="006C08F6" w:rsidRDefault="006C08F6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6C08F6" w:rsidRDefault="004E6CA9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6" style="width:524.75pt;height:51.8pt;mso-position-horizontal-relative:char;mso-position-vertical-relative:line" coordsize="10495,1036">
            <v:group id="_x0000_s2086" style="position:absolute;left:5;top:10;width:2;height:1016" coordorigin="5,10" coordsize="2,1016">
              <v:shape id="_x0000_s2087" style="position:absolute;left:5;top:10;width:2;height:1016" coordorigin="5,10" coordsize="0,1016" path="m5,10r,1016e" filled="f" strokeweight=".5pt">
                <v:path arrowok="t"/>
              </v:shape>
            </v:group>
            <v:group id="_x0000_s2084" style="position:absolute;left:5;top:1026;width:10485;height:2" coordorigin="5,1026" coordsize="10485,2">
              <v:shape id="_x0000_s2085" style="position:absolute;left:5;top:1026;width:10485;height:2" coordorigin="5,1026" coordsize="10485,0" path="m5,1026r10485,e" filled="f" strokeweight=".5pt">
                <v:path arrowok="t"/>
              </v:shape>
            </v:group>
            <v:group id="_x0000_s2082" style="position:absolute;left:4826;top:10;width:2;height:1016" coordorigin="4826,10" coordsize="2,1016">
              <v:shape id="_x0000_s2083" style="position:absolute;left:4826;top:10;width:2;height:1016" coordorigin="4826,10" coordsize="0,1016" path="m4826,10r,1016e" filled="f" strokeweight="1pt">
                <v:path arrowok="t"/>
              </v:shape>
            </v:group>
            <v:group id="_x0000_s2077" style="position:absolute;left:10490;top:10;width:2;height:1016" coordorigin="10490,10" coordsize="2,1016">
              <v:shape id="_x0000_s2081" style="position:absolute;left:10490;top:10;width:2;height:1016" coordorigin="10490,10" coordsize="0,1016" path="m10490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0" type="#_x0000_t202" style="position:absolute;left:80;top:111;width:4561;height:340" filled="f" stroked="f">
                <v:textbox inset="0,0,0,0">
                  <w:txbxContent>
                    <w:p w:rsidR="006C08F6" w:rsidRDefault="004E6CA9">
                      <w:pPr>
                        <w:spacing w:line="157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(CATORCE MILLONES NOVECIENTOS CUARENTA Y UN MIL</w:t>
                      </w:r>
                    </w:p>
                    <w:p w:rsidR="006C08F6" w:rsidRDefault="004E6CA9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CUATROCIENTOS DOCE COLONES 75/100)</w:t>
                      </w:r>
                    </w:p>
                  </w:txbxContent>
                </v:textbox>
              </v:shape>
              <v:shape id="_x0000_s2079" type="#_x0000_t202" style="position:absolute;left:4867;top:69;width:3379;height:677" filled="f" stroked="f">
                <v:textbox inset="0,0,0,0">
                  <w:txbxContent>
                    <w:p w:rsidR="006C08F6" w:rsidRDefault="004E6CA9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6C08F6" w:rsidRDefault="004E6CA9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2.00 % RENTA (S/ESTE PEDIDO MAS B.P.P.)</w:t>
                      </w:r>
                    </w:p>
                    <w:p w:rsidR="006C08F6" w:rsidRDefault="004E6CA9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78" type="#_x0000_t202" style="position:absolute;left:9318;top:66;width:1157;height:680" filled="f" stroked="f">
                <v:textbox inset="0,0,0,0">
                  <w:txbxContent>
                    <w:p w:rsidR="006C08F6" w:rsidRDefault="004E6CA9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14,941,412.75</w:t>
                      </w:r>
                    </w:p>
                    <w:p w:rsidR="006C08F6" w:rsidRDefault="004E6CA9">
                      <w:pPr>
                        <w:spacing w:before="75"/>
                        <w:ind w:left="22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298,828.26</w:t>
                      </w:r>
                    </w:p>
                    <w:p w:rsidR="006C08F6" w:rsidRDefault="004E6CA9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14,642,584.49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C08F6" w:rsidRDefault="004E6CA9">
      <w:pPr>
        <w:pStyle w:val="berschrift1"/>
        <w:spacing w:before="47"/>
        <w:ind w:left="4988"/>
        <w:rPr>
          <w:b w:val="0"/>
          <w:bCs w:val="0"/>
        </w:rPr>
      </w:pPr>
      <w:r>
        <w:t>PARA USO EXCLUSIVO DEL PODER JUDICIAL</w:t>
      </w:r>
    </w:p>
    <w:p w:rsidR="006C08F6" w:rsidRDefault="006C08F6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6C08F6" w:rsidRDefault="004E6CA9">
      <w:pPr>
        <w:spacing w:line="200" w:lineRule="atLeast"/>
        <w:ind w:left="49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 id="_x0000_s2068" type="#_x0000_t202" style="position:absolute;left:53;top:71;width:3573;height:716" filled="f" stroked="f">
                <v:textbox inset="0,0,0,0">
                  <w:txbxContent>
                    <w:p w:rsidR="006C08F6" w:rsidRDefault="004E6CA9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6C08F6" w:rsidRDefault="004E6CA9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6C08F6" w:rsidRDefault="004E6CA9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485;top:69;width:1157;height:719" filled="f" stroked="f">
                <v:textbox inset="0,0,0,0">
                  <w:txbxContent>
                    <w:p w:rsidR="006C08F6" w:rsidRDefault="004E6CA9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14,941,412.75</w:t>
                      </w:r>
                    </w:p>
                    <w:p w:rsidR="006C08F6" w:rsidRDefault="004E6CA9">
                      <w:pPr>
                        <w:spacing w:before="95"/>
                        <w:ind w:left="22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615,562.12</w:t>
                      </w:r>
                    </w:p>
                    <w:p w:rsidR="006C08F6" w:rsidRDefault="004E6CA9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15,556,974.87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C08F6" w:rsidRDefault="006C08F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8F6" w:rsidRDefault="006C08F6">
      <w:pPr>
        <w:spacing w:before="1"/>
        <w:rPr>
          <w:rFonts w:ascii="Arial" w:eastAsia="Arial" w:hAnsi="Arial" w:cs="Arial"/>
          <w:b/>
          <w:bCs/>
        </w:rPr>
      </w:pPr>
    </w:p>
    <w:p w:rsidR="006C08F6" w:rsidRDefault="004E6CA9">
      <w:pPr>
        <w:pStyle w:val="berschrift2"/>
        <w:tabs>
          <w:tab w:val="left" w:pos="5373"/>
          <w:tab w:val="left" w:pos="7640"/>
        </w:tabs>
        <w:ind w:left="13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2019CD-000019-PROVCD  </w:t>
      </w:r>
      <w:r>
        <w:rPr>
          <w:spacing w:val="41"/>
        </w:rPr>
        <w:t xml:space="preserve"> </w:t>
      </w:r>
      <w:r>
        <w:t>Tipo de Procedimiento:</w:t>
      </w:r>
      <w:r>
        <w:tab/>
        <w:t>Compra Directa</w:t>
      </w:r>
      <w:r>
        <w:tab/>
        <w:t>Oficio Refrendo:</w:t>
      </w:r>
    </w:p>
    <w:p w:rsidR="006C08F6" w:rsidRDefault="004E6CA9">
      <w:pPr>
        <w:tabs>
          <w:tab w:val="left" w:pos="3474"/>
          <w:tab w:val="left" w:pos="7640"/>
        </w:tabs>
        <w:spacing w:before="99"/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6C08F6" w:rsidRDefault="004E6CA9">
      <w:pPr>
        <w:tabs>
          <w:tab w:val="left" w:pos="1432"/>
          <w:tab w:val="left" w:pos="3474"/>
          <w:tab w:val="left" w:pos="5373"/>
        </w:tabs>
        <w:spacing w:before="111"/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Si</w:t>
      </w:r>
    </w:p>
    <w:p w:rsidR="006C08F6" w:rsidRDefault="006C08F6">
      <w:pPr>
        <w:rPr>
          <w:rFonts w:ascii="Arial" w:eastAsia="Arial" w:hAnsi="Arial" w:cs="Arial"/>
          <w:sz w:val="20"/>
          <w:szCs w:val="20"/>
        </w:rPr>
      </w:pPr>
    </w:p>
    <w:p w:rsidR="006C08F6" w:rsidRDefault="006C08F6">
      <w:pPr>
        <w:spacing w:before="11"/>
        <w:rPr>
          <w:rFonts w:ascii="Arial" w:eastAsia="Arial" w:hAnsi="Arial" w:cs="Arial"/>
          <w:sz w:val="19"/>
          <w:szCs w:val="19"/>
        </w:rPr>
      </w:pPr>
    </w:p>
    <w:p w:rsidR="006C08F6" w:rsidRDefault="004E6CA9">
      <w:pPr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51" style="position:absolute;left:10;top:1798;width:10493;height:2" coordorigin="10,1798" coordsize="10493,2">
              <v:shape id="_x0000_s2054" style="position:absolute;left:10;top:1798;width:10493;height:2" coordorigin="10,1798" coordsize="10493,0" path="m10,179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6C08F6" w:rsidRDefault="004E6CA9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5" filled="f" stroked="f">
                <v:textbox inset="0,0,0,0">
                  <w:txbxContent>
                    <w:p w:rsidR="006C08F6" w:rsidRDefault="004E6CA9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Resolución N° 023-2019</w:t>
                      </w:r>
                    </w:p>
                    <w:p w:rsidR="006C08F6" w:rsidRDefault="004E6CA9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 Roxana Castro Jiménez</w:t>
                      </w:r>
                    </w:p>
                    <w:p w:rsidR="006C08F6" w:rsidRDefault="004E6CA9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9">
                        <w:r>
                          <w:rPr>
                            <w:rFonts w:ascii="Arial" w:hAnsi="Arial"/>
                            <w:sz w:val="16"/>
                          </w:rPr>
                          <w:t>Medio de notificación: notificaciones@orbe.co.cr</w:t>
                        </w:r>
                      </w:hyperlink>
                    </w:p>
                    <w:p w:rsidR="006C08F6" w:rsidRDefault="004E6CA9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Notificar adicionalmente a la Adm del OIJ</w:t>
                      </w:r>
                    </w:p>
                    <w:p w:rsidR="006C08F6" w:rsidRDefault="004E6CA9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Garantía de cumplimiento y espe</w:t>
                      </w:r>
                      <w:r>
                        <w:rPr>
                          <w:rFonts w:ascii="Arial" w:hAnsi="Arial"/>
                          <w:sz w:val="16"/>
                        </w:rPr>
                        <w:t>cies fiscales en el expediente digital.</w:t>
                      </w:r>
                    </w:p>
                    <w:p w:rsidR="006C08F6" w:rsidRDefault="006C08F6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6C08F6" w:rsidRDefault="004E6CA9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</w:t>
                      </w:r>
                      <w:r>
                        <w:rPr>
                          <w:rFonts w:ascii="Arial" w:hAnsi="Arial"/>
                          <w:sz w:val="16"/>
                        </w:rPr>
                        <w:t>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6C08F6">
      <w:pgSz w:w="11910" w:h="16840"/>
      <w:pgMar w:top="1200" w:right="580" w:bottom="3600" w:left="58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6CA9">
      <w:r>
        <w:separator/>
      </w:r>
    </w:p>
  </w:endnote>
  <w:endnote w:type="continuationSeparator" w:id="0">
    <w:p w:rsidR="00000000" w:rsidRDefault="004E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F6" w:rsidRDefault="004E6CA9">
    <w:pPr>
      <w:spacing w:line="14" w:lineRule="auto"/>
      <w:rPr>
        <w:sz w:val="20"/>
        <w:szCs w:val="20"/>
      </w:rPr>
    </w:pPr>
    <w:r>
      <w:pict>
        <v:group id="_x0000_s1040" style="position:absolute;margin-left:35.45pt;margin-top:661.45pt;width:92.15pt;height:.1pt;z-index:-12376;mso-position-horizontal-relative:page;mso-position-vertical-relative:page" coordorigin="709,13229" coordsize="1843,2">
          <v:shape id="_x0000_s1041" style="position:absolute;left:709;top:13229;width:1843;height:2" coordorigin="709,13229" coordsize="1843,0" path="m709,13229r1842,e" filled="f" strokeweight="1pt">
            <v:path arrowok="t"/>
          </v:shape>
          <w10:wrap anchorx="page" anchory="page"/>
        </v:group>
      </w:pict>
    </w:r>
    <w:r>
      <w:pict>
        <v:group id="_x0000_s1038" style="position:absolute;margin-left:134.65pt;margin-top:661.45pt;width:92.15pt;height:.1pt;z-index:-12352;mso-position-horizontal-relative:page;mso-position-vertical-relative:page" coordorigin="2693,13229" coordsize="1843,2">
          <v:shape id="_x0000_s1039" style="position:absolute;left:2693;top:13229;width:1843;height:2" coordorigin="2693,13229" coordsize="1843,0" path="m2693,13229r1842,e" filled="f" strokeweight="1pt">
            <v:path arrowok="t"/>
          </v:shape>
          <w10:wrap anchorx="page" anchory="page"/>
        </v:group>
      </w:pict>
    </w:r>
    <w:r>
      <w:pict>
        <v:group id="_x0000_s1036" style="position:absolute;margin-left:233.85pt;margin-top:661.45pt;width:92.15pt;height:.1pt;z-index:-12328;mso-position-horizontal-relative:page;mso-position-vertical-relative:page" coordorigin="4677,13229" coordsize="1843,2">
          <v:shape id="_x0000_s1037" style="position:absolute;left:4677;top:13229;width:1843;height:2" coordorigin="4677,13229" coordsize="1843,0" path="m4677,13229r1843,e" filled="f" strokeweight="1pt">
            <v:path arrowok="t"/>
          </v:shape>
          <w10:wrap anchorx="page" anchory="page"/>
        </v:group>
      </w:pict>
    </w:r>
    <w:r>
      <w:pict>
        <v:group id="_x0000_s1034" style="position:absolute;margin-left:333.05pt;margin-top:661.45pt;width:113.4pt;height:.1pt;z-index:-12304;mso-position-horizontal-relative:page;mso-position-vertical-relative:page" coordorigin="6661,13229" coordsize="2268,2">
          <v:shape id="_x0000_s1035" style="position:absolute;left:6661;top:13229;width:2268;height:2" coordorigin="6661,13229" coordsize="2268,0" path="m6661,13229r2268,e" filled="f" strokeweight="1pt">
            <v:path arrowok="t"/>
          </v:shape>
          <w10:wrap anchorx="page" anchory="page"/>
        </v:group>
      </w:pict>
    </w:r>
    <w:r>
      <w:pict>
        <v:group id="_x0000_s1032" style="position:absolute;margin-left:453.55pt;margin-top:661.45pt;width:106.3pt;height:.1pt;z-index:-12280;mso-position-horizontal-relative:page;mso-position-vertical-relative:page" coordorigin="9071,13229" coordsize="2126,2">
          <v:shape id="_x0000_s1033" style="position:absolute;left:9071;top:13229;width:2126;height:2" coordorigin="9071,13229" coordsize="2126,0" path="m9071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.25pt;margin-top:665.25pt;width:82.5pt;height:18.8pt;z-index:-12256;mso-position-horizontal-relative:page;mso-position-vertical-relative:page" filled="f" stroked="f">
          <v:textbox inset="0,0,0,0">
            <w:txbxContent>
              <w:p w:rsidR="006C08F6" w:rsidRDefault="004E6CA9">
                <w:pPr>
                  <w:spacing w:line="177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6C08F6" w:rsidRDefault="004E6CA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39.45pt;margin-top:665.25pt;width:82.5pt;height:18.8pt;z-index:-12232;mso-position-horizontal-relative:page;mso-position-vertical-relative:page" filled="f" stroked="f">
          <v:textbox inset="0,0,0,0">
            <w:txbxContent>
              <w:p w:rsidR="006C08F6" w:rsidRDefault="004E6CA9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Revisado por</w:t>
                </w:r>
              </w:p>
              <w:p w:rsidR="006C08F6" w:rsidRDefault="004E6CA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38.65pt;margin-top:665.25pt;width:82.5pt;height:18.8pt;z-index:-12208;mso-position-horizontal-relative:page;mso-position-vertical-relative:page" filled="f" stroked="f">
          <v:textbox inset="0,0,0,0">
            <w:txbxContent>
              <w:p w:rsidR="006C08F6" w:rsidRDefault="004E6CA9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6C08F6" w:rsidRDefault="004E6CA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9.4pt;margin-top:665.25pt;width:102.95pt;height:19pt;z-index:-12184;mso-position-horizontal-relative:page;mso-position-vertical-relative:page" filled="f" stroked="f">
          <v:textbox inset="0,0,0,0">
            <w:txbxContent>
              <w:p w:rsidR="006C08F6" w:rsidRDefault="004E6CA9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1pt;margin-top:665.25pt;width:93.15pt;height:19pt;z-index:-12160;mso-position-horizontal-relative:page;mso-position-vertical-relative:page" filled="f" stroked="f">
          <v:textbox inset="0,0,0,0">
            <w:txbxContent>
              <w:p w:rsidR="006C08F6" w:rsidRDefault="004E6CA9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2136;mso-position-horizontal-relative:page;mso-position-vertical-relative:page" filled="f" stroked="f">
          <v:textbox inset="0,0,0,0">
            <w:txbxContent>
              <w:p w:rsidR="006C08F6" w:rsidRDefault="004E6CA9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6C08F6" w:rsidRDefault="004E6CA9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12112;mso-position-horizontal-relative:page;mso-position-vertical-relative:page" filled="f" stroked="f">
          <v:textbox inset="0,0,0,0">
            <w:txbxContent>
              <w:p w:rsidR="006C08F6" w:rsidRDefault="004E6CA9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6C08F6" w:rsidRDefault="004E6CA9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6C08F6" w:rsidRDefault="004E6CA9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Pla.Rev.(10-2003) F-333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6CA9">
      <w:r>
        <w:separator/>
      </w:r>
    </w:p>
  </w:footnote>
  <w:footnote w:type="continuationSeparator" w:id="0">
    <w:p w:rsidR="00000000" w:rsidRDefault="004E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F6" w:rsidRDefault="004E6CA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6.4pt;margin-top:23.65pt;width:85.6pt;height:20.3pt;z-index:-12496;mso-position-horizontal-relative:page;mso-position-vertical-relative:page" filled="f" stroked="f">
          <v:textbox inset="0,0,0,0">
            <w:txbxContent>
              <w:p w:rsidR="006C08F6" w:rsidRDefault="004E6CA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6C08F6" w:rsidRDefault="004E6CA9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279.5pt;margin-top:24pt;width:36.3pt;height:12pt;z-index:-12472;mso-position-horizontal-relative:page;mso-position-vertical-relative:page" filled="f" stroked="f">
          <v:textbox inset="0,0,0,0">
            <w:txbxContent>
              <w:p w:rsidR="006C08F6" w:rsidRDefault="004E6CA9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1.45pt;margin-top:23.65pt;width:69.25pt;height:10pt;z-index:-12448;mso-position-horizontal-relative:page;mso-position-vertical-relative:page" filled="f" stroked="f">
          <v:textbox inset="0,0,0,0">
            <w:txbxContent>
              <w:p w:rsidR="006C08F6" w:rsidRDefault="004E6CA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2019-091165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75.85pt;margin-top:49pt;width:69.05pt;height:10pt;z-index:-12424;mso-position-horizontal-relative:page;mso-position-vertical-relative:page" filled="f" stroked="f">
          <v:textbox inset="0,0,0,0">
            <w:txbxContent>
              <w:p w:rsidR="006C08F6" w:rsidRDefault="004E6CA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11/03/2019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6.4pt;margin-top:51.35pt;width:28.8pt;height:10pt;z-index:-12400;mso-position-horizontal-relative:page;mso-position-vertical-relative:page" filled="f" stroked="f">
          <v:textbox inset="0,0,0,0">
            <w:txbxContent>
              <w:p w:rsidR="006C08F6" w:rsidRDefault="004E6CA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08F6"/>
    <w:rsid w:val="004E6CA9"/>
    <w:rsid w:val="006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tificaciones@orbe.c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3701</Characters>
  <Application>Microsoft Office Word</Application>
  <DocSecurity>4</DocSecurity>
  <Lines>234</Lines>
  <Paragraphs>100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2019-05-15T14:22:00Z</dcterms:created>
  <dcterms:modified xsi:type="dcterms:W3CDTF">2019-05-15T14:22:00Z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