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2" w:rsidRDefault="008E0C1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E0C1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E0C12" w:rsidRDefault="004F74A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E0C12" w:rsidRDefault="004F74AB">
            <w:pPr>
              <w:pStyle w:val="TableParagraph"/>
              <w:spacing w:before="105" w:line="180" w:lineRule="exact"/>
              <w:ind w:left="171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20304 - Materiales y productos eléctricos, telefónicos y de cómputo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E0C12" w:rsidRDefault="004F74A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E0C12" w:rsidRDefault="004F74A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E0C1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E0C12" w:rsidRDefault="004F74A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301-290544-19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E0C12" w:rsidRDefault="004F74A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1,897,000.00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E0C12" w:rsidRDefault="004F74A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1,617,662.50</w:t>
            </w:r>
          </w:p>
        </w:tc>
      </w:tr>
      <w:tr w:rsidR="008E0C1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E0C12" w:rsidRDefault="004F74A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Alfa Médica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E0C12" w:rsidRDefault="004F74A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3-101-255970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E0C12" w:rsidRDefault="004F74A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22538973</w:t>
            </w:r>
          </w:p>
        </w:tc>
      </w:tr>
      <w:tr w:rsidR="008E0C1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E0C12" w:rsidRDefault="004F74A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E0C12" w:rsidRDefault="004F74A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05/03/2019</w:t>
            </w:r>
          </w:p>
          <w:p w:rsidR="008E0C12" w:rsidRDefault="004F74A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E0C1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E0C12" w:rsidRDefault="004F74AB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E0C12" w:rsidRDefault="004F74AB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E0C1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E0C12" w:rsidRDefault="008E0C1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8E0C1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E0C12" w:rsidRDefault="004F74A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E0C12" w:rsidRDefault="004F74AB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E0C12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8E0C12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12437 - BOMBILLO HALOGENO</w:t>
            </w:r>
          </w:p>
          <w:p w:rsidR="008E0C12" w:rsidRDefault="004F74AB">
            <w:pPr>
              <w:pStyle w:val="TableParagraph"/>
              <w:spacing w:before="4" w:line="180" w:lineRule="exact"/>
              <w:ind w:left="10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Bombillo halógeno marca </w:t>
            </w:r>
            <w:r>
              <w:rPr>
                <w:rFonts w:ascii="Arial" w:hAnsi="Arial"/>
                <w:spacing w:val="-1"/>
                <w:sz w:val="16"/>
              </w:rPr>
              <w:t>WelchAllyn,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3.5V,</w:t>
            </w:r>
            <w:r>
              <w:rPr>
                <w:rFonts w:ascii="Arial" w:hAnsi="Arial"/>
                <w:sz w:val="16"/>
              </w:rPr>
              <w:t xml:space="preserve"> código 06500 U,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para ser utilizado en otoscopio modelo 23820 marca WelchAllyn.</w:t>
            </w:r>
          </w:p>
          <w:p w:rsidR="008E0C12" w:rsidRDefault="004F74A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E0C12" w:rsidRDefault="004F74A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20 días hábiles</w:t>
            </w:r>
          </w:p>
          <w:p w:rsidR="008E0C12" w:rsidRDefault="004F74AB">
            <w:pPr>
              <w:pStyle w:val="TableParagraph"/>
              <w:spacing w:before="4" w:line="180" w:lineRule="exact"/>
              <w:ind w:left="10" w:right="31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Medicina Legal - San Joaquín de Flores - Heredia. Coordinar con María Isabel </w:t>
            </w:r>
            <w:r>
              <w:rPr>
                <w:rFonts w:ascii="Arial" w:hAnsi="Arial"/>
                <w:spacing w:val="-2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 al teléfono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2267-1091</w:t>
            </w:r>
          </w:p>
          <w:p w:rsidR="008E0C12" w:rsidRDefault="004F74AB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112,000.00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</w:t>
            </w:r>
            <w:r>
              <w:rPr>
                <w:rFonts w:ascii="Arial" w:hAnsi="Arial"/>
                <w:sz w:val="16"/>
              </w:rPr>
              <w:t>oneda cotizada: ¢ 112,000.00</w:t>
            </w:r>
          </w:p>
          <w:p w:rsidR="008E0C12" w:rsidRDefault="004F74AB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112,000.00</w:t>
            </w: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C12" w:rsidRDefault="008E0C1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12" w:rsidRDefault="004F74AB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112,000.00</w:t>
            </w:r>
          </w:p>
        </w:tc>
      </w:tr>
      <w:tr w:rsidR="008E0C12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0C12" w:rsidRDefault="004F74A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E0C12" w:rsidRDefault="004F74AB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DOCE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0C12" w:rsidRDefault="004F74AB">
            <w:pPr>
              <w:pStyle w:val="TableParagraph"/>
              <w:tabs>
                <w:tab w:val="left" w:pos="4701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112,000.00</w:t>
            </w:r>
          </w:p>
          <w:p w:rsidR="008E0C12" w:rsidRDefault="004F74AB">
            <w:pPr>
              <w:pStyle w:val="TableParagraph"/>
              <w:tabs>
                <w:tab w:val="left" w:pos="4711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112,000.00</w:t>
            </w:r>
          </w:p>
          <w:p w:rsidR="008E0C12" w:rsidRDefault="004F74AB">
            <w:pPr>
              <w:pStyle w:val="TableParagraph"/>
              <w:tabs>
                <w:tab w:val="left" w:pos="4711"/>
                <w:tab w:val="left" w:pos="5192"/>
              </w:tabs>
              <w:spacing w:before="76" w:line="338" w:lineRule="auto"/>
              <w:ind w:left="30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112,000.00</w:t>
            </w:r>
          </w:p>
        </w:tc>
      </w:tr>
    </w:tbl>
    <w:p w:rsidR="008E0C12" w:rsidRDefault="004F74AB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8E0C12" w:rsidRDefault="008E0C1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8E0C12" w:rsidRDefault="004F74A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8E0C12" w:rsidRDefault="004F74A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E0C12" w:rsidRDefault="004F74AB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8E0C12" w:rsidRDefault="004F74A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16;top:68;width:934;height:721" filled="f" stroked="f">
                <v:textbox inset="0,0,0,0">
                  <w:txbxContent>
                    <w:p w:rsidR="008E0C12" w:rsidRDefault="004F74A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112,000.00</w:t>
                      </w:r>
                    </w:p>
                    <w:p w:rsidR="008E0C12" w:rsidRDefault="004F74AB">
                      <w:pPr>
                        <w:spacing w:before="97"/>
                        <w:ind w:left="4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8E0C12" w:rsidRDefault="004F74A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112,000.00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0C12" w:rsidRDefault="008E0C1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0C12" w:rsidRDefault="008E0C12">
      <w:pPr>
        <w:spacing w:before="2"/>
        <w:rPr>
          <w:rFonts w:ascii="Arial" w:eastAsia="Arial" w:hAnsi="Arial" w:cs="Arial"/>
          <w:b/>
          <w:bCs/>
        </w:rPr>
      </w:pPr>
    </w:p>
    <w:p w:rsidR="008E0C12" w:rsidRDefault="004F74AB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2019CD-000017-CJCM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8E0C12" w:rsidRDefault="004F74AB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E0C12" w:rsidRDefault="008E0C12">
      <w:pPr>
        <w:rPr>
          <w:rFonts w:ascii="Arial" w:eastAsia="Arial" w:hAnsi="Arial" w:cs="Arial"/>
          <w:sz w:val="16"/>
          <w:szCs w:val="16"/>
        </w:rPr>
        <w:sectPr w:rsidR="008E0C1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E0C12" w:rsidRDefault="004F74AB">
      <w:pPr>
        <w:tabs>
          <w:tab w:val="left" w:pos="1412"/>
          <w:tab w:val="left" w:pos="3454"/>
          <w:tab w:val="left" w:pos="5353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8E0C12" w:rsidRDefault="008E0C12">
      <w:pPr>
        <w:rPr>
          <w:rFonts w:ascii="Arial" w:eastAsia="Arial" w:hAnsi="Arial" w:cs="Arial"/>
          <w:sz w:val="20"/>
          <w:szCs w:val="20"/>
        </w:rPr>
      </w:pPr>
    </w:p>
    <w:p w:rsidR="008E0C12" w:rsidRDefault="008E0C12">
      <w:pPr>
        <w:spacing w:before="11"/>
        <w:rPr>
          <w:rFonts w:ascii="Arial" w:eastAsia="Arial" w:hAnsi="Arial" w:cs="Arial"/>
          <w:sz w:val="19"/>
          <w:szCs w:val="19"/>
        </w:rPr>
      </w:pPr>
    </w:p>
    <w:p w:rsidR="008E0C12" w:rsidRDefault="004F74A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8E0C12" w:rsidRDefault="004F74AB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8E0C12" w:rsidRDefault="004F74AB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000018-ARCJ</w:t>
                      </w:r>
                    </w:p>
                    <w:p w:rsidR="008E0C12" w:rsidRDefault="004F74A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001060-SR-2019</w:t>
                      </w:r>
                    </w:p>
                    <w:p w:rsidR="008E0C12" w:rsidRDefault="004F74AB">
                      <w:pPr>
                        <w:spacing w:line="469" w:lineRule="auto"/>
                        <w:ind w:left="34" w:right="65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 Analista: Kattia Cordero Solano</w:t>
                      </w:r>
                    </w:p>
                    <w:p w:rsidR="008E0C12" w:rsidRDefault="004F74AB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0.25% del monto total adjudicado para </w:t>
                      </w:r>
                      <w:r>
                        <w:rPr>
                          <w:rFonts w:ascii="Arial" w:hAnsi="Arial"/>
                          <w:sz w:val="16"/>
                        </w:rPr>
                        <w:t>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0C12" w:rsidRDefault="008E0C12">
      <w:pPr>
        <w:rPr>
          <w:rFonts w:ascii="Arial" w:eastAsia="Arial" w:hAnsi="Arial" w:cs="Arial"/>
          <w:sz w:val="20"/>
          <w:szCs w:val="20"/>
        </w:rPr>
      </w:pPr>
    </w:p>
    <w:p w:rsidR="008E0C12" w:rsidRDefault="008E0C12">
      <w:pPr>
        <w:rPr>
          <w:rFonts w:ascii="Arial" w:eastAsia="Arial" w:hAnsi="Arial" w:cs="Arial"/>
          <w:sz w:val="20"/>
          <w:szCs w:val="20"/>
        </w:rPr>
      </w:pPr>
    </w:p>
    <w:p w:rsidR="008E0C12" w:rsidRDefault="008E0C12">
      <w:pPr>
        <w:spacing w:before="3"/>
        <w:rPr>
          <w:rFonts w:ascii="Arial" w:eastAsia="Arial" w:hAnsi="Arial" w:cs="Arial"/>
          <w:sz w:val="18"/>
          <w:szCs w:val="18"/>
        </w:rPr>
      </w:pPr>
    </w:p>
    <w:p w:rsidR="008E0C12" w:rsidRDefault="004F74AB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E0C12" w:rsidRDefault="008E0C1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0C12" w:rsidRDefault="004F74AB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8E0C12" w:rsidRDefault="004F74AB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8E0C12" w:rsidRDefault="004F74AB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12437 - BOMBILLO HALOGENO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78 - DEPARTAMENTO DE MEDICINA LEGAL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E0C12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4AB">
      <w:r>
        <w:separator/>
      </w:r>
    </w:p>
  </w:endnote>
  <w:endnote w:type="continuationSeparator" w:id="0">
    <w:p w:rsidR="00000000" w:rsidRDefault="004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12" w:rsidRDefault="004F74AB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800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776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752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728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704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E0C12" w:rsidRDefault="004F74A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680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E0C12" w:rsidRDefault="004F74A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656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632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608;mso-position-horizontal-relative:page;mso-position-vertical-relative:page" filled="f" stroked="f">
          <v:textbox inset="0,0,0,0">
            <w:txbxContent>
              <w:p w:rsidR="008E0C12" w:rsidRDefault="004F74A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E0C12" w:rsidRDefault="004F74A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584;mso-position-horizontal-relative:page;mso-position-vertical-relative:page" filled="f" stroked="f">
          <v:textbox inset="0,0,0,0">
            <w:txbxContent>
              <w:p w:rsidR="008E0C12" w:rsidRDefault="004F74A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E0C12" w:rsidRDefault="004F74A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8E0C12" w:rsidRDefault="004F74A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4AB">
      <w:r>
        <w:separator/>
      </w:r>
    </w:p>
  </w:footnote>
  <w:footnote w:type="continuationSeparator" w:id="0">
    <w:p w:rsidR="00000000" w:rsidRDefault="004F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12" w:rsidRDefault="004F74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920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E0C12" w:rsidRDefault="004F74A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896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872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2019-091359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848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22/03/2019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824;mso-position-horizontal-relative:page;mso-position-vertical-relative:page" filled="f" stroked="f">
          <v:textbox inset="0,0,0,0">
            <w:txbxContent>
              <w:p w:rsidR="008E0C12" w:rsidRDefault="004F74A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C12"/>
    <w:rsid w:val="004F74AB"/>
    <w:rsid w:val="008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1526</Characters>
  <Application>Microsoft Office Word</Application>
  <DocSecurity>4</DocSecurity>
  <Lines>102</Lines>
  <Paragraphs>64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2019-05-15T14:23:00Z</dcterms:created>
  <dcterms:modified xsi:type="dcterms:W3CDTF">2019-05-15T14:23:00Z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