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B0" w:rsidRDefault="00C50DEA">
      <w:pPr>
        <w:tabs>
          <w:tab w:val="left" w:pos="687"/>
        </w:tabs>
        <w:spacing w:before="52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4389"/>
        </w:tabs>
        <w:spacing w:before="37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rPr>
          <w:spacing w:val="-1"/>
        </w:rPr>
        <w:t>564-2019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catorce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diez minutos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tres de</w:t>
      </w:r>
      <w:r>
        <w:rPr>
          <w:spacing w:val="2"/>
        </w:rPr>
        <w:t xml:space="preserve"> </w:t>
      </w:r>
      <w:r>
        <w:rPr>
          <w:spacing w:val="-1"/>
        </w:rPr>
        <w:t>julio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 xml:space="preserve">mil </w:t>
      </w:r>
      <w:r>
        <w:rPr>
          <w:spacing w:val="-1"/>
        </w:rPr>
        <w:t>diecinueve.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2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49"/>
        </w:rPr>
        <w:t xml:space="preserve"> </w:t>
      </w:r>
      <w:r>
        <w:rPr>
          <w:spacing w:val="-1"/>
        </w:rPr>
        <w:t>d)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32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1"/>
        </w:rPr>
        <w:t xml:space="preserve"> </w:t>
      </w:r>
      <w:r>
        <w:t xml:space="preserve">así 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1"/>
        </w:rPr>
        <w:t xml:space="preserve"> </w:t>
      </w:r>
      <w:r>
        <w:t xml:space="preserve">el 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t xml:space="preserve">N.º </w:t>
      </w:r>
      <w:r>
        <w:rPr>
          <w:spacing w:val="39"/>
        </w:rPr>
        <w:t xml:space="preserve"> </w:t>
      </w:r>
      <w:r>
        <w:rPr>
          <w:spacing w:val="-1"/>
        </w:rPr>
        <w:t>86</w:t>
      </w:r>
      <w:r>
        <w:t xml:space="preserve"> </w:t>
      </w:r>
      <w:r>
        <w:rPr>
          <w:spacing w:val="43"/>
        </w:rPr>
        <w:t xml:space="preserve"> </w:t>
      </w:r>
      <w:r>
        <w:t xml:space="preserve">y </w:t>
      </w:r>
      <w:r>
        <w:rPr>
          <w:spacing w:val="36"/>
        </w:rPr>
        <w:t xml:space="preserve"> </w:t>
      </w:r>
      <w:r>
        <w:t xml:space="preserve">144, 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39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 xml:space="preserve">la 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Contratación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autorización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adjudicar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contrataciones</w:t>
      </w:r>
      <w:r>
        <w:rPr>
          <w:spacing w:val="32"/>
        </w:rPr>
        <w:t xml:space="preserve"> </w:t>
      </w:r>
      <w:r>
        <w:rPr>
          <w:spacing w:val="-1"/>
        </w:rPr>
        <w:t>directas,</w:t>
      </w:r>
      <w:r>
        <w:rPr>
          <w:spacing w:val="32"/>
        </w:rPr>
        <w:t xml:space="preserve"> </w:t>
      </w:r>
      <w:r>
        <w:rPr>
          <w:spacing w:val="-1"/>
        </w:rPr>
        <w:t>otorgada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Proveeduría,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sesión</w:t>
      </w:r>
      <w:r>
        <w:rPr>
          <w:spacing w:val="26"/>
        </w:rPr>
        <w:t xml:space="preserve"> </w:t>
      </w:r>
      <w:r>
        <w:rPr>
          <w:spacing w:val="-2"/>
        </w:rPr>
        <w:t>N.º</w:t>
      </w:r>
      <w:r>
        <w:rPr>
          <w:spacing w:val="26"/>
        </w:rPr>
        <w:t xml:space="preserve"> </w:t>
      </w:r>
      <w:r>
        <w:rPr>
          <w:spacing w:val="-1"/>
        </w:rPr>
        <w:t>23-05,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vista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antecedentes</w:t>
      </w:r>
      <w:r>
        <w:rPr>
          <w:spacing w:val="26"/>
        </w:rPr>
        <w:t xml:space="preserve"> </w:t>
      </w:r>
      <w:r>
        <w:rPr>
          <w:spacing w:val="-2"/>
        </w:rPr>
        <w:t>que</w:t>
      </w:r>
    </w:p>
    <w:p w:rsidR="00BB63B0" w:rsidRDefault="00C50DEA">
      <w:pPr>
        <w:numPr>
          <w:ilvl w:val="0"/>
          <w:numId w:val="1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Menor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N.º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2019CD-000490-PROVCM</w:t>
      </w:r>
      <w:r>
        <w:rPr>
          <w:rFonts w:ascii="Calibri" w:eastAsia="Calibri" w:hAnsi="Calibri" w:cs="Calibri"/>
          <w:b/>
          <w:bCs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N°</w:t>
      </w:r>
    </w:p>
    <w:p w:rsidR="00BB63B0" w:rsidRDefault="00C50DEA">
      <w:pPr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003252-SR-2019)</w:t>
      </w:r>
      <w:r>
        <w:rPr>
          <w:rFonts w:ascii="Calibri" w:eastAsia="Calibri" w:hAnsi="Calibri" w:cs="Calibri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-1"/>
          <w:sz w:val="23"/>
          <w:szCs w:val="23"/>
        </w:rPr>
        <w:t>denominada: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“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Mochila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táctica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configurable,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para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la 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Unidad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Canina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OIJ</w:t>
      </w:r>
      <w:r>
        <w:rPr>
          <w:rFonts w:ascii="Calibri" w:eastAsia="Calibri" w:hAnsi="Calibri" w:cs="Calibri"/>
          <w:spacing w:val="-1"/>
          <w:sz w:val="23"/>
          <w:szCs w:val="23"/>
        </w:rPr>
        <w:t>”,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según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vertido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4"/>
        </w:rPr>
        <w:t xml:space="preserve"> </w:t>
      </w:r>
      <w:r>
        <w:rPr>
          <w:spacing w:val="-1"/>
        </w:rPr>
        <w:t>Johanna</w:t>
      </w:r>
      <w:r>
        <w:rPr>
          <w:spacing w:val="5"/>
        </w:rPr>
        <w:t xml:space="preserve"> </w:t>
      </w:r>
      <w:r>
        <w:rPr>
          <w:spacing w:val="-1"/>
        </w:rPr>
        <w:t>Jiménez</w:t>
      </w:r>
      <w:r>
        <w:rPr>
          <w:spacing w:val="5"/>
        </w:rPr>
        <w:t xml:space="preserve"> </w:t>
      </w:r>
      <w:r>
        <w:rPr>
          <w:spacing w:val="-1"/>
        </w:rPr>
        <w:t>Céspedes,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Unidad</w:t>
      </w:r>
      <w:r>
        <w:rPr>
          <w:spacing w:val="4"/>
        </w:rPr>
        <w:t xml:space="preserve"> </w:t>
      </w:r>
      <w:r>
        <w:rPr>
          <w:spacing w:val="-1"/>
        </w:rPr>
        <w:t>Canina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OIJ,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remitido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Licda.</w:t>
      </w:r>
      <w:r>
        <w:rPr>
          <w:spacing w:val="6"/>
        </w:rPr>
        <w:t xml:space="preserve"> </w:t>
      </w:r>
      <w:r>
        <w:rPr>
          <w:spacing w:val="-1"/>
        </w:rPr>
        <w:t>Marcia</w:t>
      </w:r>
      <w:r>
        <w:rPr>
          <w:spacing w:val="6"/>
        </w:rPr>
        <w:t xml:space="preserve"> </w:t>
      </w:r>
      <w:r>
        <w:rPr>
          <w:spacing w:val="-1"/>
        </w:rPr>
        <w:t>Aguirre</w:t>
      </w:r>
      <w:r>
        <w:rPr>
          <w:spacing w:val="8"/>
        </w:rPr>
        <w:t xml:space="preserve"> </w:t>
      </w:r>
      <w:r>
        <w:rPr>
          <w:spacing w:val="-1"/>
        </w:rPr>
        <w:t>Aguirre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OIJ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28</w:t>
      </w:r>
      <w:r>
        <w:rPr>
          <w:spacing w:val="8"/>
        </w:rPr>
        <w:t xml:space="preserve"> </w:t>
      </w:r>
      <w:r>
        <w:rPr>
          <w:spacing w:val="-1"/>
        </w:rPr>
        <w:t>de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junio</w:t>
      </w:r>
      <w:r>
        <w:t xml:space="preserve"> </w:t>
      </w:r>
      <w:r>
        <w:rPr>
          <w:spacing w:val="-1"/>
        </w:rPr>
        <w:t>de</w:t>
      </w:r>
      <w:r>
        <w:t xml:space="preserve"> 2019,</w:t>
      </w:r>
      <w:r>
        <w:rPr>
          <w:spacing w:val="51"/>
        </w:rPr>
        <w:t xml:space="preserve"> </w:t>
      </w:r>
      <w:r>
        <w:rPr>
          <w:spacing w:val="-1"/>
        </w:rPr>
        <w:t>se concluye: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Valoración: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primer</w:t>
      </w:r>
      <w:r>
        <w:rPr>
          <w:spacing w:val="7"/>
        </w:rPr>
        <w:t xml:space="preserve"> </w:t>
      </w:r>
      <w:r>
        <w:rPr>
          <w:spacing w:val="-1"/>
        </w:rPr>
        <w:t>resultado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promoción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1"/>
        </w:rPr>
        <w:t>procedimiento,</w:t>
      </w:r>
      <w:r>
        <w:rPr>
          <w:spacing w:val="5"/>
        </w:rPr>
        <w:t xml:space="preserve"> </w:t>
      </w:r>
      <w:r>
        <w:t>la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tres</w:t>
      </w:r>
      <w:r>
        <w:rPr>
          <w:spacing w:val="50"/>
        </w:rPr>
        <w:t xml:space="preserve"> </w:t>
      </w:r>
      <w:r>
        <w:rPr>
          <w:spacing w:val="-1"/>
        </w:rPr>
        <w:t>oferentes:</w:t>
      </w:r>
      <w:r>
        <w:rPr>
          <w:spacing w:val="49"/>
        </w:rPr>
        <w:t xml:space="preserve"> </w:t>
      </w:r>
      <w:r>
        <w:rPr>
          <w:spacing w:val="-1"/>
        </w:rPr>
        <w:t>Oferta</w:t>
      </w:r>
      <w:r>
        <w:rPr>
          <w:spacing w:val="48"/>
        </w:rPr>
        <w:t xml:space="preserve"> </w:t>
      </w:r>
      <w:r>
        <w:rPr>
          <w:spacing w:val="-2"/>
        </w:rPr>
        <w:t>N°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rPr>
          <w:spacing w:val="-1"/>
        </w:rPr>
        <w:t>Propper</w:t>
      </w:r>
      <w:r>
        <w:rPr>
          <w:spacing w:val="48"/>
        </w:rPr>
        <w:t xml:space="preserve"> </w:t>
      </w:r>
      <w:r>
        <w:rPr>
          <w:spacing w:val="-1"/>
        </w:rPr>
        <w:t>International</w:t>
      </w:r>
      <w:r>
        <w:rPr>
          <w:spacing w:val="48"/>
        </w:rPr>
        <w:t xml:space="preserve"> </w:t>
      </w:r>
      <w:r>
        <w:rPr>
          <w:spacing w:val="-1"/>
        </w:rPr>
        <w:t>C.R.</w:t>
      </w:r>
      <w:r>
        <w:rPr>
          <w:spacing w:val="47"/>
        </w:rPr>
        <w:t xml:space="preserve"> </w:t>
      </w:r>
      <w:r>
        <w:t>S.A.,</w:t>
      </w:r>
      <w:r>
        <w:rPr>
          <w:spacing w:val="48"/>
        </w:rPr>
        <w:t xml:space="preserve"> </w:t>
      </w:r>
      <w:r>
        <w:rPr>
          <w:spacing w:val="-1"/>
        </w:rPr>
        <w:t>cédula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49"/>
        </w:rPr>
        <w:t xml:space="preserve"> </w:t>
      </w:r>
      <w:r>
        <w:rPr>
          <w:spacing w:val="-1"/>
        </w:rPr>
        <w:t>3-101-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688969;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2"/>
        </w:rPr>
        <w:t>N°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Principal</w:t>
      </w:r>
      <w:r>
        <w:rPr>
          <w:spacing w:val="20"/>
        </w:rPr>
        <w:t xml:space="preserve"> </w:t>
      </w:r>
      <w:r>
        <w:rPr>
          <w:spacing w:val="-1"/>
        </w:rPr>
        <w:t>Brands</w:t>
      </w:r>
      <w:r>
        <w:rPr>
          <w:spacing w:val="20"/>
        </w:rPr>
        <w:t xml:space="preserve"> </w:t>
      </w:r>
      <w:r>
        <w:rPr>
          <w:spacing w:val="-1"/>
        </w:rPr>
        <w:t>S.</w:t>
      </w:r>
      <w:r>
        <w:rPr>
          <w:spacing w:val="19"/>
        </w:rPr>
        <w:t xml:space="preserve"> </w:t>
      </w:r>
      <w:r>
        <w:t>A.,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rPr>
          <w:spacing w:val="-1"/>
        </w:rPr>
        <w:t>3-101-623868;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G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Grupo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Asesor</w:t>
      </w:r>
      <w:r>
        <w:rPr>
          <w:spacing w:val="-2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t>A.,</w:t>
      </w:r>
      <w:r>
        <w:rPr>
          <w:spacing w:val="-1"/>
        </w:rPr>
        <w:t xml:space="preserve"> cédula jurídica</w:t>
      </w:r>
      <w:r>
        <w:rPr>
          <w:spacing w:val="2"/>
        </w:rPr>
        <w:t xml:space="preserve"> </w:t>
      </w:r>
      <w:r>
        <w:rPr>
          <w:spacing w:val="-1"/>
        </w:rPr>
        <w:t>3-101-576808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38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rPr>
          <w:spacing w:val="-1"/>
        </w:rPr>
        <w:t>apartado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analizarán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rPr>
          <w:spacing w:val="-1"/>
        </w:rPr>
        <w:t>prevenciones</w:t>
      </w:r>
      <w:r>
        <w:rPr>
          <w:spacing w:val="37"/>
        </w:rPr>
        <w:t xml:space="preserve"> </w:t>
      </w:r>
      <w:r>
        <w:rPr>
          <w:spacing w:val="-1"/>
        </w:rPr>
        <w:t>cursadas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criterio</w:t>
      </w:r>
      <w:r>
        <w:rPr>
          <w:spacing w:val="39"/>
        </w:rPr>
        <w:t xml:space="preserve"> </w:t>
      </w:r>
      <w:r>
        <w:rPr>
          <w:spacing w:val="-1"/>
        </w:rPr>
        <w:t>técnico</w:t>
      </w:r>
      <w:r>
        <w:rPr>
          <w:spacing w:val="37"/>
        </w:rPr>
        <w:t xml:space="preserve"> </w:t>
      </w:r>
      <w:r>
        <w:rPr>
          <w:spacing w:val="-1"/>
        </w:rPr>
        <w:t>emitido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Licda.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Johanna</w:t>
      </w:r>
      <w:r>
        <w:rPr>
          <w:spacing w:val="19"/>
        </w:rPr>
        <w:t xml:space="preserve"> </w:t>
      </w:r>
      <w:r>
        <w:rPr>
          <w:spacing w:val="-1"/>
        </w:rPr>
        <w:t>Jiménez</w:t>
      </w:r>
      <w:r>
        <w:rPr>
          <w:spacing w:val="16"/>
        </w:rPr>
        <w:t xml:space="preserve"> </w:t>
      </w:r>
      <w:r>
        <w:rPr>
          <w:spacing w:val="-1"/>
        </w:rPr>
        <w:t>Céspedes,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18"/>
        </w:rPr>
        <w:t xml:space="preserve"> </w:t>
      </w:r>
      <w:r>
        <w:rPr>
          <w:spacing w:val="-1"/>
        </w:rPr>
        <w:t>uno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participaron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contratación,</w:t>
      </w:r>
      <w:r>
        <w:rPr>
          <w:spacing w:val="18"/>
        </w:rPr>
        <w:t xml:space="preserve"> </w:t>
      </w:r>
      <w:r>
        <w:rPr>
          <w:spacing w:val="-1"/>
        </w:rPr>
        <w:t>en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virtud de</w:t>
      </w:r>
      <w:r>
        <w:t xml:space="preserve"> 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desprende</w:t>
      </w:r>
      <w:r>
        <w:t xml:space="preserve"> lo</w:t>
      </w:r>
      <w:r>
        <w:rPr>
          <w:spacing w:val="-1"/>
        </w:rPr>
        <w:t xml:space="preserve"> siguiente: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 1</w:t>
      </w:r>
      <w:r>
        <w:rPr>
          <w:spacing w:val="1"/>
        </w:rPr>
        <w:t xml:space="preserve"> </w:t>
      </w:r>
      <w:r>
        <w:rPr>
          <w:spacing w:val="-1"/>
        </w:rPr>
        <w:t>Propper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C.R.</w:t>
      </w:r>
      <w:r>
        <w:rPr>
          <w:spacing w:val="1"/>
        </w:rPr>
        <w:t xml:space="preserve"> </w:t>
      </w:r>
      <w:r>
        <w:rPr>
          <w:spacing w:val="-1"/>
        </w:rPr>
        <w:t>S.A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Cumple</w:t>
      </w:r>
      <w:r>
        <w:rPr>
          <w:spacing w:val="2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rPr>
          <w:spacing w:val="-1"/>
        </w:rPr>
        <w:t>solicitadas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condiciones,</w:t>
      </w:r>
      <w:r>
        <w:rPr>
          <w:spacing w:val="22"/>
        </w:rPr>
        <w:t xml:space="preserve"> </w:t>
      </w:r>
      <w:r>
        <w:rPr>
          <w:spacing w:val="-1"/>
        </w:rPr>
        <w:t>además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se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considera</w:t>
      </w:r>
      <w:r>
        <w:t xml:space="preserve"> </w:t>
      </w:r>
      <w:r>
        <w:rPr>
          <w:spacing w:val="-1"/>
        </w:rPr>
        <w:t xml:space="preserve">razonable </w:t>
      </w:r>
      <w:r>
        <w:t>con</w:t>
      </w:r>
      <w:r>
        <w:rPr>
          <w:spacing w:val="-1"/>
        </w:rPr>
        <w:t xml:space="preserve"> respecto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mercado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diligencias</w:t>
      </w:r>
      <w:r>
        <w:rPr>
          <w:spacing w:val="2"/>
        </w:rPr>
        <w:t xml:space="preserve"> </w:t>
      </w:r>
      <w:r>
        <w:t>iniciales.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Brands S.</w:t>
      </w:r>
      <w:r>
        <w:rPr>
          <w:spacing w:val="1"/>
        </w:rPr>
        <w:t xml:space="preserve"> A.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No</w:t>
      </w:r>
      <w:r>
        <w:rPr>
          <w:spacing w:val="32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especificaciones</w:t>
      </w:r>
      <w:r>
        <w:rPr>
          <w:spacing w:val="35"/>
        </w:rPr>
        <w:t xml:space="preserve"> </w:t>
      </w:r>
      <w:r>
        <w:rPr>
          <w:spacing w:val="-1"/>
        </w:rPr>
        <w:t>indicadas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pliego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condiciones,</w:t>
      </w:r>
      <w:r>
        <w:rPr>
          <w:spacing w:val="31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cuanto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color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mochilas,</w:t>
      </w:r>
      <w:r>
        <w:rPr>
          <w:spacing w:val="21"/>
        </w:rPr>
        <w:t xml:space="preserve"> </w:t>
      </w:r>
      <w:r>
        <w:rPr>
          <w:spacing w:val="-1"/>
        </w:rPr>
        <w:t>ya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ofrecen</w:t>
      </w:r>
      <w:r>
        <w:rPr>
          <w:spacing w:val="18"/>
        </w:rPr>
        <w:t xml:space="preserve"> </w:t>
      </w:r>
      <w:r>
        <w:rPr>
          <w:spacing w:val="-1"/>
        </w:rPr>
        <w:t>color</w:t>
      </w:r>
      <w:r>
        <w:rPr>
          <w:spacing w:val="19"/>
        </w:rPr>
        <w:t xml:space="preserve"> </w:t>
      </w:r>
      <w:r>
        <w:rPr>
          <w:spacing w:val="-1"/>
        </w:rPr>
        <w:t>negro</w:t>
      </w:r>
      <w:r>
        <w:rPr>
          <w:spacing w:val="22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oliva,</w:t>
      </w:r>
      <w:r>
        <w:rPr>
          <w:spacing w:val="19"/>
        </w:rPr>
        <w:t xml:space="preserve"> </w:t>
      </w:r>
      <w:r>
        <w:rPr>
          <w:spacing w:val="-1"/>
        </w:rPr>
        <w:t>cuando</w:t>
      </w:r>
      <w:r>
        <w:rPr>
          <w:spacing w:val="23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solicitado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21"/>
        </w:rPr>
        <w:t xml:space="preserve"> </w:t>
      </w:r>
      <w:r>
        <w:rPr>
          <w:spacing w:val="-1"/>
        </w:rPr>
        <w:t>color</w:t>
      </w:r>
      <w:r>
        <w:rPr>
          <w:spacing w:val="18"/>
        </w:rPr>
        <w:t xml:space="preserve"> </w:t>
      </w:r>
      <w:r>
        <w:rPr>
          <w:spacing w:val="-1"/>
        </w:rPr>
        <w:t>coyote,</w:t>
      </w:r>
      <w:r>
        <w:rPr>
          <w:spacing w:val="20"/>
        </w:rPr>
        <w:t xml:space="preserve"> </w:t>
      </w:r>
      <w:r>
        <w:rPr>
          <w:spacing w:val="-1"/>
        </w:rPr>
        <w:t>esto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t>tema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uso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mochilas,</w:t>
      </w:r>
      <w:r>
        <w:rPr>
          <w:spacing w:val="26"/>
        </w:rPr>
        <w:t xml:space="preserve"> </w:t>
      </w:r>
      <w:r>
        <w:rPr>
          <w:spacing w:val="-1"/>
        </w:rPr>
        <w:t>pues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mismas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requieren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utilizarlas</w:t>
      </w:r>
      <w:r>
        <w:rPr>
          <w:spacing w:val="3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caminatas</w:t>
      </w:r>
      <w:r>
        <w:rPr>
          <w:spacing w:val="30"/>
        </w:rPr>
        <w:t xml:space="preserve"> </w:t>
      </w:r>
      <w:r>
        <w:rPr>
          <w:spacing w:val="-1"/>
        </w:rPr>
        <w:t>de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 xml:space="preserve">búsqueda </w:t>
      </w:r>
      <w:r>
        <w:t>en</w:t>
      </w:r>
      <w:r>
        <w:rPr>
          <w:spacing w:val="-1"/>
        </w:rPr>
        <w:t xml:space="preserve"> montañas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zonas</w:t>
      </w:r>
      <w:r>
        <w:rPr>
          <w:spacing w:val="1"/>
        </w:rPr>
        <w:t xml:space="preserve"> </w:t>
      </w:r>
      <w:r>
        <w:rPr>
          <w:spacing w:val="-1"/>
        </w:rPr>
        <w:t>alejadas</w:t>
      </w:r>
      <w:r>
        <w:t xml:space="preserve"> </w:t>
      </w:r>
      <w:r>
        <w:rPr>
          <w:spacing w:val="-1"/>
        </w:rPr>
        <w:t xml:space="preserve">por </w:t>
      </w:r>
      <w:r>
        <w:rPr>
          <w:spacing w:val="-2"/>
        </w:rPr>
        <w:t>horas</w:t>
      </w:r>
      <w:r>
        <w:t xml:space="preserve"> y</w:t>
      </w:r>
      <w:r>
        <w:rPr>
          <w:spacing w:val="-1"/>
        </w:rPr>
        <w:t xml:space="preserve"> días,</w:t>
      </w:r>
      <w:r>
        <w:t xml:space="preserve"> y</w:t>
      </w:r>
      <w:r>
        <w:rPr>
          <w:spacing w:val="-1"/>
        </w:rPr>
        <w:t xml:space="preserve"> un color oscuro</w:t>
      </w:r>
      <w:r>
        <w:rPr>
          <w:spacing w:val="8"/>
        </w:rPr>
        <w:t xml:space="preserve"> </w:t>
      </w:r>
      <w:r>
        <w:rPr>
          <w:spacing w:val="-1"/>
        </w:rPr>
        <w:t>atrae</w:t>
      </w:r>
      <w:r>
        <w:rPr>
          <w:spacing w:val="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calor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provoca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que</w:t>
      </w:r>
      <w:r>
        <w:t xml:space="preserve"> la </w:t>
      </w:r>
      <w:r>
        <w:rPr>
          <w:spacing w:val="-1"/>
        </w:rPr>
        <w:t>espalda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 xml:space="preserve">usuaria </w:t>
      </w:r>
      <w:r>
        <w:t>se</w:t>
      </w:r>
      <w:r>
        <w:rPr>
          <w:spacing w:val="-1"/>
        </w:rPr>
        <w:t xml:space="preserve"> caliente</w:t>
      </w:r>
      <w:r>
        <w:t xml:space="preserve"> </w:t>
      </w:r>
      <w:r>
        <w:rPr>
          <w:spacing w:val="-1"/>
        </w:rPr>
        <w:t>dificultando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uso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las caminatas</w:t>
      </w:r>
      <w:r>
        <w:rPr>
          <w:spacing w:val="3"/>
        </w:rPr>
        <w:t xml:space="preserve"> </w:t>
      </w:r>
      <w:r>
        <w:rPr>
          <w:spacing w:val="-1"/>
        </w:rPr>
        <w:t>mencionadas.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 se excluye</w:t>
      </w:r>
      <w:r>
        <w:t xml:space="preserve"> </w:t>
      </w:r>
      <w:r>
        <w:rPr>
          <w:spacing w:val="-1"/>
        </w:rPr>
        <w:t>por no</w:t>
      </w:r>
      <w:r>
        <w:t xml:space="preserve"> </w:t>
      </w:r>
      <w:r>
        <w:rPr>
          <w:spacing w:val="-1"/>
        </w:rPr>
        <w:t xml:space="preserve">cumplir con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-2"/>
        </w:rPr>
        <w:t xml:space="preserve"> </w:t>
      </w:r>
      <w:r>
        <w:rPr>
          <w:spacing w:val="-1"/>
        </w:rPr>
        <w:t>solicit</w:t>
      </w:r>
      <w:r>
        <w:rPr>
          <w:spacing w:val="-1"/>
        </w:rPr>
        <w:t>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cartel.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 y</w:t>
      </w:r>
      <w:r>
        <w:rPr>
          <w:spacing w:val="-1"/>
        </w:rPr>
        <w:t xml:space="preserve"> </w:t>
      </w:r>
      <w:r>
        <w:t xml:space="preserve">R </w:t>
      </w:r>
      <w:r>
        <w:rPr>
          <w:spacing w:val="-1"/>
        </w:rPr>
        <w:t>Grupo</w:t>
      </w:r>
      <w:r>
        <w:t xml:space="preserve"> </w:t>
      </w:r>
      <w:r>
        <w:rPr>
          <w:spacing w:val="-1"/>
        </w:rPr>
        <w:t>Asesor</w:t>
      </w:r>
      <w:r>
        <w:t xml:space="preserve"> S. A.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tienen</w:t>
      </w:r>
      <w:r>
        <w:rPr>
          <w:spacing w:val="16"/>
        </w:rPr>
        <w:t xml:space="preserve"> </w:t>
      </w:r>
      <w:r>
        <w:rPr>
          <w:spacing w:val="-1"/>
        </w:rPr>
        <w:t>claras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ofrecido,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cursa</w:t>
      </w:r>
      <w:r>
        <w:rPr>
          <w:spacing w:val="16"/>
        </w:rPr>
        <w:t xml:space="preserve"> </w:t>
      </w:r>
      <w:r>
        <w:rPr>
          <w:spacing w:val="-1"/>
        </w:rPr>
        <w:t>prevención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que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aporten ficha</w:t>
      </w:r>
      <w:r>
        <w:rPr>
          <w:spacing w:val="1"/>
        </w:rPr>
        <w:t xml:space="preserve"> </w:t>
      </w:r>
      <w:r>
        <w:rPr>
          <w:spacing w:val="-1"/>
        </w:rPr>
        <w:t>técnica</w:t>
      </w:r>
      <w:r>
        <w:t xml:space="preserve"> y</w:t>
      </w:r>
      <w:r>
        <w:rPr>
          <w:spacing w:val="-1"/>
        </w:rPr>
        <w:t xml:space="preserve"> </w:t>
      </w:r>
      <w:r>
        <w:t xml:space="preserve">además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refieran </w:t>
      </w:r>
      <w:r>
        <w:t xml:space="preserve">al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considerado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excesivo</w:t>
      </w:r>
      <w:r>
        <w:rPr>
          <w:spacing w:val="1"/>
        </w:rPr>
        <w:t xml:space="preserve"> </w:t>
      </w:r>
      <w:r>
        <w:rPr>
          <w:spacing w:val="-1"/>
        </w:rPr>
        <w:t xml:space="preserve">según </w:t>
      </w:r>
      <w:r>
        <w:rPr>
          <w:spacing w:val="-1"/>
        </w:rPr>
        <w:t>estudio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mercado realizado</w:t>
      </w:r>
      <w:r>
        <w:t xml:space="preserve"> en</w:t>
      </w:r>
      <w:r>
        <w:rPr>
          <w:spacing w:val="-5"/>
        </w:rPr>
        <w:t xml:space="preserve"> </w:t>
      </w:r>
      <w:r>
        <w:rPr>
          <w:spacing w:val="-1"/>
        </w:rPr>
        <w:t>diligencias</w:t>
      </w:r>
      <w:r>
        <w:rPr>
          <w:spacing w:val="1"/>
        </w:rPr>
        <w:t xml:space="preserve"> </w:t>
      </w:r>
      <w:r>
        <w:rPr>
          <w:spacing w:val="-1"/>
        </w:rPr>
        <w:t>iniciales.</w:t>
      </w:r>
      <w:r>
        <w:t xml:space="preserve"> </w:t>
      </w:r>
      <w:r>
        <w:rPr>
          <w:spacing w:val="-1"/>
        </w:rPr>
        <w:t>Sin embargo,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prevención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atendida.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t xml:space="preserve"> la </w:t>
      </w:r>
      <w:r>
        <w:rPr>
          <w:spacing w:val="-1"/>
        </w:rPr>
        <w:t xml:space="preserve">oferta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excluye,</w:t>
      </w:r>
      <w:r>
        <w:rPr>
          <w:spacing w:val="6"/>
        </w:rPr>
        <w:t xml:space="preserve"> </w:t>
      </w:r>
      <w:r>
        <w:rPr>
          <w:spacing w:val="-1"/>
        </w:rPr>
        <w:t>basados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N°82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 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Administrativa.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Evaluación: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punto</w:t>
      </w:r>
      <w:r>
        <w:rPr>
          <w:spacing w:val="18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pliego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estableció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otorgaría</w:t>
      </w:r>
      <w:r>
        <w:rPr>
          <w:spacing w:val="16"/>
        </w:rPr>
        <w:t xml:space="preserve"> </w:t>
      </w:r>
      <w:r>
        <w:t>el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100%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menor</w:t>
      </w:r>
      <w:r>
        <w:rPr>
          <w:spacing w:val="28"/>
        </w:rPr>
        <w:t xml:space="preserve"> </w:t>
      </w:r>
      <w:r>
        <w:t>precio;</w:t>
      </w:r>
      <w:r>
        <w:rPr>
          <w:spacing w:val="27"/>
        </w:rPr>
        <w:t xml:space="preserve"> </w:t>
      </w:r>
      <w:r>
        <w:t>sin</w:t>
      </w:r>
      <w:r>
        <w:rPr>
          <w:spacing w:val="29"/>
        </w:rPr>
        <w:t xml:space="preserve"> </w:t>
      </w:r>
      <w:r>
        <w:rPr>
          <w:spacing w:val="-1"/>
        </w:rPr>
        <w:t>embargo,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presente</w:t>
      </w:r>
      <w:r>
        <w:rPr>
          <w:spacing w:val="30"/>
        </w:rPr>
        <w:t xml:space="preserve"> </w:t>
      </w:r>
      <w:r>
        <w:rPr>
          <w:spacing w:val="-1"/>
        </w:rPr>
        <w:t>concurso</w:t>
      </w:r>
      <w:r>
        <w:rPr>
          <w:spacing w:val="31"/>
        </w:rPr>
        <w:t xml:space="preserve"> </w:t>
      </w:r>
      <w:r>
        <w:rPr>
          <w:spacing w:val="-2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aplicó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rPr>
          <w:spacing w:val="-1"/>
        </w:rPr>
        <w:t>de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evaluación</w:t>
      </w:r>
      <w:r>
        <w:rPr>
          <w:spacing w:val="42"/>
        </w:rPr>
        <w:t xml:space="preserve"> </w:t>
      </w:r>
      <w:r>
        <w:rPr>
          <w:spacing w:val="-1"/>
        </w:rPr>
        <w:t>antes</w:t>
      </w:r>
      <w:r>
        <w:rPr>
          <w:spacing w:val="44"/>
        </w:rPr>
        <w:t xml:space="preserve"> </w:t>
      </w:r>
      <w:r>
        <w:rPr>
          <w:spacing w:val="-1"/>
        </w:rPr>
        <w:t>descrito,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vista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solamente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4"/>
        </w:rPr>
        <w:t xml:space="preserve"> </w:t>
      </w:r>
      <w:r>
        <w:t>es</w:t>
      </w:r>
      <w:r>
        <w:rPr>
          <w:spacing w:val="45"/>
        </w:rPr>
        <w:t xml:space="preserve"> </w:t>
      </w:r>
      <w:r>
        <w:t>admisible,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pierde</w:t>
      </w:r>
    </w:p>
    <w:p w:rsidR="00BB63B0" w:rsidRDefault="00BB63B0">
      <w:pPr>
        <w:sectPr w:rsidR="00BB63B0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29"/>
        <w:ind w:left="812" w:hanging="561"/>
        <w:jc w:val="left"/>
      </w:pPr>
      <w:r>
        <w:rPr>
          <w:spacing w:val="-1"/>
        </w:rPr>
        <w:lastRenderedPageBreak/>
        <w:t>sentido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aplicación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evaluación</w:t>
      </w:r>
      <w:r>
        <w:rPr>
          <w:spacing w:val="3"/>
        </w:rPr>
        <w:t xml:space="preserve"> </w:t>
      </w:r>
      <w:r>
        <w:rPr>
          <w:spacing w:val="-1"/>
        </w:rPr>
        <w:t>ya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existe</w:t>
      </w:r>
      <w:r>
        <w:rPr>
          <w:spacing w:val="5"/>
        </w:rPr>
        <w:t xml:space="preserve"> </w:t>
      </w:r>
      <w:r>
        <w:rPr>
          <w:spacing w:val="-1"/>
        </w:rPr>
        <w:t>contra</w:t>
      </w:r>
      <w:r>
        <w:rPr>
          <w:spacing w:val="6"/>
        </w:rPr>
        <w:t xml:space="preserve"> </w:t>
      </w:r>
      <w:r>
        <w:rPr>
          <w:spacing w:val="-1"/>
        </w:rPr>
        <w:t>quien</w:t>
      </w:r>
      <w:r>
        <w:rPr>
          <w:spacing w:val="4"/>
        </w:rPr>
        <w:t xml:space="preserve"> </w:t>
      </w:r>
      <w:r>
        <w:rPr>
          <w:spacing w:val="-1"/>
        </w:rPr>
        <w:t>compararlo.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obstante,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t xml:space="preserve">se </w:t>
      </w:r>
      <w:r>
        <w:rPr>
          <w:spacing w:val="-1"/>
        </w:rPr>
        <w:t>verificó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misma</w:t>
      </w:r>
      <w:r>
        <w:t xml:space="preserve"> </w:t>
      </w:r>
      <w:r>
        <w:rPr>
          <w:spacing w:val="-1"/>
        </w:rPr>
        <w:t>cumple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satisfacción</w:t>
      </w:r>
      <w:r>
        <w:t xml:space="preserve"> con</w:t>
      </w:r>
      <w:r>
        <w:rPr>
          <w:spacing w:val="-1"/>
        </w:rPr>
        <w:t xml:space="preserve"> los</w:t>
      </w:r>
      <w:r>
        <w:rPr>
          <w:spacing w:val="2"/>
        </w:rPr>
        <w:t xml:space="preserve"> </w:t>
      </w:r>
      <w:r>
        <w:rPr>
          <w:spacing w:val="-1"/>
        </w:rPr>
        <w:t>requerimientos</w:t>
      </w:r>
      <w:r>
        <w:rPr>
          <w:spacing w:val="1"/>
        </w:rPr>
        <w:t xml:space="preserve"> </w:t>
      </w:r>
      <w:r>
        <w:rPr>
          <w:spacing w:val="-1"/>
        </w:rPr>
        <w:t>técnicos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legales</w:t>
      </w:r>
      <w:r>
        <w:rPr>
          <w:spacing w:val="1"/>
        </w:rPr>
        <w:t xml:space="preserve"> </w:t>
      </w:r>
      <w:r>
        <w:rPr>
          <w:spacing w:val="-1"/>
        </w:rPr>
        <w:t>establecidos</w:t>
      </w:r>
      <w:r>
        <w:rPr>
          <w:spacing w:val="1"/>
        </w:rPr>
        <w:t xml:space="preserve"> </w:t>
      </w:r>
      <w:r>
        <w:t>en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t xml:space="preserve">el </w:t>
      </w:r>
      <w:r>
        <w:rPr>
          <w:spacing w:val="-1"/>
        </w:rPr>
        <w:t>pliego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condiciones.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813"/>
        </w:tabs>
        <w:ind w:left="81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Cabe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señalar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consta</w:t>
      </w:r>
      <w:r>
        <w:t xml:space="preserve">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5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rPr>
          <w:spacing w:val="-1"/>
        </w:rPr>
        <w:t>mencionada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existe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disponibilidad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recursos</w:t>
      </w:r>
      <w:r>
        <w:rPr>
          <w:spacing w:val="37"/>
        </w:rPr>
        <w:t xml:space="preserve"> </w:t>
      </w:r>
      <w:r>
        <w:rPr>
          <w:spacing w:val="-1"/>
        </w:rPr>
        <w:t>presupuestarios</w:t>
      </w:r>
      <w:r>
        <w:rPr>
          <w:spacing w:val="35"/>
        </w:rPr>
        <w:t xml:space="preserve"> </w:t>
      </w:r>
      <w:r>
        <w:rPr>
          <w:spacing w:val="-1"/>
        </w:rPr>
        <w:t>suficientes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subpartida</w:t>
      </w:r>
      <w:r>
        <w:rPr>
          <w:spacing w:val="41"/>
        </w:rPr>
        <w:t xml:space="preserve"> </w:t>
      </w:r>
      <w:r>
        <w:rPr>
          <w:spacing w:val="-1"/>
        </w:rPr>
        <w:t>29904</w:t>
      </w:r>
      <w:r>
        <w:rPr>
          <w:spacing w:val="3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Textiles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vestuario,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mediante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solicitud de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1"/>
        </w:rPr>
        <w:t xml:space="preserve"> </w:t>
      </w:r>
      <w:r>
        <w:t xml:space="preserve">N° </w:t>
      </w:r>
      <w:r>
        <w:rPr>
          <w:spacing w:val="-1"/>
        </w:rPr>
        <w:t>301-290455-19.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813"/>
        </w:tabs>
        <w:ind w:left="812" w:hanging="561"/>
        <w:jc w:val="left"/>
        <w:rPr>
          <w:b w:val="0"/>
          <w:bCs w:val="0"/>
        </w:rPr>
      </w:pPr>
      <w:r>
        <w:rPr>
          <w:spacing w:val="-1"/>
        </w:rPr>
        <w:t>Conclusión.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análisis</w:t>
      </w:r>
      <w:r>
        <w:rPr>
          <w:spacing w:val="20"/>
        </w:rPr>
        <w:t xml:space="preserve"> </w:t>
      </w:r>
      <w:r>
        <w:rPr>
          <w:spacing w:val="-1"/>
        </w:rPr>
        <w:t>antes</w:t>
      </w:r>
      <w:r>
        <w:rPr>
          <w:spacing w:val="17"/>
        </w:rPr>
        <w:t xml:space="preserve"> </w:t>
      </w:r>
      <w:r>
        <w:rPr>
          <w:spacing w:val="-1"/>
        </w:rPr>
        <w:t>expuesto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estudio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rPr>
          <w:spacing w:val="18"/>
        </w:rPr>
        <w:t xml:space="preserve"> </w:t>
      </w:r>
      <w:r>
        <w:rPr>
          <w:spacing w:val="-1"/>
        </w:rPr>
        <w:t>realizado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Unidad</w:t>
      </w:r>
      <w:r>
        <w:rPr>
          <w:spacing w:val="16"/>
        </w:rPr>
        <w:t xml:space="preserve"> </w:t>
      </w:r>
      <w:r>
        <w:rPr>
          <w:spacing w:val="-1"/>
        </w:rPr>
        <w:t>Canina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OIJ,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  <w:tab w:val="left" w:pos="9116"/>
        </w:tabs>
        <w:ind w:left="812" w:hanging="561"/>
        <w:jc w:val="left"/>
      </w:pPr>
      <w:r>
        <w:t>esta</w:t>
      </w:r>
      <w:r>
        <w:rPr>
          <w:spacing w:val="47"/>
        </w:rPr>
        <w:t xml:space="preserve"> </w:t>
      </w:r>
      <w:r>
        <w:rPr>
          <w:spacing w:val="-1"/>
        </w:rPr>
        <w:t>Proveeduría</w:t>
      </w:r>
      <w:r>
        <w:rPr>
          <w:spacing w:val="50"/>
        </w:rPr>
        <w:t xml:space="preserve"> </w:t>
      </w:r>
      <w:r>
        <w:rPr>
          <w:spacing w:val="-1"/>
        </w:rPr>
        <w:t>determina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t xml:space="preserve">  el</w:t>
      </w:r>
      <w:r>
        <w:rPr>
          <w:spacing w:val="49"/>
        </w:rPr>
        <w:t xml:space="preserve"> </w:t>
      </w:r>
      <w:r>
        <w:rPr>
          <w:spacing w:val="-1"/>
        </w:rPr>
        <w:t>oferente</w:t>
      </w:r>
      <w:r>
        <w:t xml:space="preserve">  </w:t>
      </w:r>
      <w:r>
        <w:rPr>
          <w:spacing w:val="-2"/>
        </w:rPr>
        <w:t>N°</w:t>
      </w:r>
      <w:r>
        <w:rPr>
          <w:spacing w:val="49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1"/>
        </w:rPr>
        <w:t>Propper</w:t>
      </w:r>
      <w:r>
        <w:rPr>
          <w:spacing w:val="50"/>
        </w:rPr>
        <w:t xml:space="preserve"> </w:t>
      </w:r>
      <w:r>
        <w:rPr>
          <w:spacing w:val="-1"/>
        </w:rPr>
        <w:t>International</w:t>
      </w:r>
      <w:r>
        <w:rPr>
          <w:spacing w:val="50"/>
        </w:rPr>
        <w:t xml:space="preserve"> </w:t>
      </w:r>
      <w:r>
        <w:rPr>
          <w:spacing w:val="-1"/>
        </w:rPr>
        <w:t>C.R.</w:t>
      </w:r>
      <w:r>
        <w:rPr>
          <w:spacing w:val="50"/>
        </w:rPr>
        <w:t xml:space="preserve"> </w:t>
      </w:r>
      <w:r>
        <w:t>S.A,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califica</w:t>
      </w:r>
      <w:r>
        <w:rPr>
          <w:spacing w:val="49"/>
        </w:rPr>
        <w:t xml:space="preserve"> </w:t>
      </w:r>
      <w:r>
        <w:t>legal</w:t>
      </w:r>
      <w:r>
        <w:rPr>
          <w:spacing w:val="48"/>
        </w:rPr>
        <w:t xml:space="preserve"> </w:t>
      </w:r>
      <w:r>
        <w:t>y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técnicamente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t xml:space="preserve"> ser</w:t>
      </w:r>
      <w:r>
        <w:rPr>
          <w:spacing w:val="3"/>
        </w:rPr>
        <w:t xml:space="preserve"> </w:t>
      </w:r>
      <w:r>
        <w:rPr>
          <w:spacing w:val="-1"/>
        </w:rPr>
        <w:t>adjudicatario,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cumplir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cabalidad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requerimientos</w:t>
      </w:r>
      <w:r>
        <w:rPr>
          <w:spacing w:val="2"/>
        </w:rPr>
        <w:t xml:space="preserve"> </w:t>
      </w:r>
      <w:r>
        <w:rPr>
          <w:spacing w:val="-1"/>
        </w:rPr>
        <w:t>legales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cartelarios;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44"/>
        <w:ind w:left="812" w:hanging="561"/>
        <w:jc w:val="left"/>
      </w:pPr>
      <w:r>
        <w:rPr>
          <w:spacing w:val="-1"/>
        </w:rPr>
        <w:t>por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recomienda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adjudique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presente</w:t>
      </w:r>
      <w:r>
        <w:rPr>
          <w:spacing w:val="1"/>
        </w:rPr>
        <w:t xml:space="preserve"> </w:t>
      </w:r>
      <w:r>
        <w:t>contratación</w:t>
      </w:r>
      <w:r>
        <w:rPr>
          <w:spacing w:val="-1"/>
        </w:rPr>
        <w:t xml:space="preserve"> 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forma: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favor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Propper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C.R.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3"/>
        </w:rPr>
        <w:t xml:space="preserve"> </w:t>
      </w:r>
      <w:r>
        <w:t xml:space="preserve">N° </w:t>
      </w:r>
      <w:r>
        <w:rPr>
          <w:spacing w:val="2"/>
        </w:rPr>
        <w:t xml:space="preserve"> </w:t>
      </w:r>
      <w:r>
        <w:rPr>
          <w:spacing w:val="-1"/>
        </w:rPr>
        <w:t>3-101-688969,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N°1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esta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contratación,</w:t>
      </w:r>
      <w:r>
        <w:t xml:space="preserve"> </w:t>
      </w:r>
      <w:r>
        <w:rPr>
          <w:spacing w:val="-1"/>
        </w:rPr>
        <w:t>demás</w:t>
      </w:r>
      <w: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conforme</w:t>
      </w:r>
      <w:r>
        <w:t xml:space="preserve"> al </w:t>
      </w:r>
      <w:r>
        <w:rPr>
          <w:spacing w:val="-1"/>
        </w:rPr>
        <w:t>pliego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condiciones;</w:t>
      </w:r>
      <w:r>
        <w:rPr>
          <w:spacing w:val="4"/>
        </w:rPr>
        <w:t xml:space="preserve"> </w:t>
      </w:r>
      <w:r>
        <w:t xml:space="preserve">con </w:t>
      </w:r>
      <w:r>
        <w:rPr>
          <w:spacing w:val="-1"/>
        </w:rPr>
        <w:t>un 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45</w:t>
      </w:r>
      <w:r>
        <w:rPr>
          <w:spacing w:val="-1"/>
        </w:rPr>
        <w:t xml:space="preserve"> días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hábiles</w:t>
      </w:r>
      <w:r>
        <w:rPr>
          <w:spacing w:val="20"/>
        </w:rPr>
        <w:t xml:space="preserve"> </w:t>
      </w:r>
      <w:r>
        <w:rPr>
          <w:spacing w:val="-1"/>
        </w:rPr>
        <w:t>después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pedido,</w:t>
      </w:r>
      <w:r>
        <w:rPr>
          <w:spacing w:val="19"/>
        </w:rPr>
        <w:t xml:space="preserve"> </w:t>
      </w:r>
      <w:r>
        <w:rPr>
          <w:spacing w:val="-1"/>
        </w:rPr>
        <w:t>ya</w:t>
      </w:r>
      <w:r>
        <w:rPr>
          <w:spacing w:val="17"/>
        </w:rPr>
        <w:t xml:space="preserve"> </w:t>
      </w:r>
      <w:r>
        <w:t>sea</w:t>
      </w:r>
      <w:r>
        <w:rPr>
          <w:spacing w:val="19"/>
        </w:rPr>
        <w:t xml:space="preserve"> </w:t>
      </w:r>
      <w:r>
        <w:rPr>
          <w:spacing w:val="-1"/>
        </w:rPr>
        <w:t>vía</w:t>
      </w:r>
      <w:r>
        <w:rPr>
          <w:spacing w:val="17"/>
        </w:rPr>
        <w:t xml:space="preserve"> </w:t>
      </w:r>
      <w:r>
        <w:rPr>
          <w:spacing w:val="-1"/>
        </w:rPr>
        <w:t>fax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electrónico,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ocurra</w:t>
      </w:r>
      <w:r>
        <w:rPr>
          <w:spacing w:val="20"/>
        </w:rPr>
        <w:t xml:space="preserve"> </w:t>
      </w:r>
      <w:r>
        <w:rPr>
          <w:spacing w:val="-1"/>
        </w:rPr>
        <w:t>primero.</w:t>
      </w:r>
      <w:r>
        <w:t xml:space="preserve"> </w:t>
      </w:r>
      <w:r>
        <w:rPr>
          <w:spacing w:val="40"/>
        </w:rPr>
        <w:t xml:space="preserve"> </w:t>
      </w:r>
      <w:r>
        <w:rPr>
          <w:spacing w:val="-2"/>
        </w:rPr>
        <w:t>En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período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spacing w:val="-2"/>
        </w:rPr>
        <w:t>año</w:t>
      </w:r>
      <w:r>
        <w:rPr>
          <w:spacing w:val="24"/>
        </w:rPr>
        <w:t xml:space="preserve"> </w:t>
      </w:r>
      <w:r>
        <w:rPr>
          <w:spacing w:val="-1"/>
        </w:rPr>
        <w:t>contra</w:t>
      </w:r>
      <w:r>
        <w:rPr>
          <w:spacing w:val="24"/>
        </w:rPr>
        <w:t xml:space="preserve"> </w:t>
      </w:r>
      <w:r>
        <w:rPr>
          <w:spacing w:val="-1"/>
        </w:rPr>
        <w:t>defectos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fabricación,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siguiente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detalle:</w:t>
      </w:r>
    </w:p>
    <w:p w:rsidR="00BB63B0" w:rsidRDefault="00BB63B0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684"/>
        <w:gridCol w:w="1018"/>
        <w:gridCol w:w="4695"/>
        <w:gridCol w:w="1844"/>
        <w:gridCol w:w="1985"/>
      </w:tblGrid>
      <w:tr w:rsidR="00BB63B0">
        <w:trPr>
          <w:trHeight w:hRule="exact" w:val="334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15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1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11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DESCRIPCIÓN 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3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</w:p>
        </w:tc>
      </w:tr>
      <w:tr w:rsidR="00BB63B0">
        <w:trPr>
          <w:trHeight w:hRule="exact" w:val="363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B63B0" w:rsidRDefault="00BB63B0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B63B0" w:rsidRDefault="00C50DEA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BB63B0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B63B0" w:rsidRDefault="00C50DEA">
            <w:pPr>
              <w:pStyle w:val="TableParagraph"/>
              <w:ind w:left="21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BB63B0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B63B0" w:rsidRDefault="00C50DEA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Unidades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tabs>
                <w:tab w:val="left" w:pos="1044"/>
                <w:tab w:val="left" w:pos="1886"/>
                <w:tab w:val="left" w:pos="3290"/>
                <w:tab w:val="left" w:pos="3928"/>
              </w:tabs>
              <w:spacing w:line="276" w:lineRule="auto"/>
              <w:ind w:left="63" w:right="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Mochila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sz w:val="23"/>
              </w:rPr>
              <w:t>táctica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w w:val="95"/>
                <w:sz w:val="23"/>
              </w:rPr>
              <w:t>configurable</w:t>
            </w:r>
            <w:r>
              <w:rPr>
                <w:rFonts w:ascii="Times New Roman" w:hAns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w w:val="95"/>
                <w:sz w:val="23"/>
              </w:rPr>
              <w:t>para</w:t>
            </w:r>
            <w:r>
              <w:rPr>
                <w:rFonts w:ascii="Times New Roman" w:hAns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sz w:val="23"/>
              </w:rPr>
              <w:t>Unidad</w:t>
            </w:r>
            <w:r>
              <w:rPr>
                <w:rFonts w:ascii="Times New Roman" w:hAnsi="Times New Roman"/>
                <w:b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Canina</w:t>
            </w:r>
            <w:r>
              <w:rPr>
                <w:rFonts w:ascii="Calibri" w:hAns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OIJ</w:t>
            </w:r>
          </w:p>
          <w:p w:rsidR="00BB63B0" w:rsidRDefault="00BB63B0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B63B0" w:rsidRDefault="00C50DEA">
            <w:pPr>
              <w:pStyle w:val="TableParagraph"/>
              <w:ind w:left="63" w:right="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Mochila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7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U.C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4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Pack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9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Marca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8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Propper,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9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modelo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F5608-75236</w:t>
            </w:r>
          </w:p>
          <w:p w:rsidR="00BB63B0" w:rsidRDefault="00C50DEA">
            <w:pPr>
              <w:pStyle w:val="TableParagraph"/>
              <w:ind w:left="63" w:right="9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Con sistema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MOLLE</w:t>
            </w:r>
            <w:r>
              <w:rPr>
                <w:rFonts w:ascii="Calibri"/>
                <w:sz w:val="23"/>
              </w:rPr>
              <w:t xml:space="preserve"> en la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parte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exterior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Color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coyote</w:t>
            </w:r>
          </w:p>
          <w:p w:rsidR="00BB63B0" w:rsidRDefault="00C50DEA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Dimensiones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20”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13”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6.5”</w:t>
            </w:r>
          </w:p>
          <w:p w:rsidR="00BB63B0" w:rsidRDefault="00C50DEA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Fabricado</w:t>
            </w:r>
            <w:r>
              <w:rPr>
                <w:rFonts w:ascii="Calibri"/>
                <w:sz w:val="23"/>
              </w:rPr>
              <w:t xml:space="preserve"> en </w:t>
            </w:r>
            <w:r>
              <w:rPr>
                <w:rFonts w:ascii="Calibri"/>
                <w:spacing w:val="-1"/>
                <w:sz w:val="23"/>
              </w:rPr>
              <w:t>denier 1000D</w:t>
            </w:r>
            <w:r>
              <w:rPr>
                <w:rFonts w:ascii="Calibri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cordura.</w:t>
            </w:r>
          </w:p>
          <w:p w:rsidR="00BB63B0" w:rsidRDefault="00BB63B0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B63B0" w:rsidRDefault="00C50DEA">
            <w:pPr>
              <w:pStyle w:val="TableParagraph"/>
              <w:spacing w:line="276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cartel, </w:t>
            </w:r>
            <w:r>
              <w:rPr>
                <w:rFonts w:ascii="Calibri" w:hAnsi="Calibri"/>
                <w:sz w:val="23"/>
              </w:rPr>
              <w:t>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BB63B0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B63B0" w:rsidRDefault="00C50DEA">
            <w:pPr>
              <w:pStyle w:val="TableParagraph"/>
              <w:ind w:left="3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¢61.500.00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BB63B0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B63B0" w:rsidRDefault="00C50DEA">
            <w:pPr>
              <w:pStyle w:val="TableParagraph"/>
              <w:ind w:left="4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¢738.000.00</w:t>
            </w:r>
          </w:p>
        </w:tc>
      </w:tr>
      <w:tr w:rsidR="00BB63B0">
        <w:trPr>
          <w:trHeight w:hRule="exact" w:val="334"/>
        </w:trPr>
        <w:tc>
          <w:tcPr>
            <w:tcW w:w="7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-1"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BB63B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3B0" w:rsidRDefault="00C50DEA">
            <w:pPr>
              <w:pStyle w:val="TableParagraph"/>
              <w:spacing w:line="279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¢738.000.00</w:t>
            </w:r>
          </w:p>
        </w:tc>
      </w:tr>
    </w:tbl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0" w:line="280" w:lineRule="exact"/>
        <w:ind w:left="812" w:hanging="561"/>
        <w:jc w:val="left"/>
      </w:pP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2"/>
        </w:rPr>
        <w:t xml:space="preserve"> </w:t>
      </w:r>
      <w:r>
        <w:rPr>
          <w:spacing w:val="-1"/>
        </w:rPr>
        <w:t>señalar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adjudicar</w:t>
      </w:r>
      <w:r>
        <w:rPr>
          <w:spacing w:val="1"/>
        </w:rPr>
        <w:t xml:space="preserve"> </w:t>
      </w:r>
      <w:r>
        <w:rPr>
          <w:spacing w:val="-1"/>
        </w:rPr>
        <w:t>venció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26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junio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2019,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obstante;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virtud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logró</w:t>
      </w:r>
      <w:r>
        <w:rPr>
          <w:spacing w:val="7"/>
        </w:rPr>
        <w:t xml:space="preserve"> </w:t>
      </w:r>
      <w:r>
        <w:rPr>
          <w:spacing w:val="-1"/>
        </w:rPr>
        <w:t>adjudicar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señalado,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rPr>
          <w:spacing w:val="-2"/>
        </w:rPr>
        <w:t>144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del</w:t>
      </w:r>
      <w:r>
        <w:t xml:space="preserve"> </w:t>
      </w:r>
      <w:r>
        <w:rPr>
          <w:spacing w:val="6"/>
        </w:rPr>
        <w:t xml:space="preserve"> </w:t>
      </w:r>
      <w:r>
        <w:t xml:space="preserve">Reglamento </w:t>
      </w:r>
      <w:r>
        <w:rPr>
          <w:spacing w:val="4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Administrativa</w:t>
      </w:r>
      <w:r>
        <w:t xml:space="preserve"> </w:t>
      </w:r>
      <w:r>
        <w:rPr>
          <w:spacing w:val="6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t xml:space="preserve">con </w:t>
      </w:r>
      <w:r>
        <w:rPr>
          <w:spacing w:val="3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autorización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jefatura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del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Compras</w:t>
      </w:r>
      <w:r>
        <w:rPr>
          <w:spacing w:val="5"/>
        </w:rPr>
        <w:t xml:space="preserve"> </w:t>
      </w:r>
      <w:r>
        <w:rPr>
          <w:spacing w:val="-1"/>
        </w:rPr>
        <w:t>Menores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fue</w:t>
      </w:r>
      <w:r>
        <w:rPr>
          <w:spacing w:val="5"/>
        </w:rPr>
        <w:t xml:space="preserve"> </w:t>
      </w:r>
      <w:r>
        <w:rPr>
          <w:spacing w:val="-1"/>
        </w:rPr>
        <w:t>ampliado</w:t>
      </w:r>
      <w:r>
        <w:rPr>
          <w:spacing w:val="6"/>
        </w:rPr>
        <w:t xml:space="preserve"> </w:t>
      </w:r>
      <w:r>
        <w:rPr>
          <w:spacing w:val="-1"/>
        </w:rPr>
        <w:t>hasta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julio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2019.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vigencia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</w:p>
    <w:p w:rsidR="00BB63B0" w:rsidRDefault="00C50DEA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ampliada</w:t>
      </w:r>
      <w:r>
        <w:t xml:space="preserve"> </w:t>
      </w:r>
      <w:r>
        <w:rPr>
          <w:spacing w:val="-1"/>
        </w:rPr>
        <w:t>hasta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17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julio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:rsidR="00BB63B0" w:rsidRDefault="00C50DEA">
      <w:pPr>
        <w:pStyle w:val="berschrift1"/>
        <w:numPr>
          <w:ilvl w:val="0"/>
          <w:numId w:val="1"/>
        </w:numPr>
        <w:tabs>
          <w:tab w:val="left" w:pos="813"/>
        </w:tabs>
        <w:spacing w:before="43"/>
        <w:ind w:left="812" w:hanging="561"/>
        <w:jc w:val="left"/>
        <w:rPr>
          <w:b w:val="0"/>
          <w:bCs w:val="0"/>
        </w:rPr>
      </w:pPr>
      <w: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adjudicado</w:t>
      </w:r>
      <w:r>
        <w:rPr>
          <w:spacing w:val="1"/>
        </w:rPr>
        <w:t xml:space="preserve"> </w:t>
      </w:r>
      <w:r>
        <w:rPr>
          <w:spacing w:val="-1"/>
        </w:rPr>
        <w:t>¢738.000.00</w:t>
      </w:r>
    </w:p>
    <w:p w:rsidR="00BB63B0" w:rsidRDefault="00C50DEA">
      <w:pPr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Todo</w:t>
      </w:r>
      <w:r>
        <w:rPr>
          <w:rFonts w:ascii="Calibri" w:hAnsi="Calibri"/>
          <w:b/>
          <w:sz w:val="23"/>
        </w:rPr>
        <w:t xml:space="preserve"> lo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anterior,</w:t>
      </w:r>
      <w:r>
        <w:rPr>
          <w:rFonts w:ascii="Calibri" w:hAnsi="Calibri"/>
          <w:b/>
          <w:sz w:val="23"/>
        </w:rPr>
        <w:t xml:space="preserve"> de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acuerdo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z w:val="23"/>
        </w:rPr>
        <w:t>los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z w:val="23"/>
        </w:rPr>
        <w:t>términos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z w:val="23"/>
        </w:rPr>
        <w:t>y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condiciones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cartel.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MSC.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Sonia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Zeledón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Gutiérrez,</w:t>
      </w:r>
    </w:p>
    <w:p w:rsidR="00BB63B0" w:rsidRDefault="00C50DEA">
      <w:pPr>
        <w:numPr>
          <w:ilvl w:val="0"/>
          <w:numId w:val="1"/>
        </w:numPr>
        <w:tabs>
          <w:tab w:val="left" w:pos="813"/>
        </w:tabs>
        <w:spacing w:before="43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jefe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a.í.,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Subproceso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 xml:space="preserve">Compras Menores. </w:t>
      </w:r>
      <w:r>
        <w:rPr>
          <w:rFonts w:ascii="Calibri" w:hAnsi="Calibri"/>
          <w:b/>
          <w:sz w:val="23"/>
        </w:rPr>
        <w:t>DLC</w:t>
      </w:r>
    </w:p>
    <w:p w:rsidR="00BB63B0" w:rsidRDefault="00BB63B0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:rsidR="00BB63B0" w:rsidRDefault="00C50DEA">
      <w:pPr>
        <w:spacing w:line="50" w:lineRule="atLeast"/>
        <w:ind w:left="754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042" style="width:490.55pt;height:3pt;mso-position-horizontal-relative:char;mso-position-vertical-relative:line" coordsize="9811,60">
            <v:group id="_x0000_s1043" style="position:absolute;left:30;top:30;width:9751;height:2" coordorigin="30,30" coordsize="9751,2">
              <v:shape id="_x0000_s1044" style="position:absolute;left:30;top:30;width:9751;height:2" coordorigin="30,30" coordsize="9751,0" path="m30,30r9751,e" filled="f" strokeweight="3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BB63B0" w:rsidRDefault="00C50DEA">
      <w:pPr>
        <w:spacing w:line="202" w:lineRule="exact"/>
        <w:ind w:left="2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left:0;text-align:left;margin-left:93.5pt;margin-top:8.7pt;width:27.1pt;height:26.9pt;z-index:-5344;mso-position-horizontal-relative:page" coordorigin="1870,174" coordsize="542,538">
            <v:shape id="_x0000_s1041" style="position:absolute;left:1870;top:174;width:542;height:538" coordorigin="1870,174" coordsize="542,538" path="m1960,602r-66,50l1870,711r43,l1914,710r-34,l1881,700r41,-62l1940,620r20,-18xe" fillcolor="#ffd8d8" stroked="f">
              <v:path arrowok="t"/>
            </v:shape>
            <v:shape id="_x0000_s1040" style="position:absolute;left:1870;top:174;width:542;height:538" coordorigin="1870,174" coordsize="542,538" path="m2116,174r-22,9l2084,205r-2,20l2083,245r2,20l2090,290r3,20l2097,328r,8l2076,406r-31,75l2005,562r-43,74l1919,689r-39,21l1914,710r48,-46l2011,591r18,-9l2048,574r1,-1l2020,573r30,-53l2081,456r24,-61l2111,373r19,l2128,367r-7,-18l2123,326r1,-21l2124,304r-11,l2106,285r-5,-20l2098,244r-1,-19l2098,207r5,-23l2117,180r9,l2116,174xe" fillcolor="#ffd8d8" stroked="f">
              <v:path arrowok="t"/>
            </v:shape>
            <v:shape id="_x0000_s1039" style="position:absolute;left:1870;top:174;width:542;height:538" coordorigin="1870,174" coordsize="542,538" path="m2406,572r-16,l2384,578r,15l2390,598r16,l2408,595r-16,l2387,591r,-12l2392,575r16,l2406,572xe" fillcolor="#ffd8d8" stroked="f">
              <v:path arrowok="t"/>
            </v:shape>
            <v:shape id="_x0000_s1038" style="position:absolute;left:1870;top:174;width:542;height:538" coordorigin="1870,174" coordsize="542,538" path="m2408,575r-4,l2408,579r,12l2404,595r4,l2411,593r,-15l2408,575xe" fillcolor="#ffd8d8" stroked="f">
              <v:path arrowok="t"/>
            </v:shape>
            <v:shape id="_x0000_s1037" style="position:absolute;left:1870;top:174;width:542;height:538" coordorigin="1870,174" coordsize="542,538" path="m2401,577r-9,l2392,593r3,l2395,587r7,l2402,586r-2,-1l2402,585r1,-1l2395,584r,-4l2403,580r,-1l2401,577xe" fillcolor="#ffd8d8" stroked="f">
              <v:path arrowok="t"/>
            </v:shape>
            <v:shape id="_x0000_s1036" style="position:absolute;left:1870;top:174;width:542;height:538" coordorigin="1870,174" coordsize="542,538" path="m2402,587r-4,l2400,588r,2l2401,593r2,l2403,590r,-2l2402,587xe" fillcolor="#ffd8d8" stroked="f">
              <v:path arrowok="t"/>
            </v:shape>
            <v:shape id="_x0000_s1035" style="position:absolute;left:1870;top:174;width:542;height:538" coordorigin="1870,174" coordsize="542,538" path="m2403,580r-4,l2400,581r,3l2398,584r5,l2403,582r,-2xe" fillcolor="#ffd8d8" stroked="f">
              <v:path arrowok="t"/>
            </v:shape>
            <v:shape id="_x0000_s1034" style="position:absolute;left:1870;top:174;width:542;height:538" coordorigin="1870,174" coordsize="542,538" path="m2130,373r-19,l2124,402r41,63l2214,508r10,6l2205,517r-76,19l2070,554r-50,19l2049,573r18,-7l2087,559r59,-15l2224,530r18,-2l2309,528r2,l2333,525r25,l2403,525r-9,-7l2373,511r-12,-1l2264,510r-22,-8l2180,454r-35,-50l2136,386r-6,-13xe" fillcolor="#ffd8d8" stroked="f">
              <v:path arrowok="t"/>
            </v:shape>
            <v:shape id="_x0000_s1033" style="position:absolute;left:1870;top:174;width:542;height:538" coordorigin="1870,174" coordsize="542,538" path="m2309,528r-67,l2264,538r62,22l2377,567r17,l2403,563r2,-5l2389,558r-15,-1l2357,554r-19,-6l2317,541r-22,-8l2309,528xe" fillcolor="#ffd8d8" stroked="f">
              <v:path arrowok="t"/>
            </v:shape>
            <v:shape id="_x0000_s1032" style="position:absolute;left:1870;top:174;width:542;height:538" coordorigin="1870,174" coordsize="542,538" path="m2406,555r-4,1l2396,558r9,l2406,555xe" fillcolor="#ffd8d8" stroked="f">
              <v:path arrowok="t"/>
            </v:shape>
            <v:shape id="_x0000_s1031" style="position:absolute;left:1870;top:174;width:542;height:538" coordorigin="1870,174" coordsize="542,538" path="m2403,525r-45,l2381,527r18,7l2408,545r,4l2410,545r1,-2l2411,539r-4,-12l2403,525xe" fillcolor="#ffd8d8" stroked="f">
              <v:path arrowok="t"/>
            </v:shape>
            <v:shape id="_x0000_s1030" style="position:absolute;left:1870;top:174;width:542;height:538" coordorigin="1870,174" coordsize="542,538" path="m2320,507r-21,1l2280,509r-16,1l2361,510r-14,-2l2320,507xe" fillcolor="#ffd8d8" stroked="f">
              <v:path arrowok="t"/>
            </v:shape>
            <v:shape id="_x0000_s1029" style="position:absolute;left:1870;top:174;width:542;height:538" coordorigin="1870,174" coordsize="542,538" path="m2127,228r-2,10l2122,254r-4,22l2113,304r11,l2125,285r1,-19l2127,244r,-16xe" fillcolor="#ffd8d8" stroked="f">
              <v:path arrowok="t"/>
            </v:shape>
            <v:shape id="_x0000_s1028" style="position:absolute;left:1870;top:174;width:542;height:538" coordorigin="1870,174" coordsize="542,538" path="m2126,180r-9,l2126,188r2,20l2128,182r-2,-2xe" fillcolor="#ffd8d8" stroked="f">
              <v:path arrowok="t"/>
            </v:shape>
            <w10:wrap anchorx="page"/>
          </v:group>
        </w:pict>
      </w:r>
      <w:r>
        <w:rPr>
          <w:rFonts w:ascii="Times New Roman"/>
          <w:spacing w:val="1"/>
          <w:sz w:val="20"/>
        </w:rPr>
        <w:t>66</w:t>
      </w:r>
    </w:p>
    <w:p w:rsidR="00BB63B0" w:rsidRDefault="00C50DEA">
      <w:pPr>
        <w:spacing w:line="71" w:lineRule="exact"/>
        <w:ind w:left="1838"/>
        <w:rPr>
          <w:rFonts w:ascii="Calibri" w:eastAsia="Calibri" w:hAnsi="Calibri" w:cs="Calibri"/>
          <w:sz w:val="8"/>
          <w:szCs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95pt;margin-top:.05pt;width:48.05pt;height:6.95pt;z-index:1072;mso-position-horizontal-relative:page" filled="f" stroked="f">
            <v:textbox inset="0,0,0,0">
              <w:txbxContent>
                <w:p w:rsidR="00BB63B0" w:rsidRDefault="00C50DEA">
                  <w:pPr>
                    <w:spacing w:line="139" w:lineRule="exac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105"/>
                      <w:sz w:val="14"/>
                    </w:rPr>
                    <w:t>SONIA</w:t>
                  </w:r>
                  <w:r>
                    <w:rPr>
                      <w:rFonts w:ascii="Calibri"/>
                      <w:spacing w:val="-1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4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5"/>
          <w:sz w:val="8"/>
        </w:rPr>
        <w:t>Firmado</w:t>
      </w:r>
      <w:r>
        <w:rPr>
          <w:rFonts w:ascii="Calibri"/>
          <w:spacing w:val="-12"/>
          <w:w w:val="115"/>
          <w:sz w:val="8"/>
        </w:rPr>
        <w:t xml:space="preserve"> </w:t>
      </w:r>
      <w:r>
        <w:rPr>
          <w:rFonts w:ascii="Calibri"/>
          <w:w w:val="115"/>
          <w:sz w:val="8"/>
        </w:rPr>
        <w:t>digitalmente</w:t>
      </w:r>
      <w:r>
        <w:rPr>
          <w:rFonts w:ascii="Calibri"/>
          <w:spacing w:val="-11"/>
          <w:w w:val="115"/>
          <w:sz w:val="8"/>
        </w:rPr>
        <w:t xml:space="preserve"> </w:t>
      </w:r>
      <w:r>
        <w:rPr>
          <w:rFonts w:ascii="Calibri"/>
          <w:w w:val="115"/>
          <w:sz w:val="8"/>
        </w:rPr>
        <w:t>por</w:t>
      </w:r>
    </w:p>
    <w:p w:rsidR="00BB63B0" w:rsidRDefault="00C50DEA">
      <w:pPr>
        <w:spacing w:before="7" w:line="89" w:lineRule="exact"/>
        <w:ind w:left="1838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15"/>
          <w:sz w:val="8"/>
        </w:rPr>
        <w:t>SONIA</w:t>
      </w:r>
      <w:r>
        <w:rPr>
          <w:rFonts w:ascii="Calibri"/>
          <w:spacing w:val="-4"/>
          <w:w w:val="115"/>
          <w:sz w:val="8"/>
        </w:rPr>
        <w:t xml:space="preserve"> </w:t>
      </w:r>
      <w:r>
        <w:rPr>
          <w:rFonts w:ascii="Calibri"/>
          <w:w w:val="115"/>
          <w:sz w:val="8"/>
        </w:rPr>
        <w:t>ZELEDON</w:t>
      </w:r>
    </w:p>
    <w:p w:rsidR="00BB63B0" w:rsidRDefault="00BB63B0">
      <w:pPr>
        <w:spacing w:line="89" w:lineRule="exact"/>
        <w:rPr>
          <w:rFonts w:ascii="Calibri" w:eastAsia="Calibri" w:hAnsi="Calibri" w:cs="Calibri"/>
          <w:sz w:val="8"/>
          <w:szCs w:val="8"/>
        </w:rPr>
        <w:sectPr w:rsidR="00BB63B0">
          <w:pgSz w:w="12250" w:h="15850"/>
          <w:pgMar w:top="1100" w:right="600" w:bottom="280" w:left="320" w:header="720" w:footer="720" w:gutter="0"/>
          <w:cols w:space="720"/>
        </w:sectPr>
      </w:pPr>
    </w:p>
    <w:p w:rsidR="00BB63B0" w:rsidRDefault="00C50DEA">
      <w:pPr>
        <w:tabs>
          <w:tab w:val="left" w:pos="798"/>
        </w:tabs>
        <w:spacing w:before="20" w:line="155" w:lineRule="auto"/>
        <w:ind w:left="799" w:hanging="548"/>
        <w:rPr>
          <w:rFonts w:ascii="Calibri" w:eastAsia="Calibri" w:hAnsi="Calibri" w:cs="Calibri"/>
          <w:sz w:val="14"/>
          <w:szCs w:val="14"/>
        </w:rPr>
      </w:pPr>
      <w:r>
        <w:rPr>
          <w:rFonts w:ascii="Times New Roman"/>
          <w:w w:val="95"/>
          <w:position w:val="-7"/>
          <w:sz w:val="20"/>
        </w:rPr>
        <w:lastRenderedPageBreak/>
        <w:t>67</w:t>
      </w:r>
      <w:r>
        <w:rPr>
          <w:rFonts w:ascii="Times New Roman"/>
          <w:w w:val="95"/>
          <w:position w:val="-7"/>
          <w:sz w:val="20"/>
        </w:rPr>
        <w:tab/>
      </w:r>
      <w:r>
        <w:rPr>
          <w:rFonts w:ascii="Calibri"/>
          <w:sz w:val="14"/>
        </w:rPr>
        <w:t>GUTIERREZ</w:t>
      </w:r>
      <w:r>
        <w:rPr>
          <w:rFonts w:ascii="Calibri"/>
          <w:spacing w:val="21"/>
          <w:w w:val="101"/>
          <w:sz w:val="14"/>
        </w:rPr>
        <w:t xml:space="preserve"> </w:t>
      </w:r>
      <w:r>
        <w:rPr>
          <w:rFonts w:ascii="Calibri"/>
          <w:sz w:val="14"/>
        </w:rPr>
        <w:t>(FIRMA)</w:t>
      </w:r>
    </w:p>
    <w:p w:rsidR="00BB63B0" w:rsidRDefault="00C50DEA">
      <w:pPr>
        <w:spacing w:before="16"/>
        <w:ind w:left="251"/>
        <w:rPr>
          <w:rFonts w:ascii="Calibri" w:eastAsia="Calibri" w:hAnsi="Calibri" w:cs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/>
          <w:w w:val="110"/>
          <w:sz w:val="8"/>
        </w:rPr>
        <w:lastRenderedPageBreak/>
        <w:t>GUTIERREZ</w:t>
      </w:r>
      <w:r>
        <w:rPr>
          <w:rFonts w:ascii="Calibri"/>
          <w:spacing w:val="-7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(FIRMA)</w:t>
      </w:r>
    </w:p>
    <w:p w:rsidR="00BB63B0" w:rsidRDefault="00C50DEA">
      <w:pPr>
        <w:spacing w:before="7"/>
        <w:ind w:left="2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10"/>
          <w:sz w:val="8"/>
        </w:rPr>
        <w:t>Fecha:</w:t>
      </w:r>
      <w:r>
        <w:rPr>
          <w:rFonts w:ascii="Calibri"/>
          <w:spacing w:val="-12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2019.07.04</w:t>
      </w:r>
      <w:r>
        <w:rPr>
          <w:rFonts w:ascii="Calibri"/>
          <w:spacing w:val="-11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17:03:08</w:t>
      </w:r>
    </w:p>
    <w:p w:rsidR="00BB63B0" w:rsidRDefault="00C50DEA">
      <w:pPr>
        <w:spacing w:before="7"/>
        <w:ind w:left="2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-06'00'</w:t>
      </w:r>
    </w:p>
    <w:sectPr w:rsidR="00BB63B0">
      <w:type w:val="continuous"/>
      <w:pgSz w:w="12250" w:h="15850"/>
      <w:pgMar w:top="1080" w:right="600" w:bottom="280" w:left="320" w:header="720" w:footer="720" w:gutter="0"/>
      <w:cols w:num="2" w:space="720" w:equalWidth="0">
        <w:col w:w="1443" w:space="144"/>
        <w:col w:w="97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865"/>
    <w:multiLevelType w:val="hybridMultilevel"/>
    <w:tmpl w:val="A7D41E0C"/>
    <w:lvl w:ilvl="0" w:tplc="0F207D78">
      <w:start w:val="2"/>
      <w:numFmt w:val="decimal"/>
      <w:lvlText w:val="%1"/>
      <w:lvlJc w:val="left"/>
      <w:pPr>
        <w:ind w:left="4389" w:hanging="417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1924678">
      <w:start w:val="1"/>
      <w:numFmt w:val="bullet"/>
      <w:lvlText w:val="•"/>
      <w:lvlJc w:val="left"/>
      <w:pPr>
        <w:ind w:left="4998" w:hanging="4177"/>
      </w:pPr>
      <w:rPr>
        <w:rFonts w:hint="default"/>
      </w:rPr>
    </w:lvl>
    <w:lvl w:ilvl="2" w:tplc="D7AA2CF0">
      <w:start w:val="1"/>
      <w:numFmt w:val="bullet"/>
      <w:lvlText w:val="•"/>
      <w:lvlJc w:val="left"/>
      <w:pPr>
        <w:ind w:left="5607" w:hanging="4177"/>
      </w:pPr>
      <w:rPr>
        <w:rFonts w:hint="default"/>
      </w:rPr>
    </w:lvl>
    <w:lvl w:ilvl="3" w:tplc="7FAC6494">
      <w:start w:val="1"/>
      <w:numFmt w:val="bullet"/>
      <w:lvlText w:val="•"/>
      <w:lvlJc w:val="left"/>
      <w:pPr>
        <w:ind w:left="6217" w:hanging="4177"/>
      </w:pPr>
      <w:rPr>
        <w:rFonts w:hint="default"/>
      </w:rPr>
    </w:lvl>
    <w:lvl w:ilvl="4" w:tplc="1646CC56">
      <w:start w:val="1"/>
      <w:numFmt w:val="bullet"/>
      <w:lvlText w:val="•"/>
      <w:lvlJc w:val="left"/>
      <w:pPr>
        <w:ind w:left="6826" w:hanging="4177"/>
      </w:pPr>
      <w:rPr>
        <w:rFonts w:hint="default"/>
      </w:rPr>
    </w:lvl>
    <w:lvl w:ilvl="5" w:tplc="9B8E304E">
      <w:start w:val="1"/>
      <w:numFmt w:val="bullet"/>
      <w:lvlText w:val="•"/>
      <w:lvlJc w:val="left"/>
      <w:pPr>
        <w:ind w:left="7435" w:hanging="4177"/>
      </w:pPr>
      <w:rPr>
        <w:rFonts w:hint="default"/>
      </w:rPr>
    </w:lvl>
    <w:lvl w:ilvl="6" w:tplc="B096F0A6">
      <w:start w:val="1"/>
      <w:numFmt w:val="bullet"/>
      <w:lvlText w:val="•"/>
      <w:lvlJc w:val="left"/>
      <w:pPr>
        <w:ind w:left="8045" w:hanging="4177"/>
      </w:pPr>
      <w:rPr>
        <w:rFonts w:hint="default"/>
      </w:rPr>
    </w:lvl>
    <w:lvl w:ilvl="7" w:tplc="AA4832CE">
      <w:start w:val="1"/>
      <w:numFmt w:val="bullet"/>
      <w:lvlText w:val="•"/>
      <w:lvlJc w:val="left"/>
      <w:pPr>
        <w:ind w:left="8654" w:hanging="4177"/>
      </w:pPr>
      <w:rPr>
        <w:rFonts w:hint="default"/>
      </w:rPr>
    </w:lvl>
    <w:lvl w:ilvl="8" w:tplc="620273EC">
      <w:start w:val="1"/>
      <w:numFmt w:val="bullet"/>
      <w:lvlText w:val="•"/>
      <w:lvlJc w:val="left"/>
      <w:pPr>
        <w:ind w:left="9263" w:hanging="4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63B0"/>
    <w:rsid w:val="00BB63B0"/>
    <w:rsid w:val="00C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4999</Characters>
  <Application>Microsoft Office Word</Application>
  <DocSecurity>4</DocSecurity>
  <Lines>110</Lines>
  <Paragraphs>91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2019-07-23T13:47:00Z</dcterms:created>
  <dcterms:modified xsi:type="dcterms:W3CDTF">2019-07-23T13:47:00Z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