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7C" w:rsidRDefault="00741A7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41A7C" w:rsidRDefault="00741A7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41A7C" w:rsidRDefault="00C60D0F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41A7C" w:rsidRDefault="00741A7C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41A7C" w:rsidRDefault="00741A7C">
      <w:pPr>
        <w:rPr>
          <w:rFonts w:ascii="Tahoma" w:eastAsia="Tahoma" w:hAnsi="Tahoma" w:cs="Tahoma"/>
          <w:sz w:val="17"/>
          <w:szCs w:val="17"/>
        </w:rPr>
        <w:sectPr w:rsidR="00741A7C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41A7C" w:rsidRDefault="00C60D0F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41A7C" w:rsidRDefault="00C60D0F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2019CD-000074-PROVCD</w:t>
      </w:r>
    </w:p>
    <w:p w:rsidR="00741A7C" w:rsidRDefault="00741A7C">
      <w:pPr>
        <w:rPr>
          <w:rFonts w:ascii="Tahoma" w:eastAsia="Tahoma" w:hAnsi="Tahoma" w:cs="Tahoma"/>
        </w:rPr>
        <w:sectPr w:rsidR="00741A7C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41A7C" w:rsidRDefault="00C60D0F">
      <w:pPr>
        <w:spacing w:before="159"/>
        <w:ind w:left="4673" w:right="3739" w:hanging="1144"/>
        <w:rPr>
          <w:rFonts w:ascii="Tahoma" w:eastAsia="Tahoma" w:hAnsi="Tahoma" w:cs="Tahoma"/>
        </w:rPr>
      </w:pPr>
      <w:r>
        <w:rPr>
          <w:rFonts w:ascii="Tahoma"/>
          <w:spacing w:val="-1"/>
        </w:rPr>
        <w:lastRenderedPageBreak/>
        <w:t>Compra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Insumos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para</w:t>
      </w:r>
      <w:r>
        <w:rPr>
          <w:rFonts w:ascii="Tahoma"/>
          <w:spacing w:val="-6"/>
        </w:rPr>
        <w:t xml:space="preserve"> </w:t>
      </w:r>
      <w:r>
        <w:rPr>
          <w:rFonts w:ascii="Tahoma"/>
          <w:spacing w:val="-1"/>
        </w:rPr>
        <w:t>el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Departamento</w:t>
      </w:r>
      <w:r>
        <w:rPr>
          <w:rFonts w:ascii="Times New Roman"/>
          <w:spacing w:val="26"/>
        </w:rPr>
        <w:t xml:space="preserve"> </w:t>
      </w:r>
      <w:r>
        <w:rPr>
          <w:rFonts w:ascii="Tahoma"/>
          <w:spacing w:val="-1"/>
        </w:rPr>
        <w:t>de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Ciencia</w:t>
      </w:r>
      <w:r>
        <w:rPr>
          <w:rFonts w:ascii="Tahoma"/>
          <w:spacing w:val="-5"/>
        </w:rPr>
        <w:t xml:space="preserve"> </w:t>
      </w:r>
      <w:r>
        <w:rPr>
          <w:rFonts w:ascii="Tahoma"/>
          <w:spacing w:val="-1"/>
        </w:rPr>
        <w:t>Forenses</w:t>
      </w:r>
    </w:p>
    <w:p w:rsidR="00741A7C" w:rsidRDefault="00741A7C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41A7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02/04/2019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10:00:00</w:t>
            </w:r>
          </w:p>
        </w:tc>
      </w:tr>
    </w:tbl>
    <w:p w:rsidR="00741A7C" w:rsidRDefault="00741A7C">
      <w:pPr>
        <w:spacing w:before="9"/>
        <w:rPr>
          <w:rFonts w:ascii="Tahoma" w:eastAsia="Tahoma" w:hAnsi="Tahoma" w:cs="Tahoma"/>
          <w:sz w:val="8"/>
          <w:szCs w:val="8"/>
        </w:rPr>
      </w:pPr>
    </w:p>
    <w:p w:rsidR="00741A7C" w:rsidRDefault="00C60D0F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41A7C" w:rsidRDefault="00741A7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3102098890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Biocientífica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Internacional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S.D.R.L.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Ltda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0111990492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LUIS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ANDRES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JIMENEZ</w:t>
            </w:r>
            <w:r>
              <w:rPr>
                <w:rFonts w:ascii="Tahoma"/>
                <w:spacing w:val="5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RODRIGUEZ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l.jimenez@biocientifica.net</w:t>
              </w:r>
            </w:hyperlink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22723700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41A7C">
        <w:trPr>
          <w:trHeight w:hRule="exact" w:val="801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 w:right="14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Curridabat,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San José,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urbanización Hacienda Vieja,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75</w:t>
            </w:r>
            <w:r>
              <w:rPr>
                <w:rFonts w:ascii="Tahoma" w:hAnsi="Tahoma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metros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entrada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principal,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frente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Autopista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Florencio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Castillo</w:t>
            </w:r>
          </w:p>
        </w:tc>
      </w:tr>
    </w:tbl>
    <w:p w:rsidR="00741A7C" w:rsidRDefault="00741A7C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41A7C" w:rsidRDefault="00C60D0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41A7C" w:rsidRDefault="00741A7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A7C" w:rsidRDefault="00741A7C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41A7C" w:rsidRDefault="00C60D0F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41A7C" w:rsidRDefault="00741A7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$46.00</w:t>
            </w:r>
          </w:p>
        </w:tc>
      </w:tr>
      <w:tr w:rsidR="00741A7C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741A7C" w:rsidRDefault="00741A7C">
      <w:pPr>
        <w:rPr>
          <w:rFonts w:ascii="Tahoma" w:eastAsia="Tahoma" w:hAnsi="Tahoma" w:cs="Tahoma"/>
          <w:sz w:val="20"/>
          <w:szCs w:val="20"/>
        </w:rPr>
        <w:sectPr w:rsidR="00741A7C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41A7C" w:rsidRDefault="00741A7C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09/05/2019</w:t>
            </w:r>
          </w:p>
        </w:tc>
      </w:tr>
      <w:tr w:rsidR="00741A7C">
        <w:trPr>
          <w:trHeight w:hRule="exact" w:val="128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 w:right="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El pago se efectuará por el Sistema SINPE,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transferencia electrónica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cuenta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banco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#15201001021878092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del Banco de Costa Rica. El pago se efectuará en colones costarricenses según el tipo de cambio de referencia para la </w:t>
            </w:r>
            <w:r>
              <w:rPr>
                <w:rFonts w:ascii="Tahoma" w:hAnsi="Tahoma"/>
                <w:spacing w:val="-1"/>
                <w:sz w:val="20"/>
              </w:rPr>
              <w:t>venta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calculado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BCCR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vigente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pago.</w:t>
            </w:r>
          </w:p>
        </w:tc>
      </w:tr>
    </w:tbl>
    <w:p w:rsidR="00741A7C" w:rsidRDefault="00741A7C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741A7C" w:rsidRDefault="00C60D0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41A7C" w:rsidRDefault="00741A7C">
      <w:pPr>
        <w:spacing w:before="8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41A7C" w:rsidRDefault="00C60D0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TIRAS P/MEDIR PH EN ORINA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41A7C" w:rsidRDefault="00741A7C"/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Paquetes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$23.00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$46.00</w:t>
            </w:r>
          </w:p>
        </w:tc>
      </w:tr>
      <w:tr w:rsidR="00741A7C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 w:right="1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máximo 40 días hábiles después de recibido el pedido, sea vía fax, correo electrónico lo que ocurra primero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41A7C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 w:right="1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Tiras reactivas para pruebas múltiples en orina.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Tira de 11 parámetros.  Marca CombiScreen/Analyticon. Presentación frasco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con 150 unds.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Vencimiento mínimo 18 meses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al </w:t>
            </w:r>
            <w:r>
              <w:rPr>
                <w:rFonts w:ascii="Tahoma" w:hAnsi="Tahoma"/>
                <w:spacing w:val="-1"/>
                <w:sz w:val="20"/>
              </w:rPr>
              <w:t>momento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entrega.</w:t>
            </w:r>
          </w:p>
        </w:tc>
      </w:tr>
      <w:tr w:rsidR="00741A7C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41A7C" w:rsidRDefault="00C60D0F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741A7C" w:rsidRDefault="00741A7C">
      <w:pPr>
        <w:spacing w:before="6"/>
        <w:rPr>
          <w:rFonts w:ascii="Tahoma" w:eastAsia="Tahoma" w:hAnsi="Tahoma" w:cs="Tahoma"/>
          <w:b/>
          <w:bCs/>
        </w:rPr>
      </w:pPr>
    </w:p>
    <w:p w:rsidR="00741A7C" w:rsidRDefault="00C60D0F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41A7C" w:rsidRDefault="00741A7C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741A7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10-2019-12019CD-000074-PROVCD-5.doc</w:t>
            </w:r>
          </w:p>
        </w:tc>
      </w:tr>
    </w:tbl>
    <w:p w:rsidR="00741A7C" w:rsidRDefault="00741A7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1A7C">
        <w:trPr>
          <w:trHeight w:hRule="exact" w:val="35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</w:tbl>
    <w:p w:rsidR="00741A7C" w:rsidRDefault="00741A7C">
      <w:pPr>
        <w:rPr>
          <w:rFonts w:ascii="Arial" w:eastAsia="Arial" w:hAnsi="Arial" w:cs="Arial"/>
          <w:sz w:val="20"/>
          <w:szCs w:val="20"/>
        </w:rPr>
        <w:sectPr w:rsidR="00741A7C">
          <w:pgSz w:w="14180" w:h="16840"/>
          <w:pgMar w:top="4680" w:right="2020" w:bottom="1740" w:left="740" w:header="1559" w:footer="1542" w:gutter="0"/>
          <w:cols w:space="720"/>
        </w:sectPr>
      </w:pPr>
    </w:p>
    <w:p w:rsidR="00741A7C" w:rsidRDefault="00741A7C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41A7C" w:rsidRDefault="00C60D0F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9.1pt;height:16.65pt;mso-position-horizontal-relative:char;mso-position-vertical-relative:line" coordsize="10782,333">
            <v:group id="_x0000_s2061" style="position:absolute;left:10;top:10;width:10762;height:2" coordorigin="10,10" coordsize="10762,2">
              <v:shape id="_x0000_s2062" style="position:absolute;left:10;top:10;width:10762;height:2" coordorigin="10,10" coordsize="10762,0" path="m10,10r10762,e" filled="f" strokeweight=".17608mm">
                <v:path arrowok="t"/>
              </v:shape>
            </v:group>
            <v:group id="_x0000_s2059" style="position:absolute;left:10;top:10;width:2;height:313" coordorigin="10,10" coordsize="2,313">
              <v:shape id="_x0000_s2060" style="position:absolute;left:10;top:10;width:2;height:313" coordorigin="10,10" coordsize="0,313" path="m10,10r,312e" filled="f" strokeweight=".5pt">
                <v:path arrowok="t"/>
              </v:shape>
            </v:group>
            <v:group id="_x0000_s2057" style="position:absolute;left:10;top:320;width:10762;height:2" coordorigin="10,320" coordsize="10762,2">
              <v:shape id="_x0000_s2058" style="position:absolute;left:10;top:320;width:10762;height:2" coordorigin="10,320" coordsize="10762,0" path="m10,320r10762,e" filled="f" strokeweight="1pt">
                <v:path arrowok="t"/>
              </v:shape>
            </v:group>
            <v:group id="_x0000_s2055" style="position:absolute;left:5391;top:10;width:2;height:313" coordorigin="5391,10" coordsize="2,313">
              <v:shape id="_x0000_s2056" style="position:absolute;left:5391;top:10;width:2;height:313" coordorigin="5391,10" coordsize="0,313" path="m5391,10r,312e" filled="f" strokeweight="1pt">
                <v:path arrowok="t"/>
              </v:shape>
            </v:group>
            <v:group id="_x0000_s2051" style="position:absolute;left:10772;top:10;width:2;height:313" coordorigin="10772,10" coordsize="2,313">
              <v:shape id="_x0000_s2054" style="position:absolute;left:10772;top:10;width:2;height:313" coordorigin="10772,10" coordsize="0,313" path="m10772,10r,312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0;top:10;width:5381;height:310" filled="f" stroked="f">
                <v:textbox inset="0,0,0,0">
                  <w:txbxContent>
                    <w:p w:rsidR="00741A7C" w:rsidRDefault="00C60D0F">
                      <w:pPr>
                        <w:spacing w:before="29"/>
                        <w:ind w:left="3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del documento:</w:t>
                      </w:r>
                    </w:p>
                  </w:txbxContent>
                </v:textbox>
              </v:shape>
              <v:shape id="_x0000_s2052" type="#_x0000_t202" style="position:absolute;left:5391;top:10;width:5381;height:310" filled="f" stroked="f">
                <v:textbox inset="0,0,0,0">
                  <w:txbxContent>
                    <w:p w:rsidR="00741A7C" w:rsidRDefault="00C60D0F">
                      <w:pPr>
                        <w:spacing w:before="29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10-2019-22019CD-000074-PROVCD-5.pdf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41A7C" w:rsidRDefault="00741A7C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741A7C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Hoja de seguridad</w:t>
            </w:r>
          </w:p>
        </w:tc>
      </w:tr>
      <w:tr w:rsidR="00741A7C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41A7C" w:rsidRDefault="00C60D0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10-2019-32019CD-000074-PROVCD-5.pdf</w:t>
            </w:r>
          </w:p>
        </w:tc>
      </w:tr>
    </w:tbl>
    <w:p w:rsidR="00741A7C" w:rsidRDefault="00741A7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41A7C" w:rsidRDefault="00741A7C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741A7C" w:rsidRDefault="00C60D0F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41A7C" w:rsidRDefault="00741A7C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41A7C" w:rsidRDefault="00C60D0F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41A7C" w:rsidRDefault="00C60D0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41A7C" w:rsidRDefault="00C60D0F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41A7C" w:rsidRDefault="00C60D0F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741A7C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0D0F">
      <w:r>
        <w:separator/>
      </w:r>
    </w:p>
  </w:endnote>
  <w:endnote w:type="continuationSeparator" w:id="0">
    <w:p w:rsidR="00000000" w:rsidRDefault="00C6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C" w:rsidRDefault="00C60D0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9016;mso-position-horizontal-relative:page;mso-position-vertical-relative:page" filled="f" stroked="f">
          <v:textbox inset="0,0,0,0">
            <w:txbxContent>
              <w:p w:rsidR="00741A7C" w:rsidRDefault="00C60D0F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0D0F">
      <w:r>
        <w:separator/>
      </w:r>
    </w:p>
  </w:footnote>
  <w:footnote w:type="continuationSeparator" w:id="0">
    <w:p w:rsidR="00000000" w:rsidRDefault="00C6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C" w:rsidRDefault="00C60D0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906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9040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10F"/>
    <w:multiLevelType w:val="hybridMultilevel"/>
    <w:tmpl w:val="5322BBC2"/>
    <w:lvl w:ilvl="0" w:tplc="8DF8C45A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6EA46C4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635E7528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12AC43A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6368EC0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755A8882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721890F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167875F2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601223E8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96350DE"/>
    <w:multiLevelType w:val="hybridMultilevel"/>
    <w:tmpl w:val="4D90FFF4"/>
    <w:lvl w:ilvl="0" w:tplc="BF5A71CC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EFAC372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620F9C2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DF872B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7E40F9A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418098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DDBE6E0A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E8882FE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9BF6DA5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1A7C"/>
    <w:rsid w:val="00741A7C"/>
    <w:rsid w:val="00C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jimenez@biocientifica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3152</Characters>
  <Application>Microsoft Office Word</Application>
  <DocSecurity>4</DocSecurity>
  <Lines>137</Lines>
  <Paragraphs>90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2019-05-20T16:14:00Z</dcterms:created>
  <dcterms:modified xsi:type="dcterms:W3CDTF">2019-05-20T16:14:00Z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