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FD" w:rsidRDefault="002544F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544FD" w:rsidRDefault="002544F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544FD" w:rsidRDefault="00B167C4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2544FD" w:rsidRDefault="002544FD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2544FD" w:rsidRDefault="002544FD">
      <w:pPr>
        <w:rPr>
          <w:rFonts w:ascii="Tahoma" w:eastAsia="Tahoma" w:hAnsi="Tahoma" w:cs="Tahoma"/>
          <w:sz w:val="17"/>
          <w:szCs w:val="17"/>
        </w:rPr>
        <w:sectPr w:rsidR="002544FD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2544FD" w:rsidRDefault="00B167C4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2544FD" w:rsidRDefault="00B167C4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2019CD-000027-PROVCD</w:t>
      </w:r>
    </w:p>
    <w:p w:rsidR="002544FD" w:rsidRDefault="002544FD">
      <w:pPr>
        <w:rPr>
          <w:rFonts w:ascii="Tahoma" w:eastAsia="Tahoma" w:hAnsi="Tahoma" w:cs="Tahoma"/>
        </w:rPr>
        <w:sectPr w:rsidR="002544FD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2544FD" w:rsidRDefault="00B167C4">
      <w:pPr>
        <w:spacing w:before="159"/>
        <w:ind w:left="3802" w:right="4008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Foco táctico de mano con sistema de batería recargable mediante USB</w:t>
      </w:r>
    </w:p>
    <w:p w:rsidR="002544FD" w:rsidRDefault="002544FD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544F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2544F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2544FD" w:rsidRDefault="002544FD">
      <w:pPr>
        <w:spacing w:before="9"/>
        <w:rPr>
          <w:rFonts w:ascii="Tahoma" w:eastAsia="Tahoma" w:hAnsi="Tahoma" w:cs="Tahoma"/>
          <w:sz w:val="8"/>
          <w:szCs w:val="8"/>
        </w:rPr>
      </w:pPr>
    </w:p>
    <w:p w:rsidR="002544FD" w:rsidRDefault="00B167C4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2544FD" w:rsidRDefault="002544F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544F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3101602213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Equipos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Emergencia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2544F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0108900478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CARLOS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MANUEL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OROZCO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BOLAÑOS</w:t>
            </w:r>
          </w:p>
        </w:tc>
      </w:tr>
      <w:tr w:rsidR="002544F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CARLOS MANUEL OROZCO BOLAÑOS</w:t>
            </w:r>
          </w:p>
        </w:tc>
      </w:tr>
      <w:tr w:rsidR="002544F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2544F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carlos.orozco@jorem.cr</w:t>
              </w:r>
            </w:hyperlink>
          </w:p>
        </w:tc>
      </w:tr>
      <w:tr w:rsidR="002544F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22633331</w:t>
            </w:r>
          </w:p>
        </w:tc>
      </w:tr>
      <w:tr w:rsidR="002544F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2544F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2544FD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Palmar, 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Rafael, Heredia,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Iglesia Católica,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100</w:t>
            </w:r>
          </w:p>
          <w:p w:rsidR="002544FD" w:rsidRDefault="00B167C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sur,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450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sur.</w:t>
            </w:r>
          </w:p>
        </w:tc>
      </w:tr>
    </w:tbl>
    <w:p w:rsidR="002544FD" w:rsidRDefault="002544FD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2544FD" w:rsidRDefault="00B167C4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2544FD" w:rsidRDefault="002544F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544FD" w:rsidRDefault="002544FD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2544FD" w:rsidRDefault="00B167C4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2544FD" w:rsidRDefault="002544F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544F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2544F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2544F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$15,651.33</w:t>
            </w:r>
          </w:p>
        </w:tc>
      </w:tr>
      <w:tr w:rsidR="002544F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2544F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01/04/2019</w:t>
            </w:r>
          </w:p>
        </w:tc>
      </w:tr>
    </w:tbl>
    <w:p w:rsidR="002544FD" w:rsidRDefault="002544FD">
      <w:pPr>
        <w:rPr>
          <w:rFonts w:ascii="Tahoma" w:eastAsia="Tahoma" w:hAnsi="Tahoma" w:cs="Tahoma"/>
          <w:sz w:val="20"/>
          <w:szCs w:val="20"/>
        </w:rPr>
        <w:sectPr w:rsidR="002544FD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2544FD" w:rsidRDefault="002544FD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2544FD" w:rsidRDefault="00B167C4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65pt;mso-position-horizontal-relative:char;mso-position-vertical-relative:line" coordsize="10772,130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1280" coordorigin="5,10" coordsize="2,1280">
              <v:shape id="_x0000_s2060" style="position:absolute;left:5;top:10;width:2;height:1280" coordorigin="5,10" coordsize="0,1280" path="m5,10r,1280e" filled="f" strokecolor="#696969" strokeweight=".5pt">
                <v:path arrowok="t"/>
              </v:shape>
            </v:group>
            <v:group id="_x0000_s2057" style="position:absolute;left:5;top:1290;width:10762;height:2" coordorigin="5,1290" coordsize="10762,2">
              <v:shape id="_x0000_s2058" style="position:absolute;left:5;top:1290;width:10762;height:2" coordorigin="5,1290" coordsize="10762,0" path="m5,1290r10762,e" filled="f" strokecolor="#696969" strokeweight=".5pt">
                <v:path arrowok="t"/>
              </v:shape>
            </v:group>
            <v:group id="_x0000_s2055" style="position:absolute;left:5386;top:10;width:2;height:1280" coordorigin="5386,10" coordsize="2,1280">
              <v:shape id="_x0000_s2056" style="position:absolute;left:5386;top:10;width:2;height:1280" coordorigin="5386,10" coordsize="0,1280" path="m5386,10r,1280e" filled="f" strokecolor="#696969" strokeweight="1pt">
                <v:path arrowok="t"/>
              </v:shape>
            </v:group>
            <v:group id="_x0000_s2051" style="position:absolute;left:10767;top:10;width:2;height:1280" coordorigin="10767,10" coordsize="2,1280">
              <v:shape id="_x0000_s2054" style="position:absolute;left:10767;top:10;width:2;height:1280" coordorigin="10767,10" coordsize="0,1280" path="m10767,10r,128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1280" filled="f" stroked="f">
                <v:textbox inset="0,0,0,0">
                  <w:txbxContent>
                    <w:p w:rsidR="002544FD" w:rsidRDefault="00B167C4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1280" filled="f" stroked="f">
                <v:textbox inset="0,0,0,0">
                  <w:txbxContent>
                    <w:p w:rsidR="002544FD" w:rsidRDefault="00B167C4">
                      <w:pPr>
                        <w:spacing w:before="35"/>
                        <w:ind w:left="40" w:right="69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El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plazo de entrega del producto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es de 30 días hábiles,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 xml:space="preserve">los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precios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ofrecidos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son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firmes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y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definitivos,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requiere</w:t>
                      </w:r>
                      <w:r>
                        <w:rPr>
                          <w:rFonts w:ascii="Times New Roman" w:hAnsi="Times New Roman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trámite de exoneración para los productos ofertados. Se ofrece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el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foco Táctico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Marca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Pelican, modelo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7600, garantía de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5 años para el foco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y 2 años para al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batería.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544FD" w:rsidRDefault="002544FD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2544FD" w:rsidRDefault="00B167C4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2544FD" w:rsidRDefault="002544FD">
      <w:pPr>
        <w:sectPr w:rsidR="002544FD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2544FD" w:rsidRDefault="002544FD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2544F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544FD" w:rsidRDefault="00B167C4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FOCO TACTICO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544FD" w:rsidRDefault="002544FD"/>
        </w:tc>
      </w:tr>
      <w:tr w:rsidR="002544F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2544F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157</w:t>
            </w:r>
          </w:p>
        </w:tc>
      </w:tr>
      <w:tr w:rsidR="002544F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2544F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$99.69</w:t>
            </w:r>
          </w:p>
        </w:tc>
      </w:tr>
      <w:tr w:rsidR="002544F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$15,651.33</w:t>
            </w:r>
          </w:p>
        </w:tc>
      </w:tr>
      <w:tr w:rsidR="002544F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2544F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2544F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2544FD">
        <w:trPr>
          <w:trHeight w:hRule="exact" w:val="322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Foco táctico de mano con sistema de batería recargable</w:t>
            </w:r>
          </w:p>
          <w:p w:rsidR="002544FD" w:rsidRDefault="00B167C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mediante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USB</w:t>
            </w:r>
          </w:p>
          <w:p w:rsidR="002544FD" w:rsidRDefault="00B167C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-Lámpara LED de mano con sistema de batería recargable</w:t>
            </w:r>
          </w:p>
          <w:p w:rsidR="002544FD" w:rsidRDefault="00B167C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mediante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USB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(Incluye</w:t>
            </w:r>
            <w:r>
              <w:rPr>
                <w:rFonts w:ascii="Tahoma" w:hAnsi="Tahoma"/>
                <w:sz w:val="20"/>
              </w:rPr>
              <w:t xml:space="preserve"> 1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Batería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</w:p>
          <w:p w:rsidR="002544FD" w:rsidRDefault="00B167C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cable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recarga).</w:t>
            </w:r>
          </w:p>
          <w:p w:rsidR="002544FD" w:rsidRDefault="00B167C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-De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944 </w:t>
            </w:r>
            <w:r>
              <w:rPr>
                <w:rFonts w:ascii="Tahoma" w:hAnsi="Tahoma"/>
                <w:sz w:val="20"/>
              </w:rPr>
              <w:t>lúmenes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intensidad, de cuerpo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metálico,</w:t>
            </w:r>
          </w:p>
          <w:p w:rsidR="002544FD" w:rsidRDefault="00B167C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-Resistente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(1m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profundidad).</w:t>
            </w:r>
          </w:p>
          <w:p w:rsidR="002544FD" w:rsidRDefault="00B167C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-Salida de alta definición.</w:t>
            </w:r>
          </w:p>
          <w:p w:rsidR="002544FD" w:rsidRDefault="00B167C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-Sistema de a</w:t>
            </w:r>
            <w:r>
              <w:rPr>
                <w:rFonts w:ascii="Tahoma" w:hAnsi="Tahoma"/>
                <w:sz w:val="20"/>
              </w:rPr>
              <w:t>mplitud de iluminación,</w:t>
            </w:r>
          </w:p>
          <w:p w:rsidR="002544FD" w:rsidRDefault="00B167C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-3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salida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luz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(high,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low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strobe).</w:t>
            </w:r>
          </w:p>
          <w:p w:rsidR="002544FD" w:rsidRDefault="00B167C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-Impermeable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prueba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polvo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(IP67).</w:t>
            </w:r>
          </w:p>
          <w:p w:rsidR="002544FD" w:rsidRDefault="00B167C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-marca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Pelican,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7600.</w:t>
            </w:r>
          </w:p>
        </w:tc>
      </w:tr>
      <w:tr w:rsidR="002544FD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544FD" w:rsidRDefault="00B167C4">
            <w:pPr>
              <w:pStyle w:val="TableParagraph"/>
              <w:spacing w:before="30"/>
              <w:ind w:left="30" w:right="41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El foco ofrecido es un foco táctico como lo solicita la administración, no es una linterna de uso regular para </w:t>
            </w:r>
            <w:r>
              <w:rPr>
                <w:rFonts w:ascii="Tahoma" w:hAnsi="Tahoma"/>
                <w:spacing w:val="-1"/>
                <w:sz w:val="20"/>
              </w:rPr>
              <w:t>mantenimiento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como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referencia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contratación.Se requiere trámite de exoneración para la gestión de esta compra</w:t>
            </w:r>
          </w:p>
        </w:tc>
      </w:tr>
    </w:tbl>
    <w:p w:rsidR="002544FD" w:rsidRDefault="002544FD">
      <w:pPr>
        <w:spacing w:before="7"/>
        <w:rPr>
          <w:rFonts w:ascii="Tahoma" w:eastAsia="Tahoma" w:hAnsi="Tahoma" w:cs="Tahoma"/>
          <w:b/>
          <w:bCs/>
        </w:rPr>
      </w:pPr>
    </w:p>
    <w:p w:rsidR="002544FD" w:rsidRDefault="00B167C4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2544FD" w:rsidRDefault="002544F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544FD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544FD" w:rsidRDefault="00B167C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544FD" w:rsidRDefault="00B167C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544F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544FD" w:rsidRDefault="00B167C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544FD" w:rsidRDefault="00B167C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Especificaciones Foco 7600</w:t>
            </w:r>
          </w:p>
        </w:tc>
      </w:tr>
      <w:tr w:rsidR="002544FD">
        <w:trPr>
          <w:trHeight w:hRule="exact" w:val="31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44FD" w:rsidRDefault="00B167C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544FD" w:rsidRDefault="00B167C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10-2019-12019CD-000027-PROVCD-9.pdf</w:t>
            </w:r>
          </w:p>
        </w:tc>
      </w:tr>
    </w:tbl>
    <w:p w:rsidR="002544FD" w:rsidRDefault="002544FD">
      <w:pPr>
        <w:rPr>
          <w:rFonts w:ascii="Arial" w:eastAsia="Arial" w:hAnsi="Arial" w:cs="Arial"/>
          <w:sz w:val="20"/>
          <w:szCs w:val="20"/>
        </w:rPr>
        <w:sectPr w:rsidR="002544FD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2544FD" w:rsidRDefault="002544F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544FD" w:rsidRDefault="002544F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544FD" w:rsidRDefault="002544F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544FD" w:rsidRDefault="002544FD">
      <w:pPr>
        <w:spacing w:before="6"/>
        <w:rPr>
          <w:rFonts w:ascii="Tahoma" w:eastAsia="Tahoma" w:hAnsi="Tahoma" w:cs="Tahoma"/>
          <w:b/>
          <w:bCs/>
          <w:sz w:val="15"/>
          <w:szCs w:val="15"/>
        </w:rPr>
      </w:pPr>
    </w:p>
    <w:p w:rsidR="002544FD" w:rsidRDefault="00B167C4">
      <w:pPr>
        <w:pStyle w:val="Textkrper"/>
        <w:ind w:left="11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2544FD" w:rsidRDefault="002544FD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2544FD" w:rsidRDefault="00B167C4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2544FD" w:rsidRDefault="00B167C4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2544FD" w:rsidRDefault="00B167C4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2544FD" w:rsidRDefault="00B167C4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2544FD" w:rsidRDefault="00B167C4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2544FD" w:rsidRDefault="00B167C4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2544FD" w:rsidRDefault="00B167C4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2544FD" w:rsidRDefault="00B167C4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</w:t>
      </w:r>
      <w:r>
        <w:rPr>
          <w:spacing w:val="-1"/>
        </w:rPr>
        <w:t>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2544FD" w:rsidRDefault="00B167C4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2544FD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67C4">
      <w:r>
        <w:separator/>
      </w:r>
    </w:p>
  </w:endnote>
  <w:endnote w:type="continuationSeparator" w:id="0">
    <w:p w:rsidR="00000000" w:rsidRDefault="00B1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FD" w:rsidRDefault="00B167C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8680;mso-position-horizontal-relative:page;mso-position-vertical-relative:page" filled="f" stroked="f">
          <v:textbox inset="0,0,0,0">
            <w:txbxContent>
              <w:p w:rsidR="002544FD" w:rsidRDefault="00B167C4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67C4">
      <w:r>
        <w:separator/>
      </w:r>
    </w:p>
  </w:footnote>
  <w:footnote w:type="continuationSeparator" w:id="0">
    <w:p w:rsidR="00000000" w:rsidRDefault="00B16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FD" w:rsidRDefault="00B167C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872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8704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FD" w:rsidRDefault="00B167C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865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8632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FD" w:rsidRDefault="00B167C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86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8584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B77F9"/>
    <w:multiLevelType w:val="hybridMultilevel"/>
    <w:tmpl w:val="A99A16A8"/>
    <w:lvl w:ilvl="0" w:tplc="9B94F7C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B17ECE4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886E78CA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37B6B8C8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590C8DDA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48C2923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1D32651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A13E357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E676C6E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70A9605D"/>
    <w:multiLevelType w:val="hybridMultilevel"/>
    <w:tmpl w:val="36D0268E"/>
    <w:lvl w:ilvl="0" w:tplc="6F24492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9CE16E8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3446AD16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D980A2F0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71D8EDF8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EFA414C0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5A7A78B2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CAEC690E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D89A0EC4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544FD"/>
    <w:rsid w:val="002544FD"/>
    <w:rsid w:val="00B1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carlos.orozco@jorem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3088</Characters>
  <Application>Microsoft Office Word</Application>
  <DocSecurity>4</DocSecurity>
  <Lines>132</Lines>
  <Paragraphs>90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2019-05-20T17:35:00Z</dcterms:created>
  <dcterms:modified xsi:type="dcterms:W3CDTF">2019-05-20T17:35:00Z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