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2A" w:rsidRDefault="00E41F2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41F2A" w:rsidRDefault="00E41F2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41F2A" w:rsidRDefault="00970B5E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41F2A" w:rsidRDefault="00E41F2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41F2A" w:rsidRDefault="00E41F2A">
      <w:pPr>
        <w:rPr>
          <w:rFonts w:ascii="Tahoma" w:eastAsia="Tahoma" w:hAnsi="Tahoma" w:cs="Tahoma"/>
          <w:sz w:val="17"/>
          <w:szCs w:val="17"/>
        </w:rPr>
        <w:sectPr w:rsidR="00E41F2A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E41F2A" w:rsidRDefault="00970B5E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41F2A" w:rsidRDefault="00970B5E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2019CD-000020-PROVCM</w:t>
      </w:r>
    </w:p>
    <w:p w:rsidR="00E41F2A" w:rsidRDefault="00E41F2A">
      <w:pPr>
        <w:rPr>
          <w:rFonts w:ascii="Tahoma" w:eastAsia="Tahoma" w:hAnsi="Tahoma" w:cs="Tahoma"/>
        </w:rPr>
        <w:sectPr w:rsidR="00E41F2A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41F2A" w:rsidRDefault="00970B5E">
      <w:pPr>
        <w:spacing w:before="159"/>
        <w:ind w:left="3755" w:right="3957" w:hanging="4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Servicio de destrucción de productos químicos de laboratorio, ubicado en el </w:t>
      </w:r>
      <w:r>
        <w:rPr>
          <w:rFonts w:ascii="Tahoma" w:hAnsi="Tahoma"/>
          <w:spacing w:val="-1"/>
        </w:rPr>
        <w:t>Departamento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Forenses</w:t>
      </w:r>
    </w:p>
    <w:p w:rsidR="00E41F2A" w:rsidRDefault="00E41F2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41F2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16:00:00</w:t>
            </w:r>
          </w:p>
        </w:tc>
      </w:tr>
    </w:tbl>
    <w:p w:rsidR="00E41F2A" w:rsidRDefault="00E41F2A">
      <w:pPr>
        <w:spacing w:before="9"/>
        <w:rPr>
          <w:rFonts w:ascii="Tahoma" w:eastAsia="Tahoma" w:hAnsi="Tahoma" w:cs="Tahoma"/>
          <w:sz w:val="8"/>
          <w:szCs w:val="8"/>
        </w:rPr>
      </w:pPr>
    </w:p>
    <w:p w:rsidR="00E41F2A" w:rsidRDefault="00970B5E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41F2A" w:rsidRDefault="00E41F2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3101150385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Fortech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Química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S.A.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0107570756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GUILLERMO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ENRIQUE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PEREIRA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RUIZ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GUILLERMO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ENRIQUE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PEREIRA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RUIZ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cbrenes@fortech.cr</w:t>
              </w:r>
            </w:hyperlink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25738634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41F2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E41F2A" w:rsidRDefault="00E41F2A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E41F2A" w:rsidRDefault="00970B5E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41F2A" w:rsidRDefault="00E41F2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41F2A" w:rsidRDefault="00E41F2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41F2A" w:rsidRDefault="00970B5E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41F2A" w:rsidRDefault="00E41F2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$8,350.00</w:t>
            </w:r>
          </w:p>
        </w:tc>
      </w:tr>
      <w:tr w:rsidR="00E41F2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E41F2A" w:rsidRDefault="00E41F2A">
      <w:pPr>
        <w:rPr>
          <w:rFonts w:ascii="Tahoma" w:eastAsia="Tahoma" w:hAnsi="Tahoma" w:cs="Tahoma"/>
          <w:sz w:val="20"/>
          <w:szCs w:val="20"/>
        </w:rPr>
        <w:sectPr w:rsidR="00E41F2A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E41F2A" w:rsidRDefault="00E41F2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21/03/2019</w:t>
            </w:r>
          </w:p>
        </w:tc>
      </w:tr>
      <w:tr w:rsidR="00E41F2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E41F2A" w:rsidRDefault="00E41F2A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E41F2A" w:rsidRDefault="00970B5E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41F2A" w:rsidRDefault="00E41F2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1F2A" w:rsidRDefault="00970B5E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Grupo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1F2A" w:rsidRDefault="00E41F2A"/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$250.00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$250.00</w:t>
            </w:r>
          </w:p>
        </w:tc>
      </w:tr>
      <w:tr w:rsidR="00E41F2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E41F2A"/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41F2A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 Destrucción de productos químicos de laboratorio</w:t>
            </w:r>
          </w:p>
          <w:p w:rsidR="00E41F2A" w:rsidRDefault="00970B5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(3.000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kg).</w:t>
            </w:r>
          </w:p>
          <w:p w:rsidR="00E41F2A" w:rsidRDefault="00970B5E">
            <w:pPr>
              <w:pStyle w:val="TableParagraph"/>
              <w:ind w:left="30" w:right="2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Primera etapa: Elaboración de manifiestos de carga para </w:t>
            </w:r>
            <w:r>
              <w:rPr>
                <w:rFonts w:ascii="Tahoma" w:hAnsi="Tahoma"/>
                <w:spacing w:val="-1"/>
                <w:sz w:val="20"/>
              </w:rPr>
              <w:t>MINAE: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perfiles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residuo,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solicitado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anexo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decreto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37788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SIGREP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E41F2A" w:rsidRDefault="00E41F2A">
      <w:pPr>
        <w:rPr>
          <w:rFonts w:ascii="Tahoma" w:eastAsia="Tahoma" w:hAnsi="Tahoma" w:cs="Tahoma"/>
          <w:sz w:val="20"/>
          <w:szCs w:val="20"/>
        </w:rPr>
        <w:sectPr w:rsidR="00E41F2A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E41F2A" w:rsidRDefault="00E41F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F2A" w:rsidRDefault="00E41F2A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41F2A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1F2A" w:rsidRDefault="00970B5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Grupo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1F2A" w:rsidRDefault="00E41F2A"/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$450.00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$450.00</w:t>
            </w:r>
          </w:p>
        </w:tc>
      </w:tr>
      <w:tr w:rsidR="00E41F2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E41F2A"/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41F2A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 Destrucción de productos químicos de laboratorio</w:t>
            </w:r>
          </w:p>
          <w:p w:rsidR="00E41F2A" w:rsidRDefault="00970B5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(3.000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kg).</w:t>
            </w:r>
          </w:p>
          <w:p w:rsidR="00E41F2A" w:rsidRDefault="00970B5E">
            <w:pPr>
              <w:pStyle w:val="TableParagraph"/>
              <w:ind w:left="30" w:right="3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Segunda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etapa: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Etiquetado,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Flejeado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transporte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residuos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Ciencias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Forenses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hacia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lugar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acopio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contratista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tratamiento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residuos.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E41F2A" w:rsidRDefault="00E41F2A">
      <w:pPr>
        <w:rPr>
          <w:rFonts w:ascii="Tahoma" w:eastAsia="Tahoma" w:hAnsi="Tahoma" w:cs="Tahoma"/>
          <w:sz w:val="20"/>
          <w:szCs w:val="20"/>
        </w:rPr>
        <w:sectPr w:rsidR="00E41F2A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E41F2A" w:rsidRDefault="00E41F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F2A" w:rsidRDefault="00E41F2A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41F2A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1F2A" w:rsidRDefault="00970B5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Grupo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1F2A" w:rsidRDefault="00E41F2A"/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$7,500.00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$7,500.00</w:t>
            </w:r>
          </w:p>
        </w:tc>
      </w:tr>
      <w:tr w:rsidR="00E41F2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E41F2A"/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41F2A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 Destrucción de productos químicos de laboratorio</w:t>
            </w:r>
          </w:p>
          <w:p w:rsidR="00E41F2A" w:rsidRDefault="00970B5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(3.000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kg).</w:t>
            </w:r>
          </w:p>
          <w:p w:rsidR="00E41F2A" w:rsidRDefault="00970B5E">
            <w:pPr>
              <w:pStyle w:val="TableParagraph"/>
              <w:ind w:left="30" w:right="1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Tercera etapa: Neutralización de los reactivos recolectados según procedimiento del gestor cotizante.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E41F2A" w:rsidRDefault="00E41F2A">
      <w:pPr>
        <w:rPr>
          <w:rFonts w:ascii="Tahoma" w:eastAsia="Tahoma" w:hAnsi="Tahoma" w:cs="Tahoma"/>
          <w:sz w:val="20"/>
          <w:szCs w:val="20"/>
        </w:rPr>
        <w:sectPr w:rsidR="00E41F2A">
          <w:pgSz w:w="14180" w:h="16840"/>
          <w:pgMar w:top="4680" w:right="2020" w:bottom="1720" w:left="740" w:header="1559" w:footer="1522" w:gutter="0"/>
          <w:cols w:space="720"/>
        </w:sectPr>
      </w:pPr>
    </w:p>
    <w:p w:rsidR="00E41F2A" w:rsidRDefault="00E41F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F2A" w:rsidRDefault="00E41F2A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41F2A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1F2A" w:rsidRDefault="00970B5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Grupo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1F2A" w:rsidRDefault="00E41F2A"/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$150.00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$150.00</w:t>
            </w:r>
          </w:p>
        </w:tc>
      </w:tr>
      <w:tr w:rsidR="00E41F2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</w:t>
            </w:r>
            <w:r>
              <w:rPr>
                <w:rFonts w:ascii="Tahoma" w:hAnsi="Tahoma"/>
                <w:sz w:val="20"/>
              </w:rPr>
              <w:t xml:space="preserve"> fax, correo electrónico, lo que ocurra primero.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E41F2A"/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41F2A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 Destrucción de productos químicos de laboratorio</w:t>
            </w:r>
          </w:p>
          <w:p w:rsidR="00E41F2A" w:rsidRDefault="00970B5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(3.000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kg).</w:t>
            </w:r>
          </w:p>
          <w:p w:rsidR="00E41F2A" w:rsidRDefault="00970B5E">
            <w:pPr>
              <w:pStyle w:val="TableParagraph"/>
              <w:ind w:left="30" w:right="2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Cuarta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etapa: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Transporte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residuos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lugar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acopio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proveedor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gestor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final.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Informe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final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certificado del servicio de destrucción.</w:t>
            </w:r>
          </w:p>
        </w:tc>
      </w:tr>
      <w:tr w:rsidR="00E41F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F2A" w:rsidRDefault="00970B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E41F2A" w:rsidRDefault="00E41F2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41F2A" w:rsidRDefault="00970B5E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41F2A" w:rsidRDefault="00E41F2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SIGREP Camiones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10-2019-102019CD-000020-PROVCM-2.pdf</w:t>
            </w:r>
          </w:p>
        </w:tc>
      </w:tr>
    </w:tbl>
    <w:p w:rsidR="00E41F2A" w:rsidRDefault="00E41F2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Permiso Funcionamiento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10-2019-122019CD-000020-PROVCM-2.pdf</w:t>
            </w:r>
          </w:p>
        </w:tc>
      </w:tr>
    </w:tbl>
    <w:p w:rsidR="00E41F2A" w:rsidRDefault="00E41F2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CERTIFICACION PYME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10-2019-22019CD-000020-PROVCM-2.pdf</w:t>
            </w:r>
          </w:p>
        </w:tc>
      </w:tr>
    </w:tbl>
    <w:p w:rsidR="00E41F2A" w:rsidRDefault="00E41F2A">
      <w:pPr>
        <w:rPr>
          <w:rFonts w:ascii="Arial" w:eastAsia="Arial" w:hAnsi="Arial" w:cs="Arial"/>
          <w:sz w:val="20"/>
          <w:szCs w:val="20"/>
        </w:rPr>
        <w:sectPr w:rsidR="00E41F2A">
          <w:pgSz w:w="14180" w:h="16840"/>
          <w:pgMar w:top="4680" w:right="2020" w:bottom="1720" w:left="740" w:header="1559" w:footer="1522" w:gutter="0"/>
          <w:cols w:space="720"/>
        </w:sectPr>
      </w:pPr>
    </w:p>
    <w:p w:rsidR="00E41F2A" w:rsidRDefault="00E41F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F2A" w:rsidRDefault="00E41F2A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ISO 9001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10-2019-82019CD-000020-PROVCM-2.pdf</w:t>
            </w:r>
          </w:p>
        </w:tc>
      </w:tr>
    </w:tbl>
    <w:p w:rsidR="00E41F2A" w:rsidRDefault="00E41F2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Poliza Responsabilidad Civil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10-2019-132019CD-000020-PROVCM-2.pdf</w:t>
            </w:r>
          </w:p>
        </w:tc>
      </w:tr>
    </w:tbl>
    <w:p w:rsidR="00E41F2A" w:rsidRDefault="00E41F2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COTIZACION POR LOS SERVICIOS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10-2019-42019CD-000020-PROVCM-2.pdf</w:t>
            </w:r>
          </w:p>
        </w:tc>
      </w:tr>
    </w:tbl>
    <w:p w:rsidR="00E41F2A" w:rsidRDefault="00E41F2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CCSS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10-2019-12019CD-000020-PROVCM-2.pdf</w:t>
            </w:r>
          </w:p>
        </w:tc>
      </w:tr>
    </w:tbl>
    <w:p w:rsidR="00E41F2A" w:rsidRDefault="00E41F2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Poliza Riesgos del Trabajo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10-2019-142019CD-000020-PROVCM-2.pdf</w:t>
            </w:r>
          </w:p>
        </w:tc>
      </w:tr>
    </w:tbl>
    <w:p w:rsidR="00E41F2A" w:rsidRDefault="00E41F2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Fortech Química S.A.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10-2019-172019CD-000020-PROVCM-2.pdf</w:t>
            </w:r>
          </w:p>
        </w:tc>
      </w:tr>
    </w:tbl>
    <w:p w:rsidR="00E41F2A" w:rsidRDefault="00E41F2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Lista Codigos SIGREP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10-2019-152019CD-000020-PROVCM-2.pdf</w:t>
            </w:r>
          </w:p>
        </w:tc>
      </w:tr>
    </w:tbl>
    <w:p w:rsidR="00E41F2A" w:rsidRDefault="00E41F2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Declaración Jurada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10-2019-52019CD-000020-PROVCM-2.pdf</w:t>
            </w:r>
          </w:p>
        </w:tc>
      </w:tr>
    </w:tbl>
    <w:p w:rsidR="00E41F2A" w:rsidRDefault="00E41F2A">
      <w:pPr>
        <w:rPr>
          <w:rFonts w:ascii="Arial" w:eastAsia="Arial" w:hAnsi="Arial" w:cs="Arial"/>
          <w:sz w:val="20"/>
          <w:szCs w:val="20"/>
        </w:rPr>
        <w:sectPr w:rsidR="00E41F2A">
          <w:pgSz w:w="14180" w:h="16840"/>
          <w:pgMar w:top="4680" w:right="2020" w:bottom="1720" w:left="740" w:header="1559" w:footer="1522" w:gutter="0"/>
          <w:cols w:space="720"/>
        </w:sectPr>
      </w:pPr>
    </w:p>
    <w:p w:rsidR="00E41F2A" w:rsidRDefault="00E41F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F2A" w:rsidRDefault="00E41F2A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Certificado Gestor de Residuos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10-2019-72019CD-000020-PROVCM-2.pdf</w:t>
            </w:r>
          </w:p>
        </w:tc>
      </w:tr>
    </w:tbl>
    <w:p w:rsidR="00E41F2A" w:rsidRDefault="00E41F2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Juridica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10-2019-162019CD-000020-PROVCM-2.pdf</w:t>
            </w:r>
          </w:p>
        </w:tc>
      </w:tr>
    </w:tbl>
    <w:p w:rsidR="00E41F2A" w:rsidRDefault="00E41F2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Mapa de Procesos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10-2019-62019CD-000020-PROVCM-2.pdf</w:t>
            </w:r>
          </w:p>
        </w:tc>
      </w:tr>
    </w:tbl>
    <w:p w:rsidR="00E41F2A" w:rsidRDefault="00E41F2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Certificado Regencia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10-2019-32019CD-000020-PROVCM-2.pdf</w:t>
            </w:r>
          </w:p>
        </w:tc>
      </w:tr>
    </w:tbl>
    <w:p w:rsidR="00E41F2A" w:rsidRDefault="00E41F2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1F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ISO 14001</w:t>
            </w:r>
          </w:p>
        </w:tc>
      </w:tr>
      <w:tr w:rsidR="00E41F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1F2A" w:rsidRDefault="00970B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10-2019-92019CD-000020-PROVCM-2.pdf</w:t>
            </w:r>
          </w:p>
        </w:tc>
      </w:tr>
    </w:tbl>
    <w:p w:rsidR="00E41F2A" w:rsidRDefault="00E41F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F2A" w:rsidRDefault="00E41F2A">
      <w:pPr>
        <w:spacing w:before="6"/>
        <w:rPr>
          <w:rFonts w:ascii="Times New Roman" w:eastAsia="Times New Roman" w:hAnsi="Times New Roman" w:cs="Times New Roman"/>
        </w:rPr>
      </w:pPr>
    </w:p>
    <w:p w:rsidR="00E41F2A" w:rsidRDefault="00970B5E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41F2A" w:rsidRDefault="00E41F2A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E41F2A" w:rsidRDefault="00970B5E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41F2A" w:rsidRDefault="00970B5E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41F2A" w:rsidRDefault="00970B5E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41F2A" w:rsidRDefault="00970B5E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41F2A" w:rsidRDefault="00970B5E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41F2A" w:rsidRDefault="00970B5E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</w:p>
    <w:p w:rsidR="00E41F2A" w:rsidRDefault="00E41F2A">
      <w:pPr>
        <w:sectPr w:rsidR="00E41F2A">
          <w:pgSz w:w="14180" w:h="16840"/>
          <w:pgMar w:top="4680" w:right="2020" w:bottom="1720" w:left="740" w:header="1559" w:footer="1522" w:gutter="0"/>
          <w:cols w:space="720"/>
        </w:sectPr>
      </w:pPr>
    </w:p>
    <w:p w:rsidR="00E41F2A" w:rsidRDefault="00E41F2A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E41F2A" w:rsidRDefault="00970B5E">
      <w:pPr>
        <w:pStyle w:val="Textkrper"/>
        <w:spacing w:before="65"/>
        <w:ind w:left="712"/>
        <w:rPr>
          <w:b w:val="0"/>
          <w:bCs w:val="0"/>
        </w:rPr>
      </w:pPr>
      <w:r>
        <w:t>ilícito en la función Pública".</w:t>
      </w:r>
    </w:p>
    <w:p w:rsidR="00E41F2A" w:rsidRDefault="00970B5E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41F2A" w:rsidRDefault="00970B5E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41F2A" w:rsidRDefault="00970B5E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E41F2A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0B5E">
      <w:r>
        <w:separator/>
      </w:r>
    </w:p>
  </w:endnote>
  <w:endnote w:type="continuationSeparator" w:id="0">
    <w:p w:rsidR="00000000" w:rsidRDefault="009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2A" w:rsidRDefault="00970B5E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20656;mso-position-horizontal-relative:page;mso-position-vertical-relative:page" filled="f" stroked="f">
          <v:textbox inset="0,0,0,0">
            <w:txbxContent>
              <w:p w:rsidR="00E41F2A" w:rsidRDefault="00970B5E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0B5E">
      <w:r>
        <w:separator/>
      </w:r>
    </w:p>
  </w:footnote>
  <w:footnote w:type="continuationSeparator" w:id="0">
    <w:p w:rsidR="00000000" w:rsidRDefault="0097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2A" w:rsidRDefault="00970B5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207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2068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2A" w:rsidRDefault="00970B5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206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2060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2A" w:rsidRDefault="00970B5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205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2056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FA3"/>
    <w:multiLevelType w:val="hybridMultilevel"/>
    <w:tmpl w:val="DCF43EB6"/>
    <w:lvl w:ilvl="0" w:tplc="5604675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C5CC4C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C91A6E3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101A00FE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6F244B48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7AB4BBB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6AA831D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E3A522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0B307D9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18A4417"/>
    <w:multiLevelType w:val="hybridMultilevel"/>
    <w:tmpl w:val="DFA67582"/>
    <w:lvl w:ilvl="0" w:tplc="9EC467D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DF6AEC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0DCE88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90A487D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244E174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F52D2B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CF8424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5DAD77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B80E9D1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1F2A"/>
    <w:rsid w:val="00970B5E"/>
    <w:rsid w:val="00E4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brenes@fortech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990</Words>
  <Characters>6123</Characters>
  <Application>Microsoft Office Word</Application>
  <DocSecurity>4</DocSecurity>
  <Lines>319</Lines>
  <Paragraphs>238</Paragraphs>
  <ScaleCrop>false</ScaleCrop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2019-05-08T16:28:00Z</dcterms:created>
  <dcterms:modified xsi:type="dcterms:W3CDTF">2019-05-08T16:28:00Z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